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1A53A" w14:textId="77777777" w:rsidR="005F52AC" w:rsidRDefault="00000000">
      <w:pPr>
        <w:pBdr>
          <w:top w:val="nil"/>
          <w:left w:val="nil"/>
          <w:bottom w:val="nil"/>
          <w:right w:val="nil"/>
          <w:between w:val="nil"/>
        </w:pBdr>
        <w:spacing w:before="1540" w:after="240" w:line="240" w:lineRule="auto"/>
        <w:jc w:val="center"/>
        <w:rPr>
          <w:rFonts w:ascii="Arial" w:eastAsia="Arial" w:hAnsi="Arial" w:cs="Arial"/>
          <w:b/>
          <w:bCs/>
          <w:color w:val="434343"/>
          <w:sz w:val="30"/>
          <w:szCs w:val="30"/>
        </w:rPr>
      </w:pPr>
      <w:r>
        <w:rPr>
          <w:rFonts w:ascii="Arial" w:eastAsia="Arial" w:hAnsi="Arial" w:cs="Arial"/>
          <w:b/>
          <w:bCs/>
          <w:color w:val="434343"/>
          <w:sz w:val="30"/>
          <w:szCs w:val="30"/>
        </w:rPr>
        <w:t xml:space="preserve">                           SUBJECT ACCESS REQUEST (SAR) POLICY             2026-2029</w:t>
      </w:r>
      <w:r>
        <w:rPr>
          <w:noProof/>
        </w:rPr>
        <w:drawing>
          <wp:anchor distT="19050" distB="19050" distL="19050" distR="19050" simplePos="0" relativeHeight="251658240" behindDoc="0" locked="0" layoutInCell="1" hidden="0" allowOverlap="1" wp14:anchorId="79CAB2A6" wp14:editId="7034735A">
            <wp:simplePos x="0" y="0"/>
            <wp:positionH relativeFrom="column">
              <wp:posOffset>-152398</wp:posOffset>
            </wp:positionH>
            <wp:positionV relativeFrom="paragraph">
              <wp:posOffset>19050</wp:posOffset>
            </wp:positionV>
            <wp:extent cx="1457325" cy="1395413"/>
            <wp:effectExtent l="0" t="0" r="0" b="0"/>
            <wp:wrapNone/>
            <wp:docPr id="2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57325" cy="1395413"/>
                    </a:xfrm>
                    <a:prstGeom prst="rect">
                      <a:avLst/>
                    </a:prstGeom>
                    <a:ln/>
                  </pic:spPr>
                </pic:pic>
              </a:graphicData>
            </a:graphic>
          </wp:anchor>
        </w:drawing>
      </w:r>
    </w:p>
    <w:p w14:paraId="3BBC7FA8" w14:textId="77777777" w:rsidR="005F52AC" w:rsidRDefault="005F52AC">
      <w:pPr>
        <w:pBdr>
          <w:top w:val="nil"/>
          <w:left w:val="nil"/>
          <w:bottom w:val="nil"/>
          <w:right w:val="nil"/>
          <w:between w:val="nil"/>
        </w:pBdr>
        <w:spacing w:before="1540" w:after="240" w:line="240" w:lineRule="auto"/>
        <w:jc w:val="center"/>
        <w:rPr>
          <w:rFonts w:ascii="Arial" w:eastAsia="Arial" w:hAnsi="Arial" w:cs="Arial"/>
          <w:b/>
          <w:bCs/>
          <w:color w:val="434343"/>
          <w:sz w:val="30"/>
          <w:szCs w:val="30"/>
        </w:rPr>
      </w:pPr>
    </w:p>
    <w:sdt>
      <w:sdtPr>
        <w:tag w:val="goog_rdk_0"/>
        <w:id w:val="1076254094"/>
        <w:lock w:val="contentLocked"/>
      </w:sdtPr>
      <w:sdtContent>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50"/>
            <w:gridCol w:w="3210"/>
          </w:tblGrid>
          <w:tr w:rsidR="005F52AC" w14:paraId="12D36793" w14:textId="77777777">
            <w:trPr>
              <w:jc w:val="center"/>
            </w:trPr>
            <w:tc>
              <w:tcPr>
                <w:tcW w:w="6150" w:type="dxa"/>
                <w:shd w:val="clear" w:color="auto" w:fill="D9D9D9"/>
                <w:tcMar>
                  <w:top w:w="100" w:type="dxa"/>
                  <w:left w:w="100" w:type="dxa"/>
                  <w:bottom w:w="100" w:type="dxa"/>
                  <w:right w:w="100" w:type="dxa"/>
                </w:tcMar>
              </w:tcPr>
              <w:p w14:paraId="497A305A"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b/>
                    <w:bCs/>
                  </w:rPr>
                </w:pPr>
                <w:r>
                  <w:rPr>
                    <w:rFonts w:ascii="Arial" w:eastAsia="Arial" w:hAnsi="Arial" w:cs="Arial"/>
                    <w:b/>
                    <w:bCs/>
                  </w:rPr>
                  <w:t>Items</w:t>
                </w:r>
              </w:p>
            </w:tc>
            <w:tc>
              <w:tcPr>
                <w:tcW w:w="3210" w:type="dxa"/>
                <w:shd w:val="clear" w:color="auto" w:fill="D9D9D9"/>
                <w:tcMar>
                  <w:top w:w="100" w:type="dxa"/>
                  <w:left w:w="100" w:type="dxa"/>
                  <w:bottom w:w="100" w:type="dxa"/>
                  <w:right w:w="100" w:type="dxa"/>
                </w:tcMar>
              </w:tcPr>
              <w:p w14:paraId="6F9DC675"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b/>
                    <w:bCs/>
                  </w:rPr>
                </w:pPr>
                <w:r>
                  <w:rPr>
                    <w:rFonts w:ascii="Arial" w:eastAsia="Arial" w:hAnsi="Arial" w:cs="Arial"/>
                    <w:b/>
                    <w:bCs/>
                  </w:rPr>
                  <w:t>Page number</w:t>
                </w:r>
              </w:p>
            </w:tc>
          </w:tr>
          <w:tr w:rsidR="005F52AC" w14:paraId="104A1612" w14:textId="77777777">
            <w:trPr>
              <w:jc w:val="center"/>
            </w:trPr>
            <w:tc>
              <w:tcPr>
                <w:tcW w:w="6150" w:type="dxa"/>
                <w:tcMar>
                  <w:top w:w="100" w:type="dxa"/>
                  <w:left w:w="100" w:type="dxa"/>
                  <w:bottom w:w="100" w:type="dxa"/>
                  <w:right w:w="100" w:type="dxa"/>
                </w:tcMar>
              </w:tcPr>
              <w:p w14:paraId="533929A0"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Purpose &amp; Key Principles of SAR</w:t>
                </w:r>
              </w:p>
            </w:tc>
            <w:tc>
              <w:tcPr>
                <w:tcW w:w="3210" w:type="dxa"/>
                <w:tcMar>
                  <w:top w:w="100" w:type="dxa"/>
                  <w:left w:w="100" w:type="dxa"/>
                  <w:bottom w:w="100" w:type="dxa"/>
                  <w:right w:w="100" w:type="dxa"/>
                </w:tcMar>
              </w:tcPr>
              <w:p w14:paraId="52FEB3F1"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1</w:t>
                </w:r>
              </w:p>
            </w:tc>
          </w:tr>
          <w:tr w:rsidR="005F52AC" w14:paraId="64FC53A0" w14:textId="77777777">
            <w:trPr>
              <w:jc w:val="center"/>
            </w:trPr>
            <w:tc>
              <w:tcPr>
                <w:tcW w:w="6150" w:type="dxa"/>
                <w:tcMar>
                  <w:top w:w="100" w:type="dxa"/>
                  <w:left w:w="100" w:type="dxa"/>
                  <w:bottom w:w="100" w:type="dxa"/>
                  <w:right w:w="100" w:type="dxa"/>
                </w:tcMar>
              </w:tcPr>
              <w:p w14:paraId="053D6B23"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What is a SAR?</w:t>
                </w:r>
              </w:p>
            </w:tc>
            <w:tc>
              <w:tcPr>
                <w:tcW w:w="3210" w:type="dxa"/>
                <w:tcMar>
                  <w:top w:w="100" w:type="dxa"/>
                  <w:left w:w="100" w:type="dxa"/>
                  <w:bottom w:w="100" w:type="dxa"/>
                  <w:right w:w="100" w:type="dxa"/>
                </w:tcMar>
              </w:tcPr>
              <w:p w14:paraId="2043D2D7"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1</w:t>
                </w:r>
              </w:p>
            </w:tc>
          </w:tr>
          <w:tr w:rsidR="005F52AC" w14:paraId="294F50D2" w14:textId="77777777">
            <w:trPr>
              <w:jc w:val="center"/>
            </w:trPr>
            <w:tc>
              <w:tcPr>
                <w:tcW w:w="6150" w:type="dxa"/>
                <w:tcMar>
                  <w:top w:w="100" w:type="dxa"/>
                  <w:left w:w="100" w:type="dxa"/>
                  <w:bottom w:w="100" w:type="dxa"/>
                  <w:right w:w="100" w:type="dxa"/>
                </w:tcMar>
              </w:tcPr>
              <w:p w14:paraId="3F2112F1"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How to make a SAR request</w:t>
                </w:r>
              </w:p>
            </w:tc>
            <w:tc>
              <w:tcPr>
                <w:tcW w:w="3210" w:type="dxa"/>
                <w:tcMar>
                  <w:top w:w="100" w:type="dxa"/>
                  <w:left w:w="100" w:type="dxa"/>
                  <w:bottom w:w="100" w:type="dxa"/>
                  <w:right w:w="100" w:type="dxa"/>
                </w:tcMar>
              </w:tcPr>
              <w:p w14:paraId="72E07E04"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2</w:t>
                </w:r>
              </w:p>
            </w:tc>
          </w:tr>
          <w:tr w:rsidR="005F52AC" w14:paraId="402DBBA0" w14:textId="77777777">
            <w:trPr>
              <w:jc w:val="center"/>
            </w:trPr>
            <w:tc>
              <w:tcPr>
                <w:tcW w:w="6150" w:type="dxa"/>
                <w:tcMar>
                  <w:top w:w="100" w:type="dxa"/>
                  <w:left w:w="100" w:type="dxa"/>
                  <w:bottom w:w="100" w:type="dxa"/>
                  <w:right w:w="100" w:type="dxa"/>
                </w:tcMar>
              </w:tcPr>
              <w:p w14:paraId="62DC5B62"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Response to SAR requests</w:t>
                </w:r>
              </w:p>
            </w:tc>
            <w:tc>
              <w:tcPr>
                <w:tcW w:w="3210" w:type="dxa"/>
                <w:tcMar>
                  <w:top w:w="100" w:type="dxa"/>
                  <w:left w:w="100" w:type="dxa"/>
                  <w:bottom w:w="100" w:type="dxa"/>
                  <w:right w:w="100" w:type="dxa"/>
                </w:tcMar>
              </w:tcPr>
              <w:p w14:paraId="3AAAA94D"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3</w:t>
                </w:r>
              </w:p>
            </w:tc>
          </w:tr>
          <w:tr w:rsidR="005F52AC" w14:paraId="5AED83F9" w14:textId="77777777">
            <w:trPr>
              <w:jc w:val="center"/>
            </w:trPr>
            <w:tc>
              <w:tcPr>
                <w:tcW w:w="6150" w:type="dxa"/>
                <w:tcMar>
                  <w:top w:w="100" w:type="dxa"/>
                  <w:left w:w="100" w:type="dxa"/>
                  <w:bottom w:w="100" w:type="dxa"/>
                  <w:right w:w="100" w:type="dxa"/>
                </w:tcMar>
              </w:tcPr>
              <w:p w14:paraId="3583BBFF"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Redactions to SAR requests</w:t>
                </w:r>
              </w:p>
            </w:tc>
            <w:tc>
              <w:tcPr>
                <w:tcW w:w="3210" w:type="dxa"/>
                <w:tcMar>
                  <w:top w:w="100" w:type="dxa"/>
                  <w:left w:w="100" w:type="dxa"/>
                  <w:bottom w:w="100" w:type="dxa"/>
                  <w:right w:w="100" w:type="dxa"/>
                </w:tcMar>
              </w:tcPr>
              <w:p w14:paraId="19CFFB6F"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3</w:t>
                </w:r>
              </w:p>
            </w:tc>
          </w:tr>
          <w:tr w:rsidR="005F52AC" w14:paraId="19408960" w14:textId="77777777">
            <w:trPr>
              <w:jc w:val="center"/>
            </w:trPr>
            <w:tc>
              <w:tcPr>
                <w:tcW w:w="6150" w:type="dxa"/>
                <w:tcMar>
                  <w:top w:w="100" w:type="dxa"/>
                  <w:left w:w="100" w:type="dxa"/>
                  <w:bottom w:w="100" w:type="dxa"/>
                  <w:right w:w="100" w:type="dxa"/>
                </w:tcMar>
              </w:tcPr>
              <w:p w14:paraId="64ECDF91"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Exemptions to SAR requests</w:t>
                </w:r>
              </w:p>
            </w:tc>
            <w:tc>
              <w:tcPr>
                <w:tcW w:w="3210" w:type="dxa"/>
                <w:tcMar>
                  <w:top w:w="100" w:type="dxa"/>
                  <w:left w:w="100" w:type="dxa"/>
                  <w:bottom w:w="100" w:type="dxa"/>
                  <w:right w:w="100" w:type="dxa"/>
                </w:tcMar>
              </w:tcPr>
              <w:p w14:paraId="6E499E08"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4</w:t>
                </w:r>
              </w:p>
            </w:tc>
          </w:tr>
          <w:tr w:rsidR="005F52AC" w14:paraId="07CEB876" w14:textId="77777777">
            <w:trPr>
              <w:jc w:val="center"/>
            </w:trPr>
            <w:tc>
              <w:tcPr>
                <w:tcW w:w="6150" w:type="dxa"/>
                <w:tcMar>
                  <w:top w:w="100" w:type="dxa"/>
                  <w:left w:w="100" w:type="dxa"/>
                  <w:bottom w:w="100" w:type="dxa"/>
                  <w:right w:w="100" w:type="dxa"/>
                </w:tcMar>
              </w:tcPr>
              <w:p w14:paraId="5BE2F413"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Fees for SAR requests</w:t>
                </w:r>
              </w:p>
            </w:tc>
            <w:tc>
              <w:tcPr>
                <w:tcW w:w="3210" w:type="dxa"/>
                <w:tcMar>
                  <w:top w:w="100" w:type="dxa"/>
                  <w:left w:w="100" w:type="dxa"/>
                  <w:bottom w:w="100" w:type="dxa"/>
                  <w:right w:w="100" w:type="dxa"/>
                </w:tcMar>
              </w:tcPr>
              <w:p w14:paraId="2CBA72B1"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5</w:t>
                </w:r>
              </w:p>
            </w:tc>
          </w:tr>
          <w:tr w:rsidR="005F52AC" w14:paraId="4C755E73" w14:textId="77777777">
            <w:trPr>
              <w:jc w:val="center"/>
            </w:trPr>
            <w:tc>
              <w:tcPr>
                <w:tcW w:w="6150" w:type="dxa"/>
                <w:tcMar>
                  <w:top w:w="100" w:type="dxa"/>
                  <w:left w:w="100" w:type="dxa"/>
                  <w:bottom w:w="100" w:type="dxa"/>
                  <w:right w:w="100" w:type="dxa"/>
                </w:tcMar>
              </w:tcPr>
              <w:p w14:paraId="20873746"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Refusal to process a SAR request</w:t>
                </w:r>
              </w:p>
            </w:tc>
            <w:tc>
              <w:tcPr>
                <w:tcW w:w="3210" w:type="dxa"/>
                <w:tcMar>
                  <w:top w:w="100" w:type="dxa"/>
                  <w:left w:w="100" w:type="dxa"/>
                  <w:bottom w:w="100" w:type="dxa"/>
                  <w:right w:w="100" w:type="dxa"/>
                </w:tcMar>
              </w:tcPr>
              <w:p w14:paraId="7E6038F1"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5</w:t>
                </w:r>
              </w:p>
            </w:tc>
          </w:tr>
          <w:tr w:rsidR="005F52AC" w14:paraId="30D4E150" w14:textId="77777777">
            <w:trPr>
              <w:jc w:val="center"/>
            </w:trPr>
            <w:tc>
              <w:tcPr>
                <w:tcW w:w="6150" w:type="dxa"/>
                <w:tcMar>
                  <w:top w:w="100" w:type="dxa"/>
                  <w:left w:w="100" w:type="dxa"/>
                  <w:bottom w:w="100" w:type="dxa"/>
                  <w:right w:w="100" w:type="dxa"/>
                </w:tcMar>
              </w:tcPr>
              <w:p w14:paraId="4DB54701"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Dissatisfaction with a SAR response</w:t>
                </w:r>
              </w:p>
            </w:tc>
            <w:tc>
              <w:tcPr>
                <w:tcW w:w="3210" w:type="dxa"/>
                <w:tcMar>
                  <w:top w:w="100" w:type="dxa"/>
                  <w:left w:w="100" w:type="dxa"/>
                  <w:bottom w:w="100" w:type="dxa"/>
                  <w:right w:w="100" w:type="dxa"/>
                </w:tcMar>
              </w:tcPr>
              <w:p w14:paraId="3E71DA6A"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6</w:t>
                </w:r>
              </w:p>
            </w:tc>
          </w:tr>
          <w:tr w:rsidR="005F52AC" w14:paraId="0607E823" w14:textId="77777777">
            <w:trPr>
              <w:jc w:val="center"/>
            </w:trPr>
            <w:tc>
              <w:tcPr>
                <w:tcW w:w="6150" w:type="dxa"/>
                <w:tcMar>
                  <w:top w:w="100" w:type="dxa"/>
                  <w:left w:w="100" w:type="dxa"/>
                  <w:bottom w:w="100" w:type="dxa"/>
                  <w:right w:w="100" w:type="dxa"/>
                </w:tcMar>
              </w:tcPr>
              <w:p w14:paraId="71D47481"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Further information</w:t>
                </w:r>
              </w:p>
            </w:tc>
            <w:tc>
              <w:tcPr>
                <w:tcW w:w="3210" w:type="dxa"/>
                <w:tcMar>
                  <w:top w:w="100" w:type="dxa"/>
                  <w:left w:w="100" w:type="dxa"/>
                  <w:bottom w:w="100" w:type="dxa"/>
                  <w:right w:w="100" w:type="dxa"/>
                </w:tcMar>
              </w:tcPr>
              <w:p w14:paraId="7E866CC6"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7</w:t>
                </w:r>
              </w:p>
            </w:tc>
          </w:tr>
          <w:tr w:rsidR="005F52AC" w14:paraId="7BFBBE4D" w14:textId="77777777">
            <w:trPr>
              <w:jc w:val="center"/>
            </w:trPr>
            <w:tc>
              <w:tcPr>
                <w:tcW w:w="6150" w:type="dxa"/>
                <w:tcMar>
                  <w:top w:w="100" w:type="dxa"/>
                  <w:left w:w="100" w:type="dxa"/>
                  <w:bottom w:w="100" w:type="dxa"/>
                  <w:right w:w="100" w:type="dxa"/>
                </w:tcMar>
              </w:tcPr>
              <w:p w14:paraId="78613218" w14:textId="77777777" w:rsidR="005F52AC" w:rsidRDefault="00000000">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Appendix 1: SAR Request template</w:t>
                </w:r>
              </w:p>
            </w:tc>
            <w:tc>
              <w:tcPr>
                <w:tcW w:w="3210" w:type="dxa"/>
                <w:tcMar>
                  <w:top w:w="100" w:type="dxa"/>
                  <w:left w:w="100" w:type="dxa"/>
                  <w:bottom w:w="100" w:type="dxa"/>
                  <w:right w:w="100" w:type="dxa"/>
                </w:tcMar>
              </w:tcPr>
              <w:p w14:paraId="43CBC971" w14:textId="77777777" w:rsidR="005F52AC"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8</w:t>
                </w:r>
              </w:p>
            </w:tc>
          </w:tr>
        </w:tbl>
      </w:sdtContent>
    </w:sdt>
    <w:p w14:paraId="03C09067" w14:textId="77777777" w:rsidR="005F52AC" w:rsidRDefault="005F52AC">
      <w:pPr>
        <w:spacing w:after="0" w:line="276" w:lineRule="auto"/>
        <w:jc w:val="both"/>
        <w:rPr>
          <w:rFonts w:ascii="Arial" w:eastAsia="Arial" w:hAnsi="Arial" w:cs="Arial"/>
          <w:b/>
          <w:bCs/>
          <w:u w:val="single"/>
        </w:rPr>
      </w:pPr>
    </w:p>
    <w:p w14:paraId="0D707FC9" w14:textId="77777777" w:rsidR="005F52AC" w:rsidRDefault="005F52AC">
      <w:pPr>
        <w:spacing w:after="0" w:line="276" w:lineRule="auto"/>
        <w:jc w:val="both"/>
        <w:rPr>
          <w:rFonts w:ascii="Arial" w:eastAsia="Arial" w:hAnsi="Arial" w:cs="Arial"/>
          <w:b/>
          <w:bCs/>
          <w:u w:val="single"/>
        </w:rPr>
      </w:pPr>
    </w:p>
    <w:tbl>
      <w:tblPr>
        <w:tblStyle w:val="a2"/>
        <w:tblW w:w="9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0"/>
        <w:gridCol w:w="4845"/>
      </w:tblGrid>
      <w:tr w:rsidR="005F52AC" w14:paraId="311BF8DF" w14:textId="77777777">
        <w:trPr>
          <w:trHeight w:val="495"/>
        </w:trPr>
        <w:tc>
          <w:tcPr>
            <w:tcW w:w="9375" w:type="dxa"/>
            <w:gridSpan w:val="2"/>
            <w:shd w:val="clear" w:color="auto" w:fill="D9D9D9"/>
            <w:tcMar>
              <w:top w:w="100" w:type="dxa"/>
              <w:left w:w="100" w:type="dxa"/>
              <w:bottom w:w="100" w:type="dxa"/>
              <w:right w:w="100" w:type="dxa"/>
            </w:tcMar>
          </w:tcPr>
          <w:p w14:paraId="2FE2F69F" w14:textId="77777777" w:rsidR="005F52AC" w:rsidRDefault="00000000">
            <w:pPr>
              <w:widowControl w:val="0"/>
              <w:spacing w:after="0" w:line="240" w:lineRule="auto"/>
              <w:jc w:val="center"/>
              <w:rPr>
                <w:rFonts w:ascii="Arial" w:eastAsia="Arial" w:hAnsi="Arial" w:cs="Arial"/>
                <w:b/>
                <w:bCs/>
              </w:rPr>
            </w:pPr>
            <w:r>
              <w:rPr>
                <w:rFonts w:ascii="Arial" w:eastAsia="Arial" w:hAnsi="Arial" w:cs="Arial"/>
                <w:b/>
                <w:bCs/>
              </w:rPr>
              <w:t xml:space="preserve">Approved by: </w:t>
            </w:r>
          </w:p>
        </w:tc>
      </w:tr>
      <w:tr w:rsidR="005F52AC" w14:paraId="443172EB" w14:textId="77777777">
        <w:tc>
          <w:tcPr>
            <w:tcW w:w="4530" w:type="dxa"/>
            <w:shd w:val="clear" w:color="auto" w:fill="D9D9D9"/>
            <w:tcMar>
              <w:top w:w="100" w:type="dxa"/>
              <w:left w:w="100" w:type="dxa"/>
              <w:bottom w:w="100" w:type="dxa"/>
              <w:right w:w="100" w:type="dxa"/>
            </w:tcMar>
          </w:tcPr>
          <w:p w14:paraId="192744F4" w14:textId="77777777" w:rsidR="005F52AC" w:rsidRDefault="00000000">
            <w:pPr>
              <w:widowControl w:val="0"/>
              <w:spacing w:after="0" w:line="240" w:lineRule="auto"/>
              <w:jc w:val="center"/>
              <w:rPr>
                <w:rFonts w:ascii="Arial" w:eastAsia="Arial" w:hAnsi="Arial" w:cs="Arial"/>
                <w:b/>
                <w:bCs/>
              </w:rPr>
            </w:pPr>
            <w:r>
              <w:rPr>
                <w:rFonts w:ascii="Arial" w:eastAsia="Arial" w:hAnsi="Arial" w:cs="Arial"/>
                <w:b/>
                <w:bCs/>
              </w:rPr>
              <w:t>Last review: September 2026</w:t>
            </w:r>
          </w:p>
        </w:tc>
        <w:tc>
          <w:tcPr>
            <w:tcW w:w="4845" w:type="dxa"/>
            <w:shd w:val="clear" w:color="auto" w:fill="D9D9D9"/>
            <w:tcMar>
              <w:top w:w="100" w:type="dxa"/>
              <w:left w:w="100" w:type="dxa"/>
              <w:bottom w:w="100" w:type="dxa"/>
              <w:right w:w="100" w:type="dxa"/>
            </w:tcMar>
          </w:tcPr>
          <w:p w14:paraId="128CF220" w14:textId="77777777" w:rsidR="005F52AC" w:rsidRDefault="00000000">
            <w:pPr>
              <w:widowControl w:val="0"/>
              <w:spacing w:after="0" w:line="240" w:lineRule="auto"/>
              <w:jc w:val="center"/>
              <w:rPr>
                <w:rFonts w:ascii="Arial" w:eastAsia="Arial" w:hAnsi="Arial" w:cs="Arial"/>
                <w:b/>
                <w:bCs/>
              </w:rPr>
            </w:pPr>
            <w:r>
              <w:rPr>
                <w:rFonts w:ascii="Arial" w:eastAsia="Arial" w:hAnsi="Arial" w:cs="Arial"/>
                <w:b/>
                <w:bCs/>
              </w:rPr>
              <w:t>Next review:  September 2029</w:t>
            </w:r>
          </w:p>
        </w:tc>
      </w:tr>
    </w:tbl>
    <w:p w14:paraId="38126B2D" w14:textId="77777777" w:rsidR="005F52AC" w:rsidRDefault="005F52AC">
      <w:pPr>
        <w:spacing w:after="0" w:line="276" w:lineRule="auto"/>
        <w:jc w:val="both"/>
        <w:rPr>
          <w:color w:val="4472C4"/>
        </w:rPr>
      </w:pPr>
    </w:p>
    <w:p w14:paraId="35A673F7" w14:textId="77777777" w:rsidR="005F52AC" w:rsidRDefault="005F52AC">
      <w:pPr>
        <w:pBdr>
          <w:top w:val="nil"/>
          <w:left w:val="nil"/>
          <w:bottom w:val="nil"/>
          <w:right w:val="nil"/>
          <w:between w:val="nil"/>
        </w:pBdr>
        <w:spacing w:before="1540" w:after="240" w:line="240" w:lineRule="auto"/>
        <w:jc w:val="center"/>
        <w:rPr>
          <w:color w:val="4472C4"/>
        </w:rPr>
      </w:pPr>
    </w:p>
    <w:p w14:paraId="4DBBA3AB" w14:textId="77777777" w:rsidR="005F52AC" w:rsidRDefault="00000000">
      <w:pPr>
        <w:pBdr>
          <w:top w:val="nil"/>
          <w:left w:val="nil"/>
          <w:bottom w:val="nil"/>
          <w:right w:val="nil"/>
          <w:between w:val="nil"/>
        </w:pBdr>
        <w:spacing w:before="280" w:after="280" w:line="240" w:lineRule="auto"/>
        <w:rPr>
          <w:rFonts w:ascii="Arial" w:eastAsia="Arial" w:hAnsi="Arial" w:cs="Arial"/>
          <w:b/>
          <w:bCs/>
          <w:color w:val="000000"/>
          <w:u w:val="single"/>
        </w:rPr>
      </w:pPr>
      <w:r>
        <w:rPr>
          <w:rFonts w:ascii="Arial" w:eastAsia="Arial" w:hAnsi="Arial" w:cs="Arial"/>
          <w:b/>
          <w:bCs/>
          <w:color w:val="000000"/>
          <w:u w:val="single"/>
        </w:rPr>
        <w:t>Purpose and Key Principles of this policy</w:t>
      </w:r>
    </w:p>
    <w:p w14:paraId="3282C844" w14:textId="77777777" w:rsidR="005F52AC" w:rsidRDefault="00000000">
      <w:pPr>
        <w:spacing w:before="280" w:after="280" w:line="276" w:lineRule="auto"/>
        <w:jc w:val="both"/>
        <w:rPr>
          <w:rFonts w:ascii="Arial" w:eastAsia="Arial" w:hAnsi="Arial" w:cs="Arial"/>
        </w:rPr>
      </w:pPr>
      <w:r>
        <w:rPr>
          <w:rFonts w:ascii="Arial" w:eastAsia="Arial" w:hAnsi="Arial" w:cs="Arial"/>
        </w:rPr>
        <w:t>This policy outlines how Dorset Studio School manages Subject Access Requests (SARs) in accordance with data protection legislation. It ensures that individuals can exercise their right to access personal data held by the school.</w:t>
      </w:r>
    </w:p>
    <w:p w14:paraId="5E4996D1" w14:textId="77777777" w:rsidR="005F52AC" w:rsidRDefault="00000000">
      <w:pPr>
        <w:spacing w:before="280" w:after="280" w:line="276" w:lineRule="auto"/>
        <w:jc w:val="both"/>
        <w:rPr>
          <w:rFonts w:ascii="Arial" w:eastAsia="Arial" w:hAnsi="Arial" w:cs="Arial"/>
        </w:rPr>
      </w:pPr>
      <w:r>
        <w:rPr>
          <w:rFonts w:ascii="Arial" w:eastAsia="Arial" w:hAnsi="Arial" w:cs="Arial"/>
        </w:rPr>
        <w:t>Informal requests are often quicker for straightforward queries. The school is committed to transparency and will always advise you on the best route to access the information you need.</w:t>
      </w:r>
    </w:p>
    <w:p w14:paraId="482BC005" w14:textId="77777777" w:rsidR="005F52AC" w:rsidRDefault="005F52AC">
      <w:pPr>
        <w:spacing w:before="280" w:after="280" w:line="276" w:lineRule="auto"/>
        <w:rPr>
          <w:rFonts w:ascii="Arial" w:eastAsia="Arial" w:hAnsi="Arial" w:cs="Arial"/>
          <w:b/>
          <w:bCs/>
        </w:rPr>
      </w:pPr>
    </w:p>
    <w:p w14:paraId="51724F77" w14:textId="77777777" w:rsidR="005F52AC" w:rsidRDefault="00000000">
      <w:pPr>
        <w:numPr>
          <w:ilvl w:val="0"/>
          <w:numId w:val="12"/>
        </w:numPr>
        <w:pBdr>
          <w:top w:val="nil"/>
          <w:left w:val="nil"/>
          <w:bottom w:val="nil"/>
          <w:right w:val="nil"/>
          <w:between w:val="nil"/>
        </w:pBdr>
        <w:spacing w:before="280" w:after="280" w:line="276" w:lineRule="auto"/>
        <w:rPr>
          <w:rFonts w:ascii="Arial" w:eastAsia="Arial" w:hAnsi="Arial" w:cs="Arial"/>
          <w:color w:val="000000"/>
        </w:rPr>
      </w:pPr>
      <w:r>
        <w:rPr>
          <w:rFonts w:ascii="Arial" w:eastAsia="Arial" w:hAnsi="Arial" w:cs="Arial"/>
          <w:b/>
          <w:bCs/>
          <w:color w:val="000000"/>
          <w:u w:val="single"/>
        </w:rPr>
        <w:t>What is a Subject Access Request?</w:t>
      </w:r>
    </w:p>
    <w:p w14:paraId="295F654B" w14:textId="77777777" w:rsidR="005F52AC" w:rsidRDefault="00000000">
      <w:pPr>
        <w:spacing w:before="280" w:after="280" w:line="276" w:lineRule="auto"/>
        <w:jc w:val="both"/>
        <w:rPr>
          <w:rFonts w:ascii="Arial" w:eastAsia="Arial" w:hAnsi="Arial" w:cs="Arial"/>
        </w:rPr>
      </w:pPr>
      <w:r>
        <w:rPr>
          <w:rFonts w:ascii="Arial" w:eastAsia="Arial" w:hAnsi="Arial" w:cs="Arial"/>
        </w:rPr>
        <w:t xml:space="preserve">A Subject Access Request is a </w:t>
      </w:r>
      <w:r>
        <w:rPr>
          <w:rFonts w:ascii="Arial" w:eastAsia="Arial" w:hAnsi="Arial" w:cs="Arial"/>
          <w:b/>
          <w:bCs/>
        </w:rPr>
        <w:t>formal request</w:t>
      </w:r>
      <w:r>
        <w:rPr>
          <w:rFonts w:ascii="Arial" w:eastAsia="Arial" w:hAnsi="Arial" w:cs="Arial"/>
        </w:rPr>
        <w:t xml:space="preserve"> made by an individual, usually a parent or carer, (or their representative) to access personal data that the school holds about them.</w:t>
      </w:r>
    </w:p>
    <w:p w14:paraId="4BBDB8A6" w14:textId="77777777" w:rsidR="005F52AC" w:rsidRDefault="00000000">
      <w:pPr>
        <w:spacing w:before="280" w:after="280" w:line="276" w:lineRule="auto"/>
        <w:jc w:val="both"/>
        <w:rPr>
          <w:rFonts w:ascii="Arial" w:eastAsia="Arial" w:hAnsi="Arial" w:cs="Arial"/>
        </w:rPr>
      </w:pPr>
      <w:r>
        <w:rPr>
          <w:rFonts w:ascii="Arial" w:eastAsia="Arial" w:hAnsi="Arial" w:cs="Arial"/>
          <w:b/>
          <w:bCs/>
          <w:u w:val="single"/>
        </w:rPr>
        <w:t>When You Might Not Need a SAR</w:t>
      </w:r>
    </w:p>
    <w:p w14:paraId="4861A04E" w14:textId="77777777" w:rsidR="005F52AC" w:rsidRDefault="00000000">
      <w:pPr>
        <w:spacing w:before="280" w:after="280" w:line="276" w:lineRule="auto"/>
        <w:rPr>
          <w:rFonts w:ascii="Arial" w:eastAsia="Arial" w:hAnsi="Arial" w:cs="Arial"/>
        </w:rPr>
      </w:pPr>
      <w:r>
        <w:rPr>
          <w:rFonts w:ascii="Arial" w:eastAsia="Arial" w:hAnsi="Arial" w:cs="Arial"/>
          <w:b/>
          <w:bCs/>
          <w:u w:val="single"/>
        </w:rPr>
        <w:t>(</w:t>
      </w:r>
      <w:proofErr w:type="spellStart"/>
      <w:r>
        <w:rPr>
          <w:rFonts w:ascii="Arial" w:eastAsia="Arial" w:hAnsi="Arial" w:cs="Arial"/>
          <w:b/>
          <w:bCs/>
          <w:u w:val="single"/>
        </w:rPr>
        <w:t>i</w:t>
      </w:r>
      <w:proofErr w:type="spellEnd"/>
      <w:r>
        <w:rPr>
          <w:rFonts w:ascii="Arial" w:eastAsia="Arial" w:hAnsi="Arial" w:cs="Arial"/>
          <w:b/>
          <w:bCs/>
          <w:u w:val="single"/>
        </w:rPr>
        <w:t>) Routine Requests:</w:t>
      </w:r>
    </w:p>
    <w:p w14:paraId="644FAEAB" w14:textId="77777777" w:rsidR="005F52AC" w:rsidRDefault="00000000">
      <w:pPr>
        <w:spacing w:before="280" w:after="280" w:line="276" w:lineRule="auto"/>
        <w:jc w:val="both"/>
        <w:rPr>
          <w:rFonts w:ascii="Arial" w:eastAsia="Arial" w:hAnsi="Arial" w:cs="Arial"/>
        </w:rPr>
      </w:pPr>
      <w:r>
        <w:rPr>
          <w:rFonts w:ascii="Arial" w:eastAsia="Arial" w:hAnsi="Arial" w:cs="Arial"/>
        </w:rPr>
        <w:t>If you are a parent or carer seeking access to school reports, attendance records, or other routine information, contact the relevant teacher or school office first. Many requests can be handled quickly and informally.</w:t>
      </w:r>
    </w:p>
    <w:p w14:paraId="5FECCA42" w14:textId="77777777" w:rsidR="005F52AC" w:rsidRDefault="00000000">
      <w:pPr>
        <w:spacing w:before="280" w:after="280" w:line="276" w:lineRule="auto"/>
        <w:rPr>
          <w:rFonts w:ascii="Arial" w:eastAsia="Arial" w:hAnsi="Arial" w:cs="Arial"/>
        </w:rPr>
      </w:pPr>
      <w:r>
        <w:rPr>
          <w:rFonts w:ascii="Arial" w:eastAsia="Arial" w:hAnsi="Arial" w:cs="Arial"/>
          <w:b/>
          <w:bCs/>
          <w:u w:val="single"/>
        </w:rPr>
        <w:t>(ii) General Information:</w:t>
      </w:r>
    </w:p>
    <w:p w14:paraId="1A1834A6" w14:textId="77777777" w:rsidR="005F52AC" w:rsidRDefault="00000000">
      <w:pPr>
        <w:spacing w:before="280" w:after="280" w:line="276" w:lineRule="auto"/>
        <w:jc w:val="both"/>
        <w:rPr>
          <w:rFonts w:ascii="Arial" w:eastAsia="Arial" w:hAnsi="Arial" w:cs="Arial"/>
        </w:rPr>
      </w:pPr>
      <w:r>
        <w:rPr>
          <w:rFonts w:ascii="Arial" w:eastAsia="Arial" w:hAnsi="Arial" w:cs="Arial"/>
        </w:rPr>
        <w:t>If you are seeking general information about the school (such as policies, procedures, or statistics), this may be available on the school website or through a Freedom of Information (FOI) request, not a SAR.</w:t>
      </w:r>
    </w:p>
    <w:p w14:paraId="2DA882A5" w14:textId="77777777" w:rsidR="005F52AC" w:rsidRDefault="00000000">
      <w:pPr>
        <w:spacing w:before="280" w:after="280" w:line="276" w:lineRule="auto"/>
        <w:rPr>
          <w:rFonts w:ascii="Arial" w:eastAsia="Arial" w:hAnsi="Arial" w:cs="Arial"/>
          <w:b/>
          <w:bCs/>
          <w:u w:val="single"/>
        </w:rPr>
      </w:pPr>
      <w:r>
        <w:rPr>
          <w:rFonts w:ascii="Arial" w:eastAsia="Arial" w:hAnsi="Arial" w:cs="Arial"/>
          <w:b/>
          <w:bCs/>
          <w:u w:val="single"/>
        </w:rPr>
        <w:t>(iii) Clarification or Correction:</w:t>
      </w:r>
    </w:p>
    <w:p w14:paraId="34A8D294" w14:textId="77777777" w:rsidR="005F52AC" w:rsidRDefault="00000000">
      <w:pPr>
        <w:spacing w:before="280" w:after="280" w:line="276" w:lineRule="auto"/>
        <w:rPr>
          <w:rFonts w:ascii="Arial" w:eastAsia="Arial" w:hAnsi="Arial" w:cs="Arial"/>
          <w:b/>
          <w:bCs/>
          <w:u w:val="single"/>
        </w:rPr>
      </w:pPr>
      <w:r>
        <w:rPr>
          <w:rFonts w:ascii="Arial" w:eastAsia="Arial" w:hAnsi="Arial" w:cs="Arial"/>
        </w:rPr>
        <w:t>If you wish to correct or update information held about you or your child, contact the school’s Data Protection Officer or administration team directly.</w:t>
      </w:r>
    </w:p>
    <w:p w14:paraId="4BA33B0D" w14:textId="77777777" w:rsidR="005F52AC" w:rsidRDefault="00000000">
      <w:pPr>
        <w:spacing w:before="280" w:after="280" w:line="276" w:lineRule="auto"/>
        <w:rPr>
          <w:rFonts w:ascii="Arial" w:eastAsia="Arial" w:hAnsi="Arial" w:cs="Arial"/>
          <w:b/>
          <w:bCs/>
          <w:u w:val="single"/>
        </w:rPr>
      </w:pPr>
      <w:r>
        <w:rPr>
          <w:rFonts w:ascii="Arial" w:eastAsia="Arial" w:hAnsi="Arial" w:cs="Arial"/>
          <w:b/>
          <w:bCs/>
          <w:u w:val="single"/>
        </w:rPr>
        <w:t>When a SAR is Appropriate:</w:t>
      </w:r>
    </w:p>
    <w:p w14:paraId="501D3FE8" w14:textId="77777777" w:rsidR="005F52AC" w:rsidRDefault="00000000">
      <w:pPr>
        <w:numPr>
          <w:ilvl w:val="0"/>
          <w:numId w:val="6"/>
        </w:numPr>
        <w:spacing w:before="280" w:after="0" w:line="276" w:lineRule="auto"/>
        <w:jc w:val="both"/>
      </w:pPr>
      <w:r>
        <w:rPr>
          <w:rFonts w:ascii="Arial" w:eastAsia="Arial" w:hAnsi="Arial" w:cs="Arial"/>
        </w:rPr>
        <w:t xml:space="preserve">If you want to see </w:t>
      </w:r>
      <w:r>
        <w:rPr>
          <w:rFonts w:ascii="Arial" w:eastAsia="Arial" w:hAnsi="Arial" w:cs="Arial"/>
          <w:b/>
          <w:bCs/>
        </w:rPr>
        <w:t>all personal data,</w:t>
      </w:r>
      <w:r>
        <w:rPr>
          <w:rFonts w:ascii="Arial" w:eastAsia="Arial" w:hAnsi="Arial" w:cs="Arial"/>
        </w:rPr>
        <w:t xml:space="preserve"> the school holds information about you or your child.</w:t>
      </w:r>
    </w:p>
    <w:p w14:paraId="0D298D7D" w14:textId="77777777" w:rsidR="005F52AC" w:rsidRDefault="00000000">
      <w:pPr>
        <w:numPr>
          <w:ilvl w:val="0"/>
          <w:numId w:val="6"/>
        </w:numPr>
        <w:spacing w:after="0" w:line="276" w:lineRule="auto"/>
        <w:jc w:val="both"/>
      </w:pPr>
      <w:r>
        <w:rPr>
          <w:rFonts w:ascii="Arial" w:eastAsia="Arial" w:hAnsi="Arial" w:cs="Arial"/>
        </w:rPr>
        <w:t>If you require copies of emails, reports, or records that contain your (or your child’s) personal information.</w:t>
      </w:r>
    </w:p>
    <w:p w14:paraId="0E259E99" w14:textId="77777777" w:rsidR="005F52AC" w:rsidRDefault="00000000">
      <w:pPr>
        <w:numPr>
          <w:ilvl w:val="0"/>
          <w:numId w:val="6"/>
        </w:numPr>
        <w:spacing w:after="280" w:line="276" w:lineRule="auto"/>
        <w:jc w:val="both"/>
      </w:pPr>
      <w:r>
        <w:rPr>
          <w:rFonts w:ascii="Arial" w:eastAsia="Arial" w:hAnsi="Arial" w:cs="Arial"/>
        </w:rPr>
        <w:t>If you have been unable to obtain the information you need through informal channels.</w:t>
      </w:r>
    </w:p>
    <w:p w14:paraId="5442112C" w14:textId="77777777" w:rsidR="005F52AC" w:rsidRDefault="005F52AC">
      <w:pPr>
        <w:spacing w:before="280" w:after="280" w:line="276" w:lineRule="auto"/>
        <w:jc w:val="both"/>
        <w:rPr>
          <w:rFonts w:ascii="Arial" w:eastAsia="Arial" w:hAnsi="Arial" w:cs="Arial"/>
          <w:b/>
          <w:bCs/>
          <w:u w:val="single"/>
        </w:rPr>
      </w:pPr>
    </w:p>
    <w:p w14:paraId="0599AAAA" w14:textId="77777777" w:rsidR="005F52AC" w:rsidRDefault="00000000">
      <w:pPr>
        <w:spacing w:before="280" w:after="280" w:line="276" w:lineRule="auto"/>
        <w:jc w:val="both"/>
        <w:rPr>
          <w:rFonts w:ascii="Arial" w:eastAsia="Arial" w:hAnsi="Arial" w:cs="Arial"/>
          <w:u w:val="single"/>
        </w:rPr>
      </w:pPr>
      <w:r>
        <w:rPr>
          <w:rFonts w:ascii="Arial" w:eastAsia="Arial" w:hAnsi="Arial" w:cs="Arial"/>
          <w:b/>
          <w:bCs/>
          <w:u w:val="single"/>
        </w:rPr>
        <w:lastRenderedPageBreak/>
        <w:t>How to Decide if a SAR is required</w:t>
      </w:r>
    </w:p>
    <w:p w14:paraId="733501E3" w14:textId="77777777" w:rsidR="005F52AC" w:rsidRDefault="00000000">
      <w:pPr>
        <w:numPr>
          <w:ilvl w:val="0"/>
          <w:numId w:val="7"/>
        </w:numPr>
        <w:spacing w:before="280" w:after="280" w:line="276" w:lineRule="auto"/>
      </w:pPr>
      <w:r>
        <w:rPr>
          <w:rFonts w:ascii="Arial" w:eastAsia="Arial" w:hAnsi="Arial" w:cs="Arial"/>
          <w:b/>
          <w:bCs/>
        </w:rPr>
        <w:t>Ask the school first:</w:t>
      </w:r>
    </w:p>
    <w:p w14:paraId="53966244" w14:textId="77777777" w:rsidR="005F52AC" w:rsidRDefault="00000000">
      <w:pPr>
        <w:spacing w:before="280" w:after="280" w:line="276" w:lineRule="auto"/>
        <w:ind w:left="720"/>
        <w:rPr>
          <w:rFonts w:ascii="Arial" w:eastAsia="Arial" w:hAnsi="Arial" w:cs="Arial"/>
        </w:rPr>
      </w:pPr>
      <w:r>
        <w:rPr>
          <w:rFonts w:ascii="Arial" w:eastAsia="Arial" w:hAnsi="Arial" w:cs="Arial"/>
        </w:rPr>
        <w:t>If you are unsure, contact the school’s Data Protection Officer or administration team for advice. They can help you determine whether a SAR is necessary or if your request can be handled informally.</w:t>
      </w:r>
    </w:p>
    <w:p w14:paraId="4B44ADD5" w14:textId="77777777" w:rsidR="005F52AC" w:rsidRDefault="00000000">
      <w:pPr>
        <w:spacing w:before="280" w:after="280" w:line="276" w:lineRule="auto"/>
        <w:jc w:val="both"/>
        <w:rPr>
          <w:rFonts w:ascii="Arial" w:eastAsia="Arial" w:hAnsi="Arial" w:cs="Arial"/>
          <w:b/>
          <w:bCs/>
        </w:rPr>
      </w:pPr>
      <w:r>
        <w:rPr>
          <w:rFonts w:ascii="Arial" w:eastAsia="Arial" w:hAnsi="Arial" w:cs="Arial"/>
          <w:b/>
          <w:bCs/>
        </w:rPr>
        <w:t>It is important to understand the distinction between a Subject Access Request (SAR) and a Freedom of Information (FOI) request:</w:t>
      </w:r>
    </w:p>
    <w:p w14:paraId="24CDAA22" w14:textId="77777777" w:rsidR="005F52AC" w:rsidRDefault="00000000">
      <w:pPr>
        <w:numPr>
          <w:ilvl w:val="0"/>
          <w:numId w:val="11"/>
        </w:numPr>
        <w:pBdr>
          <w:top w:val="nil"/>
          <w:left w:val="nil"/>
          <w:bottom w:val="nil"/>
          <w:right w:val="nil"/>
          <w:between w:val="nil"/>
        </w:pBdr>
        <w:spacing w:before="280" w:after="280" w:line="276" w:lineRule="auto"/>
        <w:jc w:val="both"/>
        <w:rPr>
          <w:rFonts w:ascii="Arial" w:eastAsia="Arial" w:hAnsi="Arial" w:cs="Arial"/>
          <w:b/>
          <w:bCs/>
          <w:color w:val="000000"/>
        </w:rPr>
      </w:pPr>
      <w:r>
        <w:rPr>
          <w:rFonts w:ascii="Arial" w:eastAsia="Arial" w:hAnsi="Arial" w:cs="Arial"/>
          <w:b/>
          <w:bCs/>
          <w:color w:val="000000"/>
          <w:u w:val="single"/>
        </w:rPr>
        <w:t>Subject Access Request (SAR):</w:t>
      </w:r>
    </w:p>
    <w:p w14:paraId="0104A775" w14:textId="77777777" w:rsidR="005F52AC" w:rsidRDefault="00000000">
      <w:pPr>
        <w:numPr>
          <w:ilvl w:val="0"/>
          <w:numId w:val="4"/>
        </w:numPr>
        <w:spacing w:before="280" w:after="0" w:line="276" w:lineRule="auto"/>
        <w:jc w:val="both"/>
      </w:pPr>
      <w:r>
        <w:rPr>
          <w:rFonts w:ascii="Arial" w:eastAsia="Arial" w:hAnsi="Arial" w:cs="Arial"/>
          <w:b/>
          <w:bCs/>
        </w:rPr>
        <w:t>Purpose:</w:t>
      </w:r>
      <w:r>
        <w:rPr>
          <w:rFonts w:ascii="Arial" w:eastAsia="Arial" w:hAnsi="Arial" w:cs="Arial"/>
        </w:rPr>
        <w:t xml:space="preserve"> Allows individuals to access personal data that the school holds about them.</w:t>
      </w:r>
    </w:p>
    <w:p w14:paraId="2A98E376" w14:textId="77777777" w:rsidR="005F52AC" w:rsidRDefault="00000000">
      <w:pPr>
        <w:numPr>
          <w:ilvl w:val="0"/>
          <w:numId w:val="4"/>
        </w:numPr>
        <w:spacing w:after="0" w:line="276" w:lineRule="auto"/>
        <w:jc w:val="both"/>
      </w:pPr>
      <w:r>
        <w:rPr>
          <w:rFonts w:ascii="Arial" w:eastAsia="Arial" w:hAnsi="Arial" w:cs="Arial"/>
          <w:b/>
          <w:bCs/>
        </w:rPr>
        <w:t>Who can apply:</w:t>
      </w:r>
      <w:r>
        <w:rPr>
          <w:rFonts w:ascii="Arial" w:eastAsia="Arial" w:hAnsi="Arial" w:cs="Arial"/>
        </w:rPr>
        <w:t xml:space="preserve"> The individual (data subject) or their authorised representative.</w:t>
      </w:r>
    </w:p>
    <w:p w14:paraId="465AE2EF" w14:textId="77777777" w:rsidR="005F52AC" w:rsidRDefault="00000000">
      <w:pPr>
        <w:numPr>
          <w:ilvl w:val="0"/>
          <w:numId w:val="4"/>
        </w:numPr>
        <w:spacing w:after="0" w:line="276" w:lineRule="auto"/>
        <w:jc w:val="both"/>
      </w:pPr>
      <w:r>
        <w:rPr>
          <w:rFonts w:ascii="Arial" w:eastAsia="Arial" w:hAnsi="Arial" w:cs="Arial"/>
          <w:b/>
          <w:bCs/>
        </w:rPr>
        <w:t>What information can be requested:</w:t>
      </w:r>
      <w:r>
        <w:rPr>
          <w:rFonts w:ascii="Arial" w:eastAsia="Arial" w:hAnsi="Arial" w:cs="Arial"/>
        </w:rPr>
        <w:t xml:space="preserve"> Only personal data relating to the individual making the request.</w:t>
      </w:r>
    </w:p>
    <w:p w14:paraId="27C0D197" w14:textId="77777777" w:rsidR="005F52AC" w:rsidRDefault="00000000">
      <w:pPr>
        <w:numPr>
          <w:ilvl w:val="0"/>
          <w:numId w:val="4"/>
        </w:numPr>
        <w:spacing w:after="0" w:line="276" w:lineRule="auto"/>
        <w:jc w:val="both"/>
      </w:pPr>
      <w:r>
        <w:rPr>
          <w:rFonts w:ascii="Arial" w:eastAsia="Arial" w:hAnsi="Arial" w:cs="Arial"/>
          <w:b/>
          <w:bCs/>
        </w:rPr>
        <w:t>Legal basis:</w:t>
      </w:r>
      <w:r>
        <w:rPr>
          <w:rFonts w:ascii="Arial" w:eastAsia="Arial" w:hAnsi="Arial" w:cs="Arial"/>
        </w:rPr>
        <w:t xml:space="preserve"> Governed by the UK General Data Protection Regulation (UK GDPR) and the Data Protection Act 2018.</w:t>
      </w:r>
    </w:p>
    <w:p w14:paraId="2B355916" w14:textId="77777777" w:rsidR="005F52AC" w:rsidRDefault="00000000">
      <w:pPr>
        <w:numPr>
          <w:ilvl w:val="0"/>
          <w:numId w:val="4"/>
        </w:numPr>
        <w:spacing w:after="280" w:line="276" w:lineRule="auto"/>
        <w:jc w:val="both"/>
      </w:pPr>
      <w:r>
        <w:rPr>
          <w:rFonts w:ascii="Arial" w:eastAsia="Arial" w:hAnsi="Arial" w:cs="Arial"/>
          <w:b/>
          <w:bCs/>
        </w:rPr>
        <w:t>Examples:</w:t>
      </w:r>
      <w:r>
        <w:rPr>
          <w:rFonts w:ascii="Arial" w:eastAsia="Arial" w:hAnsi="Arial" w:cs="Arial"/>
        </w:rPr>
        <w:t xml:space="preserve"> A parent/carer requesting their child’s school records, a staff member requesting information held about them.</w:t>
      </w:r>
    </w:p>
    <w:p w14:paraId="38A7628E" w14:textId="77777777" w:rsidR="005F52AC" w:rsidRDefault="00000000">
      <w:pPr>
        <w:numPr>
          <w:ilvl w:val="0"/>
          <w:numId w:val="11"/>
        </w:numPr>
        <w:pBdr>
          <w:top w:val="nil"/>
          <w:left w:val="nil"/>
          <w:bottom w:val="nil"/>
          <w:right w:val="nil"/>
          <w:between w:val="nil"/>
        </w:pBdr>
        <w:spacing w:before="280" w:after="280" w:line="276" w:lineRule="auto"/>
        <w:jc w:val="both"/>
        <w:rPr>
          <w:rFonts w:ascii="Arial" w:eastAsia="Arial" w:hAnsi="Arial" w:cs="Arial"/>
          <w:b/>
          <w:bCs/>
          <w:color w:val="000000"/>
        </w:rPr>
      </w:pPr>
      <w:r>
        <w:rPr>
          <w:rFonts w:ascii="Arial" w:eastAsia="Arial" w:hAnsi="Arial" w:cs="Arial"/>
          <w:b/>
          <w:bCs/>
          <w:color w:val="000000"/>
          <w:u w:val="single"/>
        </w:rPr>
        <w:t>Freedom of Information (FOI) Request</w:t>
      </w:r>
      <w:r>
        <w:rPr>
          <w:rFonts w:ascii="Arial" w:eastAsia="Arial" w:hAnsi="Arial" w:cs="Arial"/>
          <w:b/>
          <w:bCs/>
          <w:color w:val="000000"/>
        </w:rPr>
        <w:t>:</w:t>
      </w:r>
    </w:p>
    <w:p w14:paraId="087CB8F5" w14:textId="77777777" w:rsidR="005F52AC" w:rsidRDefault="00000000">
      <w:pPr>
        <w:numPr>
          <w:ilvl w:val="0"/>
          <w:numId w:val="5"/>
        </w:numPr>
        <w:spacing w:before="280" w:after="0" w:line="276" w:lineRule="auto"/>
        <w:jc w:val="both"/>
      </w:pPr>
      <w:r>
        <w:rPr>
          <w:rFonts w:ascii="Arial" w:eastAsia="Arial" w:hAnsi="Arial" w:cs="Arial"/>
          <w:b/>
          <w:bCs/>
        </w:rPr>
        <w:t>Purpose:</w:t>
      </w:r>
      <w:r>
        <w:rPr>
          <w:rFonts w:ascii="Arial" w:eastAsia="Arial" w:hAnsi="Arial" w:cs="Arial"/>
        </w:rPr>
        <w:t xml:space="preserve"> Allows anyone to request access to recorded information held by the school that is not personal data.</w:t>
      </w:r>
    </w:p>
    <w:p w14:paraId="33D03A8A" w14:textId="77777777" w:rsidR="005F52AC" w:rsidRDefault="00000000">
      <w:pPr>
        <w:numPr>
          <w:ilvl w:val="0"/>
          <w:numId w:val="5"/>
        </w:numPr>
        <w:spacing w:after="0" w:line="276" w:lineRule="auto"/>
        <w:jc w:val="both"/>
      </w:pPr>
      <w:r>
        <w:rPr>
          <w:rFonts w:ascii="Arial" w:eastAsia="Arial" w:hAnsi="Arial" w:cs="Arial"/>
          <w:b/>
          <w:bCs/>
        </w:rPr>
        <w:t>Who can apply:</w:t>
      </w:r>
      <w:r>
        <w:rPr>
          <w:rFonts w:ascii="Arial" w:eastAsia="Arial" w:hAnsi="Arial" w:cs="Arial"/>
        </w:rPr>
        <w:t xml:space="preserve"> Any member of the public, regardless of their relationship to this school.</w:t>
      </w:r>
    </w:p>
    <w:p w14:paraId="56628810" w14:textId="77777777" w:rsidR="005F52AC" w:rsidRDefault="00000000">
      <w:pPr>
        <w:numPr>
          <w:ilvl w:val="0"/>
          <w:numId w:val="5"/>
        </w:numPr>
        <w:spacing w:after="0" w:line="276" w:lineRule="auto"/>
        <w:jc w:val="both"/>
      </w:pPr>
      <w:r>
        <w:rPr>
          <w:rFonts w:ascii="Arial" w:eastAsia="Arial" w:hAnsi="Arial" w:cs="Arial"/>
          <w:b/>
          <w:bCs/>
        </w:rPr>
        <w:t>What information can be requested:</w:t>
      </w:r>
      <w:r>
        <w:rPr>
          <w:rFonts w:ascii="Arial" w:eastAsia="Arial" w:hAnsi="Arial" w:cs="Arial"/>
        </w:rPr>
        <w:t xml:space="preserve"> Any recorded information held by the school, such as policies, procedures, statistics, or minutes of meetings, but </w:t>
      </w:r>
      <w:r>
        <w:rPr>
          <w:rFonts w:ascii="Arial" w:eastAsia="Arial" w:hAnsi="Arial" w:cs="Arial"/>
          <w:b/>
          <w:bCs/>
        </w:rPr>
        <w:t>not</w:t>
      </w:r>
      <w:r>
        <w:rPr>
          <w:rFonts w:ascii="Arial" w:eastAsia="Arial" w:hAnsi="Arial" w:cs="Arial"/>
        </w:rPr>
        <w:t xml:space="preserve"> personal data about individuals.</w:t>
      </w:r>
    </w:p>
    <w:p w14:paraId="1D0AB60A" w14:textId="77777777" w:rsidR="005F52AC" w:rsidRDefault="00000000">
      <w:pPr>
        <w:numPr>
          <w:ilvl w:val="0"/>
          <w:numId w:val="5"/>
        </w:numPr>
        <w:spacing w:after="0" w:line="276" w:lineRule="auto"/>
        <w:jc w:val="both"/>
      </w:pPr>
      <w:r>
        <w:rPr>
          <w:rFonts w:ascii="Arial" w:eastAsia="Arial" w:hAnsi="Arial" w:cs="Arial"/>
          <w:b/>
          <w:bCs/>
        </w:rPr>
        <w:t>Legal basis:</w:t>
      </w:r>
      <w:r>
        <w:rPr>
          <w:rFonts w:ascii="Arial" w:eastAsia="Arial" w:hAnsi="Arial" w:cs="Arial"/>
        </w:rPr>
        <w:t xml:space="preserve"> Governed by the Freedom of Information Act 2000.</w:t>
      </w:r>
    </w:p>
    <w:p w14:paraId="3EF66A82" w14:textId="77777777" w:rsidR="005F52AC" w:rsidRDefault="00000000">
      <w:pPr>
        <w:numPr>
          <w:ilvl w:val="0"/>
          <w:numId w:val="5"/>
        </w:numPr>
        <w:spacing w:after="280" w:line="276" w:lineRule="auto"/>
        <w:jc w:val="both"/>
      </w:pPr>
      <w:r>
        <w:rPr>
          <w:rFonts w:ascii="Arial" w:eastAsia="Arial" w:hAnsi="Arial" w:cs="Arial"/>
          <w:b/>
          <w:bCs/>
        </w:rPr>
        <w:t>Examples:</w:t>
      </w:r>
      <w:r>
        <w:rPr>
          <w:rFonts w:ascii="Arial" w:eastAsia="Arial" w:hAnsi="Arial" w:cs="Arial"/>
        </w:rPr>
        <w:t xml:space="preserve"> A journalist requesting statistics on school performance, a member of the public requesting copies of school policies.</w:t>
      </w:r>
    </w:p>
    <w:p w14:paraId="0E60E501" w14:textId="77777777" w:rsidR="005F52AC" w:rsidRDefault="005F52AC">
      <w:pPr>
        <w:spacing w:before="280" w:after="280" w:line="240" w:lineRule="auto"/>
        <w:jc w:val="both"/>
        <w:rPr>
          <w:rFonts w:ascii="Arial" w:eastAsia="Arial" w:hAnsi="Arial" w:cs="Arial"/>
          <w:b/>
          <w:bCs/>
          <w:u w:val="single"/>
        </w:rPr>
      </w:pPr>
    </w:p>
    <w:p w14:paraId="363E20CB" w14:textId="77777777" w:rsidR="005F52AC" w:rsidRDefault="00000000">
      <w:pPr>
        <w:numPr>
          <w:ilvl w:val="0"/>
          <w:numId w:val="12"/>
        </w:numPr>
        <w:pBdr>
          <w:top w:val="nil"/>
          <w:left w:val="nil"/>
          <w:bottom w:val="nil"/>
          <w:right w:val="nil"/>
          <w:between w:val="nil"/>
        </w:pBdr>
        <w:spacing w:before="280" w:after="280" w:line="240" w:lineRule="auto"/>
        <w:jc w:val="both"/>
        <w:rPr>
          <w:rFonts w:ascii="Arial" w:eastAsia="Arial" w:hAnsi="Arial" w:cs="Arial"/>
          <w:color w:val="000000"/>
        </w:rPr>
      </w:pPr>
      <w:r>
        <w:rPr>
          <w:rFonts w:ascii="Arial" w:eastAsia="Arial" w:hAnsi="Arial" w:cs="Arial"/>
          <w:b/>
          <w:bCs/>
          <w:color w:val="000000"/>
          <w:u w:val="single"/>
        </w:rPr>
        <w:t>Making a Subject Access Request</w:t>
      </w:r>
    </w:p>
    <w:p w14:paraId="087CE5E3" w14:textId="77777777" w:rsidR="005F52AC" w:rsidRDefault="00000000">
      <w:pPr>
        <w:spacing w:before="280" w:after="280" w:line="276" w:lineRule="auto"/>
        <w:ind w:left="720"/>
        <w:jc w:val="center"/>
        <w:rPr>
          <w:rFonts w:ascii="Arial" w:eastAsia="Arial" w:hAnsi="Arial" w:cs="Arial"/>
        </w:rPr>
      </w:pPr>
      <w:r>
        <w:rPr>
          <w:rFonts w:ascii="Arial" w:eastAsia="Arial" w:hAnsi="Arial" w:cs="Arial"/>
          <w:b/>
          <w:bCs/>
        </w:rPr>
        <w:t>Formal Written Request is required for a Subject Access Request</w:t>
      </w:r>
    </w:p>
    <w:p w14:paraId="3A8BFCA6" w14:textId="77777777" w:rsidR="005F52AC" w:rsidRDefault="00000000">
      <w:pPr>
        <w:spacing w:before="280" w:after="280" w:line="276" w:lineRule="auto"/>
        <w:ind w:left="360"/>
        <w:jc w:val="both"/>
        <w:rPr>
          <w:rFonts w:ascii="Arial" w:eastAsia="Arial" w:hAnsi="Arial" w:cs="Arial"/>
          <w:b/>
          <w:bCs/>
        </w:rPr>
      </w:pPr>
      <w:bookmarkStart w:id="0" w:name="_heading=h.1crcfj3sj6zi" w:colFirst="0" w:colLast="0"/>
      <w:bookmarkEnd w:id="0"/>
      <w:r>
        <w:rPr>
          <w:rFonts w:ascii="Arial" w:eastAsia="Arial" w:hAnsi="Arial" w:cs="Arial"/>
        </w:rPr>
        <w:t xml:space="preserve">This should be submitted by email for the attention of the school’s </w:t>
      </w:r>
      <w:r>
        <w:rPr>
          <w:rFonts w:ascii="Arial" w:eastAsia="Arial" w:hAnsi="Arial" w:cs="Arial"/>
          <w:b/>
          <w:bCs/>
        </w:rPr>
        <w:t xml:space="preserve">Data Protection Officer (DPO), Mrs. Tracey Richards at </w:t>
      </w:r>
      <w:hyperlink r:id="rId9">
        <w:r>
          <w:rPr>
            <w:rFonts w:ascii="Arial" w:eastAsia="Arial" w:hAnsi="Arial" w:cs="Arial"/>
            <w:b/>
            <w:bCs/>
            <w:color w:val="0000FF"/>
            <w:u w:val="single"/>
          </w:rPr>
          <w:t>informationrequests@dorsetstudioschool.co.uk</w:t>
        </w:r>
      </w:hyperlink>
    </w:p>
    <w:p w14:paraId="27683536" w14:textId="77777777" w:rsidR="005F52AC" w:rsidRDefault="00000000">
      <w:pPr>
        <w:spacing w:before="280" w:after="280" w:line="240" w:lineRule="auto"/>
        <w:rPr>
          <w:rFonts w:ascii="Arial" w:eastAsia="Arial" w:hAnsi="Arial" w:cs="Arial"/>
        </w:rPr>
      </w:pPr>
      <w:r>
        <w:rPr>
          <w:rFonts w:ascii="Arial" w:eastAsia="Arial" w:hAnsi="Arial" w:cs="Arial"/>
        </w:rPr>
        <w:t xml:space="preserve">To help us process your request efficiently, please include: </w:t>
      </w:r>
    </w:p>
    <w:p w14:paraId="63CE2857" w14:textId="77777777" w:rsidR="005F52AC" w:rsidRDefault="00000000">
      <w:pPr>
        <w:numPr>
          <w:ilvl w:val="1"/>
          <w:numId w:val="1"/>
        </w:numPr>
        <w:spacing w:before="280" w:after="0" w:line="276" w:lineRule="auto"/>
      </w:pPr>
      <w:r>
        <w:rPr>
          <w:rFonts w:ascii="Arial" w:eastAsia="Arial" w:hAnsi="Arial" w:cs="Arial"/>
        </w:rPr>
        <w:lastRenderedPageBreak/>
        <w:t xml:space="preserve">Your </w:t>
      </w:r>
      <w:r>
        <w:rPr>
          <w:rFonts w:ascii="Arial" w:eastAsia="Arial" w:hAnsi="Arial" w:cs="Arial"/>
          <w:b/>
          <w:bCs/>
        </w:rPr>
        <w:t>full name</w:t>
      </w:r>
      <w:r>
        <w:rPr>
          <w:rFonts w:ascii="Arial" w:eastAsia="Arial" w:hAnsi="Arial" w:cs="Arial"/>
        </w:rPr>
        <w:t xml:space="preserve"> and </w:t>
      </w:r>
      <w:r>
        <w:rPr>
          <w:rFonts w:ascii="Arial" w:eastAsia="Arial" w:hAnsi="Arial" w:cs="Arial"/>
          <w:b/>
          <w:bCs/>
        </w:rPr>
        <w:t>contact details</w:t>
      </w:r>
    </w:p>
    <w:p w14:paraId="76EE75A2" w14:textId="77777777" w:rsidR="005F52AC" w:rsidRDefault="00000000">
      <w:pPr>
        <w:numPr>
          <w:ilvl w:val="1"/>
          <w:numId w:val="1"/>
        </w:numPr>
        <w:spacing w:after="0" w:line="276" w:lineRule="auto"/>
        <w:rPr>
          <w:b/>
          <w:bCs/>
        </w:rPr>
      </w:pPr>
      <w:r>
        <w:rPr>
          <w:rFonts w:ascii="Arial" w:eastAsia="Arial" w:hAnsi="Arial" w:cs="Arial"/>
          <w:b/>
          <w:bCs/>
        </w:rPr>
        <w:t>A clear description of the information you are requesting</w:t>
      </w:r>
    </w:p>
    <w:p w14:paraId="3523B480" w14:textId="77777777" w:rsidR="005F52AC" w:rsidRDefault="00000000">
      <w:pPr>
        <w:numPr>
          <w:ilvl w:val="1"/>
          <w:numId w:val="1"/>
        </w:numPr>
        <w:spacing w:after="280" w:line="276" w:lineRule="auto"/>
      </w:pPr>
      <w:r>
        <w:rPr>
          <w:rFonts w:ascii="Arial" w:eastAsia="Arial" w:hAnsi="Arial" w:cs="Arial"/>
        </w:rPr>
        <w:t>Relationship to the school (e.g., student, parent, staff)</w:t>
      </w:r>
    </w:p>
    <w:p w14:paraId="35D054AA" w14:textId="77777777" w:rsidR="005F52AC" w:rsidRDefault="00000000">
      <w:pPr>
        <w:spacing w:after="280" w:line="276" w:lineRule="auto"/>
        <w:ind w:left="720"/>
        <w:jc w:val="center"/>
        <w:rPr>
          <w:rFonts w:ascii="Arial" w:eastAsia="Arial" w:hAnsi="Arial" w:cs="Arial"/>
          <w:b/>
          <w:bCs/>
        </w:rPr>
      </w:pPr>
      <w:r>
        <w:rPr>
          <w:rFonts w:ascii="Arial" w:eastAsia="Arial" w:hAnsi="Arial" w:cs="Arial"/>
          <w:b/>
          <w:bCs/>
        </w:rPr>
        <w:t>See Appendix 1 - Template for making a SAR request</w:t>
      </w:r>
    </w:p>
    <w:p w14:paraId="144CC026" w14:textId="77777777" w:rsidR="005F52AC" w:rsidRDefault="005F52AC">
      <w:pPr>
        <w:spacing w:before="280" w:after="280" w:line="276" w:lineRule="auto"/>
        <w:ind w:left="1440"/>
        <w:rPr>
          <w:rFonts w:ascii="Arial" w:eastAsia="Arial" w:hAnsi="Arial" w:cs="Arial"/>
        </w:rPr>
      </w:pPr>
    </w:p>
    <w:p w14:paraId="5F7422BB" w14:textId="77777777" w:rsidR="005F52AC" w:rsidRDefault="00000000">
      <w:pPr>
        <w:spacing w:before="280" w:after="280" w:line="276" w:lineRule="auto"/>
        <w:rPr>
          <w:rFonts w:ascii="Arial" w:eastAsia="Arial" w:hAnsi="Arial" w:cs="Arial"/>
        </w:rPr>
      </w:pPr>
      <w:r>
        <w:rPr>
          <w:rFonts w:ascii="Arial" w:eastAsia="Arial" w:hAnsi="Arial" w:cs="Arial"/>
        </w:rPr>
        <w:t>4.</w:t>
      </w:r>
      <w:r>
        <w:rPr>
          <w:rFonts w:ascii="Arial" w:eastAsia="Arial" w:hAnsi="Arial" w:cs="Arial"/>
          <w:b/>
          <w:bCs/>
        </w:rPr>
        <w:t xml:space="preserve"> </w:t>
      </w:r>
      <w:r>
        <w:rPr>
          <w:rFonts w:ascii="Arial" w:eastAsia="Arial" w:hAnsi="Arial" w:cs="Arial"/>
          <w:b/>
          <w:bCs/>
          <w:u w:val="single"/>
        </w:rPr>
        <w:t>Responding to Requests</w:t>
      </w:r>
    </w:p>
    <w:p w14:paraId="0565513B" w14:textId="77777777" w:rsidR="005F52AC" w:rsidRDefault="00000000">
      <w:pPr>
        <w:numPr>
          <w:ilvl w:val="0"/>
          <w:numId w:val="16"/>
        </w:numPr>
        <w:spacing w:before="280" w:after="0" w:line="276" w:lineRule="auto"/>
      </w:pPr>
      <w:r>
        <w:rPr>
          <w:rFonts w:ascii="Arial" w:eastAsia="Arial" w:hAnsi="Arial" w:cs="Arial"/>
        </w:rPr>
        <w:t xml:space="preserve">The school will acknowledge receipt of the SAR within </w:t>
      </w:r>
      <w:r>
        <w:rPr>
          <w:rFonts w:ascii="Arial" w:eastAsia="Arial" w:hAnsi="Arial" w:cs="Arial"/>
          <w:b/>
          <w:bCs/>
        </w:rPr>
        <w:t>5 school days.</w:t>
      </w:r>
    </w:p>
    <w:p w14:paraId="1AE9EA20" w14:textId="77777777" w:rsidR="005F52AC" w:rsidRDefault="00000000">
      <w:pPr>
        <w:numPr>
          <w:ilvl w:val="0"/>
          <w:numId w:val="16"/>
        </w:numPr>
        <w:spacing w:after="0" w:line="276" w:lineRule="auto"/>
      </w:pPr>
      <w:r>
        <w:rPr>
          <w:rFonts w:ascii="Arial" w:eastAsia="Arial" w:hAnsi="Arial" w:cs="Arial"/>
        </w:rPr>
        <w:t xml:space="preserve">The school will respond to the request within </w:t>
      </w:r>
      <w:r>
        <w:rPr>
          <w:rFonts w:ascii="Arial" w:eastAsia="Arial" w:hAnsi="Arial" w:cs="Arial"/>
          <w:b/>
          <w:bCs/>
        </w:rPr>
        <w:t>one calendar month</w:t>
      </w:r>
      <w:r>
        <w:rPr>
          <w:rFonts w:ascii="Arial" w:eastAsia="Arial" w:hAnsi="Arial" w:cs="Arial"/>
        </w:rPr>
        <w:t xml:space="preserve"> of receipt of a valid request.</w:t>
      </w:r>
    </w:p>
    <w:p w14:paraId="1AC78F1D" w14:textId="77777777" w:rsidR="005F52AC" w:rsidRDefault="00000000">
      <w:pPr>
        <w:numPr>
          <w:ilvl w:val="0"/>
          <w:numId w:val="16"/>
        </w:numPr>
        <w:spacing w:after="280" w:line="276" w:lineRule="auto"/>
      </w:pPr>
      <w:r>
        <w:rPr>
          <w:rFonts w:ascii="Arial" w:eastAsia="Arial" w:hAnsi="Arial" w:cs="Arial"/>
        </w:rPr>
        <w:t xml:space="preserve">If the request is </w:t>
      </w:r>
      <w:r>
        <w:rPr>
          <w:rFonts w:ascii="Arial" w:eastAsia="Arial" w:hAnsi="Arial" w:cs="Arial"/>
          <w:i/>
          <w:iCs/>
        </w:rPr>
        <w:t xml:space="preserve">complex </w:t>
      </w:r>
      <w:r>
        <w:rPr>
          <w:rFonts w:ascii="Arial" w:eastAsia="Arial" w:hAnsi="Arial" w:cs="Arial"/>
        </w:rPr>
        <w:t xml:space="preserve">or </w:t>
      </w:r>
      <w:r>
        <w:rPr>
          <w:rFonts w:ascii="Arial" w:eastAsia="Arial" w:hAnsi="Arial" w:cs="Arial"/>
          <w:i/>
          <w:iCs/>
        </w:rPr>
        <w:t>numerous</w:t>
      </w:r>
      <w:r>
        <w:rPr>
          <w:rFonts w:ascii="Arial" w:eastAsia="Arial" w:hAnsi="Arial" w:cs="Arial"/>
        </w:rPr>
        <w:t xml:space="preserve">, the school may extend the response period by up to </w:t>
      </w:r>
      <w:r>
        <w:rPr>
          <w:rFonts w:ascii="Arial" w:eastAsia="Arial" w:hAnsi="Arial" w:cs="Arial"/>
          <w:b/>
          <w:bCs/>
        </w:rPr>
        <w:t>two further months</w:t>
      </w:r>
      <w:r>
        <w:rPr>
          <w:rFonts w:ascii="Arial" w:eastAsia="Arial" w:hAnsi="Arial" w:cs="Arial"/>
        </w:rPr>
        <w:t>. You will be informed if this is the case.</w:t>
      </w:r>
    </w:p>
    <w:p w14:paraId="74CA1BEE" w14:textId="77777777" w:rsidR="005F52AC" w:rsidRDefault="00000000">
      <w:pPr>
        <w:spacing w:before="280" w:after="280" w:line="276" w:lineRule="auto"/>
        <w:rPr>
          <w:rFonts w:ascii="Arial" w:eastAsia="Arial" w:hAnsi="Arial" w:cs="Arial"/>
        </w:rPr>
      </w:pPr>
      <w:r>
        <w:rPr>
          <w:rFonts w:ascii="Arial" w:eastAsia="Arial" w:hAnsi="Arial" w:cs="Arial"/>
        </w:rPr>
        <w:t>In addition to acknowledging the request, the school may ask for:</w:t>
      </w:r>
    </w:p>
    <w:p w14:paraId="089E75D8" w14:textId="77777777" w:rsidR="005F52AC" w:rsidRDefault="00000000">
      <w:pPr>
        <w:numPr>
          <w:ilvl w:val="0"/>
          <w:numId w:val="13"/>
        </w:numPr>
        <w:pBdr>
          <w:top w:val="nil"/>
          <w:left w:val="nil"/>
          <w:bottom w:val="nil"/>
          <w:right w:val="nil"/>
          <w:between w:val="nil"/>
        </w:pBdr>
        <w:spacing w:before="280" w:after="0" w:line="276" w:lineRule="auto"/>
        <w:rPr>
          <w:color w:val="000000"/>
        </w:rPr>
      </w:pPr>
      <w:r>
        <w:rPr>
          <w:rFonts w:ascii="Arial" w:eastAsia="Arial" w:hAnsi="Arial" w:cs="Arial"/>
          <w:color w:val="000000"/>
        </w:rPr>
        <w:t>Proof of ID (if needed).</w:t>
      </w:r>
    </w:p>
    <w:p w14:paraId="421BA707" w14:textId="77777777" w:rsidR="005F52AC" w:rsidRDefault="00000000">
      <w:pPr>
        <w:numPr>
          <w:ilvl w:val="0"/>
          <w:numId w:val="13"/>
        </w:numPr>
        <w:pBdr>
          <w:top w:val="nil"/>
          <w:left w:val="nil"/>
          <w:bottom w:val="nil"/>
          <w:right w:val="nil"/>
          <w:between w:val="nil"/>
        </w:pBdr>
        <w:spacing w:after="0" w:line="276" w:lineRule="auto"/>
        <w:rPr>
          <w:color w:val="000000"/>
        </w:rPr>
      </w:pPr>
      <w:r>
        <w:rPr>
          <w:rFonts w:ascii="Arial" w:eastAsia="Arial" w:hAnsi="Arial" w:cs="Arial"/>
          <w:color w:val="000000"/>
        </w:rPr>
        <w:t>Further clarification about the requested information.</w:t>
      </w:r>
    </w:p>
    <w:p w14:paraId="39E37CED" w14:textId="77777777" w:rsidR="005F52AC" w:rsidRDefault="00000000">
      <w:pPr>
        <w:numPr>
          <w:ilvl w:val="0"/>
          <w:numId w:val="13"/>
        </w:numPr>
        <w:pBdr>
          <w:top w:val="nil"/>
          <w:left w:val="nil"/>
          <w:bottom w:val="nil"/>
          <w:right w:val="nil"/>
          <w:between w:val="nil"/>
        </w:pBdr>
        <w:spacing w:after="0" w:line="276" w:lineRule="auto"/>
        <w:rPr>
          <w:color w:val="000000"/>
        </w:rPr>
      </w:pPr>
      <w:r>
        <w:rPr>
          <w:rFonts w:ascii="Arial" w:eastAsia="Arial" w:hAnsi="Arial" w:cs="Arial"/>
          <w:color w:val="000000"/>
        </w:rPr>
        <w:t>Clarification of where the information shall be sent.</w:t>
      </w:r>
    </w:p>
    <w:p w14:paraId="673C7194" w14:textId="77777777" w:rsidR="005F52AC" w:rsidRDefault="00000000">
      <w:pPr>
        <w:numPr>
          <w:ilvl w:val="0"/>
          <w:numId w:val="13"/>
        </w:numPr>
        <w:pBdr>
          <w:top w:val="nil"/>
          <w:left w:val="nil"/>
          <w:bottom w:val="nil"/>
          <w:right w:val="nil"/>
          <w:between w:val="nil"/>
        </w:pBdr>
        <w:spacing w:after="280" w:line="276" w:lineRule="auto"/>
        <w:rPr>
          <w:color w:val="000000"/>
        </w:rPr>
      </w:pPr>
      <w:r>
        <w:rPr>
          <w:rFonts w:ascii="Arial" w:eastAsia="Arial" w:hAnsi="Arial" w:cs="Arial"/>
          <w:color w:val="000000"/>
        </w:rPr>
        <w:t>Consent (if requesting third party data).</w:t>
      </w:r>
    </w:p>
    <w:p w14:paraId="14DE20AC" w14:textId="77777777" w:rsidR="005F52AC" w:rsidRDefault="00000000">
      <w:pPr>
        <w:spacing w:before="280" w:after="280" w:line="276" w:lineRule="auto"/>
        <w:jc w:val="both"/>
        <w:rPr>
          <w:rFonts w:ascii="Arial" w:eastAsia="Arial" w:hAnsi="Arial" w:cs="Arial"/>
        </w:rPr>
      </w:pPr>
      <w:r>
        <w:rPr>
          <w:rFonts w:ascii="Arial" w:eastAsia="Arial" w:hAnsi="Arial" w:cs="Arial"/>
        </w:rPr>
        <w:t>The school is entitled to request additional information from a requester in order to verify whether the requester is in fact who they say they are. Where reasonable doubts exist, evidence of identity may be established by the production of a passport, driving licence, a recent utility bill with current address or a bank or credit card statement with current address.</w:t>
      </w:r>
    </w:p>
    <w:p w14:paraId="28981B29" w14:textId="77777777" w:rsidR="005F52AC" w:rsidRDefault="00000000">
      <w:pPr>
        <w:spacing w:before="280" w:after="280" w:line="276" w:lineRule="auto"/>
        <w:jc w:val="both"/>
        <w:rPr>
          <w:rFonts w:ascii="Arial" w:eastAsia="Arial" w:hAnsi="Arial" w:cs="Arial"/>
        </w:rPr>
      </w:pPr>
      <w:r>
        <w:rPr>
          <w:rFonts w:ascii="Arial" w:eastAsia="Arial" w:hAnsi="Arial" w:cs="Arial"/>
        </w:rPr>
        <w:t>In such cases, the period of responding will begin when the additional information has been received. If this information is not forthcoming, the school will be unable to comply with the request.</w:t>
      </w:r>
    </w:p>
    <w:p w14:paraId="6E56C1F8" w14:textId="77777777" w:rsidR="005F52AC" w:rsidRDefault="005F52AC">
      <w:pPr>
        <w:spacing w:before="280" w:after="280" w:line="276" w:lineRule="auto"/>
        <w:jc w:val="both"/>
        <w:rPr>
          <w:rFonts w:ascii="Arial" w:eastAsia="Arial" w:hAnsi="Arial" w:cs="Arial"/>
        </w:rPr>
      </w:pPr>
    </w:p>
    <w:p w14:paraId="115C2B47" w14:textId="77777777" w:rsidR="005F52AC" w:rsidRDefault="00000000">
      <w:pPr>
        <w:spacing w:before="280" w:after="280" w:line="276" w:lineRule="auto"/>
        <w:jc w:val="both"/>
        <w:rPr>
          <w:rFonts w:ascii="Arial" w:eastAsia="Arial" w:hAnsi="Arial" w:cs="Arial"/>
        </w:rPr>
      </w:pPr>
      <w:r>
        <w:rPr>
          <w:rFonts w:ascii="Arial" w:eastAsia="Arial" w:hAnsi="Arial" w:cs="Arial"/>
        </w:rPr>
        <w:t>5.</w:t>
      </w:r>
      <w:r>
        <w:rPr>
          <w:rFonts w:ascii="Arial" w:eastAsia="Arial" w:hAnsi="Arial" w:cs="Arial"/>
          <w:b/>
          <w:bCs/>
        </w:rPr>
        <w:t xml:space="preserve"> </w:t>
      </w:r>
      <w:r>
        <w:rPr>
          <w:rFonts w:ascii="Arial" w:eastAsia="Arial" w:hAnsi="Arial" w:cs="Arial"/>
          <w:b/>
          <w:bCs/>
          <w:u w:val="single"/>
        </w:rPr>
        <w:t>Redaction for Subject Access Requests</w:t>
      </w:r>
    </w:p>
    <w:p w14:paraId="17F4F0BA" w14:textId="77777777" w:rsidR="005F52AC" w:rsidRDefault="00000000">
      <w:pPr>
        <w:spacing w:before="280" w:after="280" w:line="276" w:lineRule="auto"/>
        <w:jc w:val="both"/>
        <w:rPr>
          <w:rFonts w:ascii="Arial" w:eastAsia="Arial" w:hAnsi="Arial" w:cs="Arial"/>
        </w:rPr>
      </w:pPr>
      <w:r>
        <w:rPr>
          <w:rFonts w:ascii="Arial" w:eastAsia="Arial" w:hAnsi="Arial" w:cs="Arial"/>
        </w:rPr>
        <w:t>When responding to a SAR, the school will ensure that only the personal data of the data subject or the requester is disclosed. Information relating to other individuals, or information that falls under an exemption, must be redacted before disclosure.</w:t>
      </w:r>
    </w:p>
    <w:p w14:paraId="2AC3D04F" w14:textId="77777777" w:rsidR="005F52AC" w:rsidRDefault="00000000">
      <w:pPr>
        <w:spacing w:before="280" w:after="280" w:line="240" w:lineRule="auto"/>
        <w:jc w:val="both"/>
        <w:rPr>
          <w:rFonts w:ascii="Arial" w:eastAsia="Arial" w:hAnsi="Arial" w:cs="Arial"/>
        </w:rPr>
      </w:pPr>
      <w:r>
        <w:rPr>
          <w:rFonts w:ascii="Arial" w:eastAsia="Arial" w:hAnsi="Arial" w:cs="Arial"/>
        </w:rPr>
        <w:t>In order to facilitate the redaction process, clarification of the information required is essential. If the request is a broad one, the requester will be asked to specify the type of information or the timeframe they are interested in.</w:t>
      </w:r>
    </w:p>
    <w:p w14:paraId="351B3E24" w14:textId="77777777" w:rsidR="005F52AC" w:rsidRDefault="00000000">
      <w:pPr>
        <w:spacing w:before="280" w:after="280" w:line="240" w:lineRule="auto"/>
        <w:jc w:val="both"/>
        <w:rPr>
          <w:rFonts w:ascii="Arial" w:eastAsia="Arial" w:hAnsi="Arial" w:cs="Arial"/>
        </w:rPr>
      </w:pPr>
      <w:r>
        <w:rPr>
          <w:rFonts w:ascii="Arial" w:eastAsia="Arial" w:hAnsi="Arial" w:cs="Arial"/>
        </w:rPr>
        <w:lastRenderedPageBreak/>
        <w:t>The Data Protection Officer will review and/or seek additional guidance from other senior leaders in order to consider whether the information collated is truly about the student or requester, or it merely mentions their name.</w:t>
      </w:r>
    </w:p>
    <w:p w14:paraId="712BC3F1" w14:textId="77777777" w:rsidR="005F52AC" w:rsidRDefault="00000000">
      <w:pPr>
        <w:spacing w:before="280" w:after="280" w:line="240" w:lineRule="auto"/>
        <w:rPr>
          <w:rFonts w:ascii="Arial" w:eastAsia="Arial" w:hAnsi="Arial" w:cs="Arial"/>
        </w:rPr>
      </w:pPr>
      <w:r>
        <w:rPr>
          <w:rFonts w:ascii="Arial" w:eastAsia="Arial" w:hAnsi="Arial" w:cs="Arial"/>
        </w:rPr>
        <w:t>When information provides details about other students, the Data Protection Officer will remove them.</w:t>
      </w:r>
    </w:p>
    <w:p w14:paraId="3708DEBA" w14:textId="77777777" w:rsidR="005F52AC" w:rsidRDefault="00000000">
      <w:pPr>
        <w:spacing w:before="280" w:after="280" w:line="240" w:lineRule="auto"/>
        <w:rPr>
          <w:rFonts w:ascii="Arial" w:eastAsia="Arial" w:hAnsi="Arial" w:cs="Arial"/>
        </w:rPr>
      </w:pPr>
      <w:r>
        <w:rPr>
          <w:rFonts w:ascii="Arial" w:eastAsia="Arial" w:hAnsi="Arial" w:cs="Arial"/>
        </w:rPr>
        <w:t>Any information that falls under a legal exemption (e.g., safeguarding, legal privilege, serious harm, management planning) will always be redacted.</w:t>
      </w:r>
    </w:p>
    <w:p w14:paraId="6A5547E1" w14:textId="77777777" w:rsidR="005F52AC" w:rsidRDefault="00000000">
      <w:pPr>
        <w:spacing w:before="280" w:after="280" w:line="240" w:lineRule="auto"/>
        <w:jc w:val="both"/>
        <w:rPr>
          <w:rFonts w:ascii="Arial" w:eastAsia="Arial" w:hAnsi="Arial" w:cs="Arial"/>
        </w:rPr>
      </w:pPr>
      <w:r>
        <w:rPr>
          <w:rFonts w:ascii="Arial" w:eastAsia="Arial" w:hAnsi="Arial" w:cs="Arial"/>
        </w:rPr>
        <w:t>When providing the response, the Data Protection Officer will include a brief note to explain that it has been necessary to redact some information.</w:t>
      </w:r>
    </w:p>
    <w:p w14:paraId="64B3796C" w14:textId="77777777" w:rsidR="005F52AC" w:rsidRDefault="005F52AC">
      <w:pPr>
        <w:spacing w:before="280" w:after="280" w:line="276" w:lineRule="auto"/>
        <w:ind w:left="720"/>
        <w:rPr>
          <w:rFonts w:ascii="Arial" w:eastAsia="Arial" w:hAnsi="Arial" w:cs="Arial"/>
        </w:rPr>
      </w:pPr>
    </w:p>
    <w:p w14:paraId="544619A5" w14:textId="77777777" w:rsidR="005F52AC" w:rsidRDefault="00000000">
      <w:pPr>
        <w:spacing w:before="280" w:after="280" w:line="240" w:lineRule="auto"/>
        <w:rPr>
          <w:rFonts w:ascii="Arial" w:eastAsia="Arial" w:hAnsi="Arial" w:cs="Arial"/>
          <w:b/>
          <w:bCs/>
        </w:rPr>
      </w:pPr>
      <w:r>
        <w:rPr>
          <w:rFonts w:ascii="Arial" w:eastAsia="Arial" w:hAnsi="Arial" w:cs="Arial"/>
          <w:b/>
          <w:bCs/>
        </w:rPr>
        <w:t xml:space="preserve">5. </w:t>
      </w:r>
      <w:r>
        <w:rPr>
          <w:rFonts w:ascii="Arial" w:eastAsia="Arial" w:hAnsi="Arial" w:cs="Arial"/>
          <w:b/>
          <w:bCs/>
          <w:u w:val="single"/>
        </w:rPr>
        <w:t>Exemptions</w:t>
      </w:r>
    </w:p>
    <w:p w14:paraId="2052C0FC" w14:textId="77777777" w:rsidR="005F52AC" w:rsidRDefault="00000000">
      <w:pPr>
        <w:spacing w:before="280" w:after="280" w:line="276" w:lineRule="auto"/>
        <w:jc w:val="both"/>
        <w:rPr>
          <w:rFonts w:ascii="Arial" w:eastAsia="Arial" w:hAnsi="Arial" w:cs="Arial"/>
        </w:rPr>
      </w:pPr>
      <w:r>
        <w:rPr>
          <w:rFonts w:ascii="Arial" w:eastAsia="Arial" w:hAnsi="Arial" w:cs="Arial"/>
        </w:rPr>
        <w:t>While the school aims to be transparent and provide access to personal data wherever possible, there are certain circumstances where information may be withheld in response to a SAR. These exemptions are set out in the UK GDPR and the Data Protection Act 2018, and include:</w:t>
      </w:r>
    </w:p>
    <w:p w14:paraId="21C2488F" w14:textId="77777777" w:rsidR="005F52AC" w:rsidRDefault="00000000">
      <w:pPr>
        <w:spacing w:before="280" w:after="280" w:line="240" w:lineRule="auto"/>
        <w:jc w:val="both"/>
        <w:rPr>
          <w:rFonts w:ascii="Arial" w:eastAsia="Arial" w:hAnsi="Arial" w:cs="Arial"/>
        </w:rPr>
      </w:pPr>
      <w:r>
        <w:rPr>
          <w:rFonts w:ascii="Arial" w:eastAsia="Arial" w:hAnsi="Arial" w:cs="Arial"/>
          <w:b/>
          <w:bCs/>
        </w:rPr>
        <w:t>(</w:t>
      </w:r>
      <w:proofErr w:type="spellStart"/>
      <w:r>
        <w:rPr>
          <w:rFonts w:ascii="Arial" w:eastAsia="Arial" w:hAnsi="Arial" w:cs="Arial"/>
          <w:b/>
          <w:bCs/>
        </w:rPr>
        <w:t>i</w:t>
      </w:r>
      <w:proofErr w:type="spellEnd"/>
      <w:r>
        <w:rPr>
          <w:rFonts w:ascii="Arial" w:eastAsia="Arial" w:hAnsi="Arial" w:cs="Arial"/>
          <w:b/>
          <w:bCs/>
        </w:rPr>
        <w:t>) Information about Other Individuals</w:t>
      </w:r>
    </w:p>
    <w:p w14:paraId="35665497" w14:textId="77777777" w:rsidR="005F52AC" w:rsidRDefault="00000000">
      <w:pPr>
        <w:spacing w:before="280" w:after="280" w:line="276" w:lineRule="auto"/>
        <w:rPr>
          <w:rFonts w:ascii="Arial" w:eastAsia="Arial" w:hAnsi="Arial" w:cs="Arial"/>
          <w:b/>
          <w:bCs/>
        </w:rPr>
      </w:pPr>
      <w:r>
        <w:rPr>
          <w:rFonts w:ascii="Arial" w:eastAsia="Arial" w:hAnsi="Arial" w:cs="Arial"/>
        </w:rPr>
        <w:t xml:space="preserve">If the requested data contains personal information about another individual, the school will redact or withhold that information unless the other individual has consented to the disclosure, or it is reasonable to provide the information without their consent. </w:t>
      </w:r>
    </w:p>
    <w:p w14:paraId="31C7F900" w14:textId="77777777" w:rsidR="005F52AC" w:rsidRDefault="00000000">
      <w:pPr>
        <w:rPr>
          <w:rFonts w:ascii="Arial" w:eastAsia="Arial" w:hAnsi="Arial" w:cs="Arial"/>
          <w:b/>
          <w:bCs/>
        </w:rPr>
      </w:pPr>
      <w:r>
        <w:rPr>
          <w:rFonts w:ascii="Arial" w:eastAsia="Arial" w:hAnsi="Arial" w:cs="Arial"/>
          <w:b/>
          <w:bCs/>
        </w:rPr>
        <w:t>(ii) Serious Harm</w:t>
      </w:r>
    </w:p>
    <w:p w14:paraId="5FA84E2A" w14:textId="77777777" w:rsidR="005F52AC" w:rsidRDefault="00000000">
      <w:pPr>
        <w:spacing w:before="280" w:after="280" w:line="240" w:lineRule="auto"/>
        <w:rPr>
          <w:rFonts w:ascii="Arial" w:eastAsia="Arial" w:hAnsi="Arial" w:cs="Arial"/>
        </w:rPr>
      </w:pPr>
      <w:r>
        <w:rPr>
          <w:rFonts w:ascii="Arial" w:eastAsia="Arial" w:hAnsi="Arial" w:cs="Arial"/>
        </w:rPr>
        <w:t xml:space="preserve">Information may be withheld if providing it would be likely to cause serious harm to the physical or mental health of the requester or another individual. </w:t>
      </w:r>
    </w:p>
    <w:p w14:paraId="56CB80F1" w14:textId="77777777" w:rsidR="005F52AC" w:rsidRDefault="00000000">
      <w:pPr>
        <w:spacing w:before="280" w:after="280" w:line="240" w:lineRule="auto"/>
        <w:rPr>
          <w:rFonts w:ascii="Arial" w:eastAsia="Arial" w:hAnsi="Arial" w:cs="Arial"/>
        </w:rPr>
      </w:pPr>
      <w:r>
        <w:rPr>
          <w:rFonts w:ascii="Arial" w:eastAsia="Arial" w:hAnsi="Arial" w:cs="Arial"/>
          <w:b/>
          <w:bCs/>
        </w:rPr>
        <w:t>(iii) Safeguarding and Child Protection</w:t>
      </w:r>
    </w:p>
    <w:p w14:paraId="581E75AA" w14:textId="77777777" w:rsidR="005F52AC" w:rsidRDefault="00000000">
      <w:pPr>
        <w:spacing w:before="280" w:after="280" w:line="240" w:lineRule="auto"/>
        <w:jc w:val="both"/>
        <w:rPr>
          <w:rFonts w:ascii="Arial" w:eastAsia="Arial" w:hAnsi="Arial" w:cs="Arial"/>
        </w:rPr>
      </w:pPr>
      <w:r>
        <w:rPr>
          <w:rFonts w:ascii="Arial" w:eastAsia="Arial" w:hAnsi="Arial" w:cs="Arial"/>
        </w:rPr>
        <w:t>Data may be withheld if disclosure would prejudice the prevention or detection of crime, the apprehension or prosecution of offenders.</w:t>
      </w:r>
    </w:p>
    <w:p w14:paraId="2394EBFA" w14:textId="77777777" w:rsidR="005F52AC" w:rsidRDefault="00000000">
      <w:pPr>
        <w:spacing w:before="280" w:after="280" w:line="240" w:lineRule="auto"/>
        <w:jc w:val="both"/>
        <w:rPr>
          <w:rFonts w:ascii="Arial" w:eastAsia="Arial" w:hAnsi="Arial" w:cs="Arial"/>
        </w:rPr>
      </w:pPr>
      <w:r>
        <w:rPr>
          <w:rFonts w:ascii="Arial" w:eastAsia="Arial" w:hAnsi="Arial" w:cs="Arial"/>
        </w:rPr>
        <w:t xml:space="preserve">Information may also be withheld if disclosure would compromise safeguarding or child protection concerns. </w:t>
      </w:r>
    </w:p>
    <w:p w14:paraId="232D9AE8" w14:textId="77777777" w:rsidR="005F52AC" w:rsidRDefault="00000000">
      <w:pPr>
        <w:spacing w:before="280" w:after="280" w:line="240" w:lineRule="auto"/>
        <w:rPr>
          <w:rFonts w:ascii="Arial" w:eastAsia="Arial" w:hAnsi="Arial" w:cs="Arial"/>
          <w:b/>
          <w:bCs/>
        </w:rPr>
      </w:pPr>
      <w:r>
        <w:rPr>
          <w:rFonts w:ascii="Arial" w:eastAsia="Arial" w:hAnsi="Arial" w:cs="Arial"/>
          <w:b/>
          <w:bCs/>
        </w:rPr>
        <w:t>(iv) Legal Professional Privilege</w:t>
      </w:r>
    </w:p>
    <w:p w14:paraId="279C7BE4" w14:textId="77777777" w:rsidR="005F52AC" w:rsidRDefault="00000000">
      <w:pPr>
        <w:spacing w:before="280" w:after="280" w:line="276" w:lineRule="auto"/>
        <w:jc w:val="both"/>
        <w:rPr>
          <w:rFonts w:ascii="Arial" w:eastAsia="Arial" w:hAnsi="Arial" w:cs="Arial"/>
          <w:b/>
          <w:bCs/>
        </w:rPr>
      </w:pPr>
      <w:r>
        <w:rPr>
          <w:rFonts w:ascii="Arial" w:eastAsia="Arial" w:hAnsi="Arial" w:cs="Arial"/>
        </w:rPr>
        <w:t>Any information that is subject to legal professional privilege (for example, confidential communications between the school and its legal advisers) may be withheld.</w:t>
      </w:r>
    </w:p>
    <w:p w14:paraId="3949A9DA" w14:textId="77777777" w:rsidR="005F52AC" w:rsidRDefault="005F52AC">
      <w:pPr>
        <w:spacing w:before="280" w:after="280" w:line="240" w:lineRule="auto"/>
        <w:rPr>
          <w:rFonts w:ascii="Arial" w:eastAsia="Arial" w:hAnsi="Arial" w:cs="Arial"/>
          <w:b/>
          <w:bCs/>
        </w:rPr>
      </w:pPr>
    </w:p>
    <w:p w14:paraId="5A05E9BC" w14:textId="77777777" w:rsidR="005F52AC" w:rsidRDefault="00000000">
      <w:pPr>
        <w:spacing w:before="280" w:after="280" w:line="240" w:lineRule="auto"/>
        <w:rPr>
          <w:rFonts w:ascii="Arial" w:eastAsia="Arial" w:hAnsi="Arial" w:cs="Arial"/>
          <w:b/>
          <w:bCs/>
        </w:rPr>
      </w:pPr>
      <w:r>
        <w:rPr>
          <w:rFonts w:ascii="Arial" w:eastAsia="Arial" w:hAnsi="Arial" w:cs="Arial"/>
        </w:rPr>
        <w:lastRenderedPageBreak/>
        <w:t>(v)</w:t>
      </w:r>
      <w:r>
        <w:rPr>
          <w:rFonts w:ascii="Arial" w:eastAsia="Arial" w:hAnsi="Arial" w:cs="Arial"/>
          <w:b/>
          <w:bCs/>
        </w:rPr>
        <w:t xml:space="preserve"> Exam Marks and Scripts</w:t>
      </w:r>
    </w:p>
    <w:p w14:paraId="2FE4AD76" w14:textId="77777777" w:rsidR="005F52AC" w:rsidRDefault="00000000">
      <w:pPr>
        <w:spacing w:before="280" w:after="280" w:line="276" w:lineRule="auto"/>
        <w:jc w:val="both"/>
        <w:rPr>
          <w:rFonts w:ascii="Arial" w:eastAsia="Arial" w:hAnsi="Arial" w:cs="Arial"/>
          <w:b/>
          <w:bCs/>
        </w:rPr>
      </w:pPr>
      <w:r>
        <w:rPr>
          <w:rFonts w:ascii="Arial" w:eastAsia="Arial" w:hAnsi="Arial" w:cs="Arial"/>
        </w:rPr>
        <w:t xml:space="preserve">There are specific rules regarding access to exam marks and scripts. Access may be delayed until after results are announced, and scripts themselves may not be provided. </w:t>
      </w:r>
    </w:p>
    <w:p w14:paraId="72DF4B60" w14:textId="77777777" w:rsidR="005F52AC" w:rsidRDefault="00000000">
      <w:pPr>
        <w:spacing w:before="280" w:after="280" w:line="276" w:lineRule="auto"/>
        <w:jc w:val="both"/>
        <w:rPr>
          <w:rFonts w:ascii="Arial" w:eastAsia="Arial" w:hAnsi="Arial" w:cs="Arial"/>
          <w:b/>
          <w:bCs/>
        </w:rPr>
      </w:pPr>
      <w:r>
        <w:rPr>
          <w:rFonts w:ascii="Arial" w:eastAsia="Arial" w:hAnsi="Arial" w:cs="Arial"/>
        </w:rPr>
        <w:t>(vi)</w:t>
      </w:r>
      <w:r>
        <w:rPr>
          <w:rFonts w:ascii="Arial" w:eastAsia="Arial" w:hAnsi="Arial" w:cs="Arial"/>
          <w:b/>
          <w:bCs/>
        </w:rPr>
        <w:t xml:space="preserve"> Management Forecasts and Negotiations</w:t>
      </w:r>
    </w:p>
    <w:p w14:paraId="7B5B94F6" w14:textId="77777777" w:rsidR="005F52AC" w:rsidRDefault="00000000">
      <w:pPr>
        <w:spacing w:before="280" w:after="280" w:line="276" w:lineRule="auto"/>
        <w:rPr>
          <w:rFonts w:ascii="Arial" w:eastAsia="Arial" w:hAnsi="Arial" w:cs="Arial"/>
        </w:rPr>
      </w:pPr>
      <w:r>
        <w:rPr>
          <w:rFonts w:ascii="Arial" w:eastAsia="Arial" w:hAnsi="Arial" w:cs="Arial"/>
        </w:rPr>
        <w:t>Information may be withheld if it relates to leadership and management planning (such as staff restructuring) and disclosure would prejudice the conduct of the school’s business,</w:t>
      </w:r>
    </w:p>
    <w:p w14:paraId="036EA193" w14:textId="77777777" w:rsidR="005F52AC" w:rsidRDefault="00000000">
      <w:pPr>
        <w:spacing w:before="280" w:after="280" w:line="276" w:lineRule="auto"/>
        <w:rPr>
          <w:rFonts w:ascii="Arial" w:eastAsia="Arial" w:hAnsi="Arial" w:cs="Arial"/>
        </w:rPr>
      </w:pPr>
      <w:r>
        <w:rPr>
          <w:rFonts w:ascii="Arial" w:eastAsia="Arial" w:hAnsi="Arial" w:cs="Arial"/>
        </w:rPr>
        <w:t xml:space="preserve">(vii) </w:t>
      </w:r>
      <w:r>
        <w:rPr>
          <w:rFonts w:ascii="Arial" w:eastAsia="Arial" w:hAnsi="Arial" w:cs="Arial"/>
          <w:b/>
          <w:bCs/>
        </w:rPr>
        <w:t>Ongoing Investigations or Proceedings</w:t>
      </w:r>
    </w:p>
    <w:p w14:paraId="46392FC9" w14:textId="77777777" w:rsidR="005F52AC" w:rsidRDefault="00000000">
      <w:pPr>
        <w:spacing w:before="280" w:after="280" w:line="276" w:lineRule="auto"/>
        <w:jc w:val="both"/>
        <w:rPr>
          <w:rFonts w:ascii="Arial" w:eastAsia="Arial" w:hAnsi="Arial" w:cs="Arial"/>
        </w:rPr>
      </w:pPr>
      <w:r>
        <w:rPr>
          <w:rFonts w:ascii="Arial" w:eastAsia="Arial" w:hAnsi="Arial" w:cs="Arial"/>
        </w:rPr>
        <w:t>Data may be withheld if it would prejudice ongoing disciplinary, grievance, or criminal investigations.</w:t>
      </w:r>
    </w:p>
    <w:p w14:paraId="1AEB1261" w14:textId="77777777" w:rsidR="005F52AC" w:rsidRDefault="00000000">
      <w:pPr>
        <w:spacing w:before="280" w:after="280" w:line="276" w:lineRule="auto"/>
        <w:jc w:val="both"/>
        <w:rPr>
          <w:rFonts w:ascii="Arial" w:eastAsia="Arial" w:hAnsi="Arial" w:cs="Arial"/>
        </w:rPr>
      </w:pPr>
      <w:r>
        <w:rPr>
          <w:rFonts w:ascii="Arial" w:eastAsia="Arial" w:hAnsi="Arial" w:cs="Arial"/>
        </w:rPr>
        <w:t xml:space="preserve">(viii) </w:t>
      </w:r>
      <w:r>
        <w:rPr>
          <w:rFonts w:ascii="Arial" w:eastAsia="Arial" w:hAnsi="Arial" w:cs="Arial"/>
          <w:b/>
          <w:bCs/>
        </w:rPr>
        <w:t>Educational Data</w:t>
      </w:r>
    </w:p>
    <w:p w14:paraId="472CDD58" w14:textId="77777777" w:rsidR="005F52AC" w:rsidRDefault="00000000">
      <w:pPr>
        <w:spacing w:before="280" w:after="280" w:line="276" w:lineRule="auto"/>
        <w:rPr>
          <w:rFonts w:ascii="Arial" w:eastAsia="Arial" w:hAnsi="Arial" w:cs="Arial"/>
        </w:rPr>
      </w:pPr>
      <w:r>
        <w:rPr>
          <w:rFonts w:ascii="Arial" w:eastAsia="Arial" w:hAnsi="Arial" w:cs="Arial"/>
        </w:rPr>
        <w:t xml:space="preserve">In most circumstances, education data may be withheld if complying with the request would be likely to cause serious harm to the physical or mental health of any associated individual. </w:t>
      </w:r>
    </w:p>
    <w:p w14:paraId="1F344519" w14:textId="77777777" w:rsidR="005F52AC" w:rsidRDefault="005F52AC">
      <w:pPr>
        <w:spacing w:before="280" w:after="280" w:line="240" w:lineRule="auto"/>
        <w:rPr>
          <w:rFonts w:ascii="Arial" w:eastAsia="Arial" w:hAnsi="Arial" w:cs="Arial"/>
          <w:b/>
          <w:bCs/>
          <w:u w:val="single"/>
        </w:rPr>
      </w:pPr>
    </w:p>
    <w:p w14:paraId="334B988A" w14:textId="77777777" w:rsidR="005F52AC" w:rsidRDefault="00000000">
      <w:pPr>
        <w:spacing w:before="280" w:after="280" w:line="240" w:lineRule="auto"/>
        <w:rPr>
          <w:rFonts w:ascii="Arial" w:eastAsia="Arial" w:hAnsi="Arial" w:cs="Arial"/>
          <w:b/>
          <w:bCs/>
          <w:u w:val="single"/>
        </w:rPr>
      </w:pPr>
      <w:r>
        <w:rPr>
          <w:rFonts w:ascii="Arial" w:eastAsia="Arial" w:hAnsi="Arial" w:cs="Arial"/>
          <w:u w:val="single"/>
        </w:rPr>
        <w:t>6.</w:t>
      </w:r>
      <w:r>
        <w:rPr>
          <w:rFonts w:ascii="Arial" w:eastAsia="Arial" w:hAnsi="Arial" w:cs="Arial"/>
          <w:b/>
          <w:bCs/>
          <w:u w:val="single"/>
        </w:rPr>
        <w:t xml:space="preserve"> Fees for Subject Access Requests</w:t>
      </w:r>
    </w:p>
    <w:p w14:paraId="7627B268" w14:textId="77777777" w:rsidR="005F52AC" w:rsidRDefault="00000000">
      <w:pPr>
        <w:spacing w:before="280" w:after="280" w:line="276" w:lineRule="auto"/>
        <w:jc w:val="both"/>
        <w:rPr>
          <w:rFonts w:ascii="Arial" w:eastAsia="Arial" w:hAnsi="Arial" w:cs="Arial"/>
          <w:b/>
          <w:bCs/>
        </w:rPr>
      </w:pPr>
      <w:r>
        <w:rPr>
          <w:rFonts w:ascii="Arial" w:eastAsia="Arial" w:hAnsi="Arial" w:cs="Arial"/>
        </w:rPr>
        <w:t xml:space="preserve">In most cases, the school </w:t>
      </w:r>
      <w:r>
        <w:rPr>
          <w:rFonts w:ascii="Arial" w:eastAsia="Arial" w:hAnsi="Arial" w:cs="Arial"/>
          <w:b/>
          <w:bCs/>
        </w:rPr>
        <w:t>will not charge a fee</w:t>
      </w:r>
      <w:r>
        <w:rPr>
          <w:rFonts w:ascii="Arial" w:eastAsia="Arial" w:hAnsi="Arial" w:cs="Arial"/>
        </w:rPr>
        <w:t xml:space="preserve"> for responding to a Subject Access Request. However, a reasonable fee may be charged if the request is manifestly unfounded or excessive (For example, if the request is repetitive)</w:t>
      </w:r>
    </w:p>
    <w:p w14:paraId="6BF43C89" w14:textId="77777777" w:rsidR="005F52AC" w:rsidRDefault="00000000">
      <w:pPr>
        <w:spacing w:before="280" w:after="280" w:line="240" w:lineRule="auto"/>
        <w:jc w:val="both"/>
        <w:rPr>
          <w:rFonts w:ascii="Arial" w:eastAsia="Arial" w:hAnsi="Arial" w:cs="Arial"/>
          <w:b/>
          <w:bCs/>
        </w:rPr>
      </w:pPr>
      <w:r>
        <w:rPr>
          <w:rFonts w:ascii="Arial" w:eastAsia="Arial" w:hAnsi="Arial" w:cs="Arial"/>
          <w:b/>
          <w:bCs/>
        </w:rPr>
        <w:t>The fee will be charged on the basis of the administrative cost of providing the information. The school will inform the requester of the fee before processing the request.</w:t>
      </w:r>
    </w:p>
    <w:p w14:paraId="13C33E3F" w14:textId="77777777" w:rsidR="005F52AC" w:rsidRDefault="00000000">
      <w:pPr>
        <w:spacing w:before="280" w:after="280" w:line="240" w:lineRule="auto"/>
        <w:rPr>
          <w:rFonts w:ascii="Arial" w:eastAsia="Arial" w:hAnsi="Arial" w:cs="Arial"/>
          <w:u w:val="single"/>
        </w:rPr>
      </w:pPr>
      <w:r>
        <w:rPr>
          <w:rFonts w:ascii="Arial" w:eastAsia="Arial" w:hAnsi="Arial" w:cs="Arial"/>
        </w:rPr>
        <w:br/>
      </w:r>
    </w:p>
    <w:p w14:paraId="4437AEB5" w14:textId="77777777" w:rsidR="005F52AC" w:rsidRDefault="00000000">
      <w:pPr>
        <w:spacing w:before="280" w:after="280" w:line="240" w:lineRule="auto"/>
        <w:rPr>
          <w:rFonts w:ascii="Arial" w:eastAsia="Arial" w:hAnsi="Arial" w:cs="Arial"/>
          <w:u w:val="single"/>
        </w:rPr>
      </w:pPr>
      <w:r>
        <w:rPr>
          <w:rFonts w:ascii="Arial" w:eastAsia="Arial" w:hAnsi="Arial" w:cs="Arial"/>
          <w:u w:val="single"/>
        </w:rPr>
        <w:t xml:space="preserve">7. </w:t>
      </w:r>
      <w:r>
        <w:rPr>
          <w:rFonts w:ascii="Arial" w:eastAsia="Arial" w:hAnsi="Arial" w:cs="Arial"/>
          <w:b/>
          <w:bCs/>
          <w:u w:val="single"/>
        </w:rPr>
        <w:t>Refusal to process a Subject Access Request</w:t>
      </w:r>
    </w:p>
    <w:p w14:paraId="27363BF5" w14:textId="77777777" w:rsidR="005F52AC" w:rsidRDefault="00000000">
      <w:pPr>
        <w:spacing w:before="280" w:after="280" w:line="240" w:lineRule="auto"/>
        <w:jc w:val="both"/>
        <w:rPr>
          <w:rFonts w:ascii="Arial" w:eastAsia="Arial" w:hAnsi="Arial" w:cs="Arial"/>
        </w:rPr>
      </w:pPr>
      <w:r>
        <w:rPr>
          <w:rFonts w:ascii="Arial" w:eastAsia="Arial" w:hAnsi="Arial" w:cs="Arial"/>
        </w:rPr>
        <w:br/>
        <w:t xml:space="preserve">If a request is manifestly unfounded or excessive, the school may also refuse to respond. In such cases, the requester will be informed of the reason for refusal and their right to complain to the Information Commissioner’s Office (ICO). </w:t>
      </w:r>
    </w:p>
    <w:p w14:paraId="66A6F68D" w14:textId="77777777" w:rsidR="005F52AC" w:rsidRDefault="00000000">
      <w:pPr>
        <w:spacing w:before="280" w:after="280" w:line="240" w:lineRule="auto"/>
        <w:rPr>
          <w:rFonts w:ascii="Arial" w:eastAsia="Arial" w:hAnsi="Arial" w:cs="Arial"/>
        </w:rPr>
      </w:pPr>
      <w:r>
        <w:rPr>
          <w:rFonts w:ascii="Arial" w:eastAsia="Arial" w:hAnsi="Arial" w:cs="Arial"/>
        </w:rPr>
        <w:t>A request may be manifestly unfounded if the requester has no intention of exercising their right to access by using the process for some kind of benefit.</w:t>
      </w:r>
    </w:p>
    <w:p w14:paraId="2E4D632E" w14:textId="77777777" w:rsidR="005F52AC" w:rsidRDefault="005F52AC">
      <w:pPr>
        <w:spacing w:before="280" w:after="280" w:line="240" w:lineRule="auto"/>
        <w:jc w:val="both"/>
        <w:rPr>
          <w:rFonts w:ascii="Arial" w:eastAsia="Arial" w:hAnsi="Arial" w:cs="Arial"/>
        </w:rPr>
      </w:pPr>
    </w:p>
    <w:p w14:paraId="69E29B06" w14:textId="77777777" w:rsidR="005F52AC" w:rsidRDefault="00000000">
      <w:pPr>
        <w:spacing w:before="280" w:after="280" w:line="240" w:lineRule="auto"/>
        <w:jc w:val="both"/>
        <w:rPr>
          <w:rFonts w:ascii="Arial" w:eastAsia="Arial" w:hAnsi="Arial" w:cs="Arial"/>
        </w:rPr>
      </w:pPr>
      <w:r>
        <w:rPr>
          <w:rFonts w:ascii="Arial" w:eastAsia="Arial" w:hAnsi="Arial" w:cs="Arial"/>
        </w:rPr>
        <w:lastRenderedPageBreak/>
        <w:t>Further scenarios of manifestly unfounded Subject Access Requests include(but may not be limited to):</w:t>
      </w:r>
    </w:p>
    <w:p w14:paraId="356221AD" w14:textId="77777777" w:rsidR="005F52AC" w:rsidRDefault="00000000">
      <w:pPr>
        <w:numPr>
          <w:ilvl w:val="0"/>
          <w:numId w:val="14"/>
        </w:numPr>
        <w:pBdr>
          <w:top w:val="nil"/>
          <w:left w:val="nil"/>
          <w:bottom w:val="nil"/>
          <w:right w:val="nil"/>
          <w:between w:val="nil"/>
        </w:pBdr>
        <w:spacing w:before="280" w:after="0" w:line="276" w:lineRule="auto"/>
        <w:jc w:val="both"/>
        <w:rPr>
          <w:color w:val="000000"/>
        </w:rPr>
      </w:pPr>
      <w:r>
        <w:rPr>
          <w:rFonts w:ascii="Arial" w:eastAsia="Arial" w:hAnsi="Arial" w:cs="Arial"/>
          <w:color w:val="000000"/>
        </w:rPr>
        <w:t>If the request is believed to be malicious intent and is being used to harass the school with no real purpose other than to cause significant disruption. This may be evident in the request itself or in some other form of communication,</w:t>
      </w:r>
    </w:p>
    <w:p w14:paraId="10B2C44A" w14:textId="77777777" w:rsidR="005F52AC" w:rsidRDefault="00000000">
      <w:pPr>
        <w:numPr>
          <w:ilvl w:val="0"/>
          <w:numId w:val="14"/>
        </w:numPr>
        <w:pBdr>
          <w:top w:val="nil"/>
          <w:left w:val="nil"/>
          <w:bottom w:val="nil"/>
          <w:right w:val="nil"/>
          <w:between w:val="nil"/>
        </w:pBdr>
        <w:spacing w:after="0" w:line="276" w:lineRule="auto"/>
        <w:rPr>
          <w:color w:val="000000"/>
        </w:rPr>
      </w:pPr>
      <w:r>
        <w:rPr>
          <w:rFonts w:ascii="Arial" w:eastAsia="Arial" w:hAnsi="Arial" w:cs="Arial"/>
          <w:color w:val="000000"/>
        </w:rPr>
        <w:t>If the request makes unsubstantiated accusations against an individual or a group of staff which is evidently prompted by malice, then the school has reasonable grounds to refuse the request.</w:t>
      </w:r>
    </w:p>
    <w:p w14:paraId="35210793" w14:textId="77777777" w:rsidR="005F52AC" w:rsidRDefault="00000000">
      <w:pPr>
        <w:numPr>
          <w:ilvl w:val="0"/>
          <w:numId w:val="14"/>
        </w:numPr>
        <w:pBdr>
          <w:top w:val="nil"/>
          <w:left w:val="nil"/>
          <w:bottom w:val="nil"/>
          <w:right w:val="nil"/>
          <w:between w:val="nil"/>
        </w:pBdr>
        <w:spacing w:after="280" w:line="276" w:lineRule="auto"/>
        <w:rPr>
          <w:color w:val="000000"/>
        </w:rPr>
      </w:pPr>
      <w:r>
        <w:rPr>
          <w:rFonts w:ascii="Arial" w:eastAsia="Arial" w:hAnsi="Arial" w:cs="Arial"/>
          <w:color w:val="000000"/>
        </w:rPr>
        <w:t>If the request is part of a campaign, for example, weekly with the intent of causing disruption to the smooth and effective running of the school</w:t>
      </w:r>
    </w:p>
    <w:p w14:paraId="4F2C7130" w14:textId="77777777" w:rsidR="005F52AC" w:rsidRDefault="005F52AC">
      <w:pPr>
        <w:spacing w:before="280" w:after="280" w:line="240" w:lineRule="auto"/>
        <w:rPr>
          <w:rFonts w:ascii="Arial" w:eastAsia="Arial" w:hAnsi="Arial" w:cs="Arial"/>
          <w:b/>
          <w:bCs/>
        </w:rPr>
      </w:pPr>
    </w:p>
    <w:p w14:paraId="76FF0FA8" w14:textId="77777777" w:rsidR="005F52AC" w:rsidRDefault="00000000">
      <w:pPr>
        <w:spacing w:before="280" w:after="280" w:line="240" w:lineRule="auto"/>
        <w:rPr>
          <w:rFonts w:ascii="Arial" w:eastAsia="Arial" w:hAnsi="Arial" w:cs="Arial"/>
          <w:b/>
          <w:bCs/>
          <w:u w:val="single"/>
        </w:rPr>
      </w:pPr>
      <w:r>
        <w:rPr>
          <w:rFonts w:ascii="Arial" w:eastAsia="Arial" w:hAnsi="Arial" w:cs="Arial"/>
          <w:u w:val="single"/>
        </w:rPr>
        <w:t>8.</w:t>
      </w:r>
      <w:r>
        <w:rPr>
          <w:rFonts w:ascii="Arial" w:eastAsia="Arial" w:hAnsi="Arial" w:cs="Arial"/>
          <w:b/>
          <w:bCs/>
          <w:u w:val="single"/>
        </w:rPr>
        <w:t xml:space="preserve"> Dissatisfaction with the Response</w:t>
      </w:r>
    </w:p>
    <w:p w14:paraId="32089C57" w14:textId="77777777" w:rsidR="005F52AC" w:rsidRDefault="00000000">
      <w:pPr>
        <w:spacing w:before="280" w:after="280" w:line="240" w:lineRule="auto"/>
        <w:jc w:val="both"/>
        <w:rPr>
          <w:rFonts w:ascii="Arial" w:eastAsia="Arial" w:hAnsi="Arial" w:cs="Arial"/>
        </w:rPr>
      </w:pPr>
      <w:r>
        <w:rPr>
          <w:rFonts w:ascii="Arial" w:eastAsia="Arial" w:hAnsi="Arial" w:cs="Arial"/>
        </w:rPr>
        <w:t>If you are not satisfied with the way your Subject Access Request (SAR) has been handled, or with the outcome, you have the right to raise your concerns.</w:t>
      </w:r>
    </w:p>
    <w:p w14:paraId="0F627646" w14:textId="77777777" w:rsidR="005F52AC" w:rsidRDefault="00000000">
      <w:pPr>
        <w:spacing w:before="280" w:after="280" w:line="240" w:lineRule="auto"/>
        <w:rPr>
          <w:rFonts w:ascii="Arial" w:eastAsia="Arial" w:hAnsi="Arial" w:cs="Arial"/>
          <w:b/>
          <w:bCs/>
        </w:rPr>
      </w:pPr>
      <w:r>
        <w:rPr>
          <w:rFonts w:ascii="Arial" w:eastAsia="Arial" w:hAnsi="Arial" w:cs="Arial"/>
          <w:b/>
          <w:bCs/>
        </w:rPr>
        <w:t>Step 1: Contact the School</w:t>
      </w:r>
    </w:p>
    <w:p w14:paraId="4F60058A" w14:textId="77777777" w:rsidR="005F52AC" w:rsidRDefault="00000000">
      <w:pPr>
        <w:numPr>
          <w:ilvl w:val="0"/>
          <w:numId w:val="8"/>
        </w:numPr>
        <w:spacing w:before="280" w:after="0" w:line="276" w:lineRule="auto"/>
        <w:jc w:val="both"/>
        <w:rPr>
          <w:b/>
          <w:bCs/>
        </w:rPr>
      </w:pPr>
      <w:r>
        <w:rPr>
          <w:rFonts w:ascii="Arial" w:eastAsia="Arial" w:hAnsi="Arial" w:cs="Arial"/>
        </w:rPr>
        <w:t xml:space="preserve">In the first instance, please contact the school’s Data Protection Officer (DPO), Mrs. Richards or the Principal, Mr. Malone to discuss your concerns. The school will review your case and aim to resolve any issues promptly and fairly. These staff can be contacted by telephone on </w:t>
      </w:r>
      <w:r>
        <w:rPr>
          <w:rFonts w:ascii="Arial" w:eastAsia="Arial" w:hAnsi="Arial" w:cs="Arial"/>
          <w:b/>
          <w:bCs/>
        </w:rPr>
        <w:t>01305-443600</w:t>
      </w:r>
      <w:r>
        <w:rPr>
          <w:rFonts w:ascii="Arial" w:eastAsia="Arial" w:hAnsi="Arial" w:cs="Arial"/>
        </w:rPr>
        <w:t xml:space="preserve"> or e-mail at </w:t>
      </w:r>
      <w:hyperlink r:id="rId10">
        <w:r>
          <w:rPr>
            <w:rFonts w:ascii="Arial" w:eastAsia="Arial" w:hAnsi="Arial" w:cs="Arial"/>
            <w:b/>
            <w:bCs/>
            <w:color w:val="0000FF"/>
            <w:u w:val="single"/>
          </w:rPr>
          <w:t>info@dorsetstudioschool.co.uk</w:t>
        </w:r>
      </w:hyperlink>
    </w:p>
    <w:p w14:paraId="31C15C1F" w14:textId="77777777" w:rsidR="005F52AC" w:rsidRDefault="005F52AC">
      <w:pPr>
        <w:numPr>
          <w:ilvl w:val="0"/>
          <w:numId w:val="8"/>
        </w:numPr>
        <w:spacing w:after="280" w:line="240" w:lineRule="auto"/>
        <w:jc w:val="both"/>
        <w:rPr>
          <w:b/>
          <w:bCs/>
        </w:rPr>
      </w:pPr>
    </w:p>
    <w:p w14:paraId="61F7D4B2" w14:textId="77777777" w:rsidR="005F52AC" w:rsidRDefault="00000000">
      <w:pPr>
        <w:spacing w:before="280" w:after="280" w:line="240" w:lineRule="auto"/>
        <w:rPr>
          <w:rFonts w:ascii="Arial" w:eastAsia="Arial" w:hAnsi="Arial" w:cs="Arial"/>
          <w:b/>
          <w:bCs/>
        </w:rPr>
      </w:pPr>
      <w:r>
        <w:rPr>
          <w:rFonts w:ascii="Arial" w:eastAsia="Arial" w:hAnsi="Arial" w:cs="Arial"/>
          <w:b/>
          <w:bCs/>
        </w:rPr>
        <w:t>Step 2: Escalate to the Information Commissioner’s Office (ICO)</w:t>
      </w:r>
    </w:p>
    <w:p w14:paraId="7BA79CC8" w14:textId="77777777" w:rsidR="005F52AC" w:rsidRDefault="00000000">
      <w:pPr>
        <w:numPr>
          <w:ilvl w:val="0"/>
          <w:numId w:val="9"/>
        </w:numPr>
        <w:spacing w:before="280" w:after="0" w:line="276" w:lineRule="auto"/>
        <w:jc w:val="both"/>
      </w:pPr>
      <w:r>
        <w:rPr>
          <w:rFonts w:ascii="Arial" w:eastAsia="Arial" w:hAnsi="Arial" w:cs="Arial"/>
        </w:rPr>
        <w:t xml:space="preserve">If you remain dissatisfied </w:t>
      </w:r>
      <w:r>
        <w:rPr>
          <w:rFonts w:ascii="Arial" w:eastAsia="Arial" w:hAnsi="Arial" w:cs="Arial"/>
          <w:b/>
          <w:bCs/>
        </w:rPr>
        <w:t xml:space="preserve">after </w:t>
      </w:r>
      <w:r>
        <w:rPr>
          <w:rFonts w:ascii="Arial" w:eastAsia="Arial" w:hAnsi="Arial" w:cs="Arial"/>
        </w:rPr>
        <w:t>contacting the school, you have the right to complain to the Information Commissioner’s Office (ICO).</w:t>
      </w:r>
    </w:p>
    <w:p w14:paraId="6836A8FA" w14:textId="77777777" w:rsidR="005F52AC" w:rsidRDefault="00000000">
      <w:pPr>
        <w:numPr>
          <w:ilvl w:val="0"/>
          <w:numId w:val="9"/>
        </w:numPr>
        <w:spacing w:after="280" w:line="276" w:lineRule="auto"/>
        <w:jc w:val="both"/>
      </w:pPr>
      <w:r>
        <w:rPr>
          <w:rFonts w:ascii="Arial" w:eastAsia="Arial" w:hAnsi="Arial" w:cs="Arial"/>
        </w:rPr>
        <w:t>The ICO is the UK’s independent authority set up to uphold information rights and protect personal data.</w:t>
      </w:r>
    </w:p>
    <w:p w14:paraId="13FD76A2" w14:textId="77777777" w:rsidR="005F52AC" w:rsidRDefault="00000000">
      <w:pPr>
        <w:spacing w:before="280" w:after="280" w:line="240" w:lineRule="auto"/>
        <w:rPr>
          <w:rFonts w:ascii="Arial" w:eastAsia="Arial" w:hAnsi="Arial" w:cs="Arial"/>
        </w:rPr>
      </w:pPr>
      <w:r>
        <w:rPr>
          <w:rFonts w:ascii="Arial" w:eastAsia="Arial" w:hAnsi="Arial" w:cs="Arial"/>
          <w:b/>
          <w:bCs/>
        </w:rPr>
        <w:t>You can contact the ICO:</w:t>
      </w:r>
    </w:p>
    <w:p w14:paraId="7DBCE955" w14:textId="77777777" w:rsidR="005F52AC" w:rsidRDefault="00000000">
      <w:pPr>
        <w:numPr>
          <w:ilvl w:val="0"/>
          <w:numId w:val="10"/>
        </w:numPr>
        <w:spacing w:before="280" w:after="0" w:line="240" w:lineRule="auto"/>
        <w:rPr>
          <w:b/>
          <w:bCs/>
        </w:rPr>
      </w:pPr>
      <w:r>
        <w:rPr>
          <w:rFonts w:ascii="Arial" w:eastAsia="Arial" w:hAnsi="Arial" w:cs="Arial"/>
          <w:b/>
          <w:bCs/>
        </w:rPr>
        <w:t>Online:</w:t>
      </w:r>
      <w:r>
        <w:rPr>
          <w:rFonts w:ascii="Arial" w:eastAsia="Arial" w:hAnsi="Arial" w:cs="Arial"/>
        </w:rPr>
        <w:t xml:space="preserve"> </w:t>
      </w:r>
      <w:r>
        <w:rPr>
          <w:rFonts w:ascii="Arial" w:eastAsia="Arial" w:hAnsi="Arial" w:cs="Arial"/>
          <w:b/>
          <w:bCs/>
        </w:rPr>
        <w:t>https://ico.org.uk/make-a-complaint/</w:t>
      </w:r>
    </w:p>
    <w:p w14:paraId="535062D4" w14:textId="77777777" w:rsidR="005F52AC" w:rsidRDefault="00000000">
      <w:pPr>
        <w:numPr>
          <w:ilvl w:val="0"/>
          <w:numId w:val="10"/>
        </w:numPr>
        <w:spacing w:after="0" w:line="240" w:lineRule="auto"/>
      </w:pPr>
      <w:r>
        <w:rPr>
          <w:rFonts w:ascii="Arial" w:eastAsia="Arial" w:hAnsi="Arial" w:cs="Arial"/>
          <w:b/>
          <w:bCs/>
        </w:rPr>
        <w:t>By phone:</w:t>
      </w:r>
      <w:r>
        <w:rPr>
          <w:rFonts w:ascii="Arial" w:eastAsia="Arial" w:hAnsi="Arial" w:cs="Arial"/>
        </w:rPr>
        <w:t xml:space="preserve"> 0303 123 1113</w:t>
      </w:r>
    </w:p>
    <w:p w14:paraId="4DEC5015" w14:textId="77777777" w:rsidR="005F52AC" w:rsidRDefault="00000000">
      <w:pPr>
        <w:numPr>
          <w:ilvl w:val="0"/>
          <w:numId w:val="10"/>
        </w:numPr>
        <w:spacing w:after="280" w:line="240" w:lineRule="auto"/>
      </w:pPr>
      <w:r>
        <w:rPr>
          <w:rFonts w:ascii="Arial" w:eastAsia="Arial" w:hAnsi="Arial" w:cs="Arial"/>
          <w:b/>
          <w:bCs/>
        </w:rPr>
        <w:t>By post:</w:t>
      </w:r>
      <w:r>
        <w:rPr>
          <w:rFonts w:ascii="Arial" w:eastAsia="Arial" w:hAnsi="Arial" w:cs="Arial"/>
        </w:rPr>
        <w:br/>
      </w:r>
    </w:p>
    <w:p w14:paraId="7DC91323" w14:textId="77777777" w:rsidR="005F52AC" w:rsidRDefault="00000000">
      <w:pPr>
        <w:spacing w:before="280" w:after="280" w:line="240" w:lineRule="auto"/>
        <w:ind w:left="720"/>
        <w:rPr>
          <w:rFonts w:ascii="Arial" w:eastAsia="Arial" w:hAnsi="Arial" w:cs="Arial"/>
        </w:rPr>
      </w:pPr>
      <w:r>
        <w:rPr>
          <w:rFonts w:ascii="Arial" w:eastAsia="Arial" w:hAnsi="Arial" w:cs="Arial"/>
        </w:rPr>
        <w:t>Information Commissioner’s Office</w:t>
      </w:r>
      <w:r>
        <w:rPr>
          <w:rFonts w:ascii="Arial" w:eastAsia="Arial" w:hAnsi="Arial" w:cs="Arial"/>
        </w:rPr>
        <w:br/>
        <w:t>Wycliffe House</w:t>
      </w:r>
      <w:r>
        <w:rPr>
          <w:rFonts w:ascii="Arial" w:eastAsia="Arial" w:hAnsi="Arial" w:cs="Arial"/>
        </w:rPr>
        <w:br/>
        <w:t>Water Lane</w:t>
      </w:r>
      <w:r>
        <w:rPr>
          <w:rFonts w:ascii="Arial" w:eastAsia="Arial" w:hAnsi="Arial" w:cs="Arial"/>
        </w:rPr>
        <w:br/>
        <w:t>Wilmslow</w:t>
      </w:r>
      <w:r>
        <w:rPr>
          <w:rFonts w:ascii="Arial" w:eastAsia="Arial" w:hAnsi="Arial" w:cs="Arial"/>
        </w:rPr>
        <w:br/>
        <w:t>Cheshire</w:t>
      </w:r>
      <w:r>
        <w:rPr>
          <w:rFonts w:ascii="Arial" w:eastAsia="Arial" w:hAnsi="Arial" w:cs="Arial"/>
        </w:rPr>
        <w:br/>
        <w:t>SK9 5AF</w:t>
      </w:r>
    </w:p>
    <w:p w14:paraId="25F019EE" w14:textId="77777777" w:rsidR="005F52AC" w:rsidRDefault="00000000">
      <w:pPr>
        <w:spacing w:before="280" w:after="280" w:line="276" w:lineRule="auto"/>
        <w:jc w:val="both"/>
        <w:rPr>
          <w:rFonts w:ascii="Arial" w:eastAsia="Arial" w:hAnsi="Arial" w:cs="Arial"/>
        </w:rPr>
      </w:pPr>
      <w:r>
        <w:rPr>
          <w:rFonts w:ascii="Arial" w:eastAsia="Arial" w:hAnsi="Arial" w:cs="Arial"/>
        </w:rPr>
        <w:lastRenderedPageBreak/>
        <w:t>The ICO recommends that you first try to resolve your complaint with the school before contacting them. The ICO can investigate your complaint and may require the school to take further action if necessary. The ICO process can be shown in the following flowchart.</w:t>
      </w:r>
    </w:p>
    <w:p w14:paraId="071F8ED0" w14:textId="00A81C67" w:rsidR="005F52AC" w:rsidRDefault="00000000">
      <w:pPr>
        <w:spacing w:before="280" w:after="280" w:line="276" w:lineRule="auto"/>
        <w:jc w:val="both"/>
        <w:rPr>
          <w:rFonts w:ascii="Arial" w:eastAsia="Arial" w:hAnsi="Arial" w:cs="Arial"/>
        </w:rPr>
      </w:pPr>
      <w:r>
        <w:rPr>
          <w:noProof/>
        </w:rPr>
        <mc:AlternateContent>
          <mc:Choice Requires="wpg">
            <w:drawing>
              <wp:anchor distT="45720" distB="45720" distL="114300" distR="114300" simplePos="0" relativeHeight="251659264" behindDoc="0" locked="0" layoutInCell="1" hidden="0" allowOverlap="1" wp14:anchorId="273A3703" wp14:editId="7F5D368B">
                <wp:simplePos x="0" y="0"/>
                <wp:positionH relativeFrom="column">
                  <wp:posOffset>204788</wp:posOffset>
                </wp:positionH>
                <wp:positionV relativeFrom="paragraph">
                  <wp:posOffset>384445</wp:posOffset>
                </wp:positionV>
                <wp:extent cx="5534025" cy="438150"/>
                <wp:effectExtent l="0" t="0" r="0" b="0"/>
                <wp:wrapSquare wrapText="bothSides" distT="45720" distB="45720" distL="114300" distR="114300"/>
                <wp:docPr id="239" name="Rectangle 239"/>
                <wp:cNvGraphicFramePr/>
                <a:graphic xmlns:a="http://schemas.openxmlformats.org/drawingml/2006/main">
                  <a:graphicData uri="http://schemas.microsoft.com/office/word/2010/wordprocessingShape">
                    <wps:wsp>
                      <wps:cNvSpPr/>
                      <wps:spPr>
                        <a:xfrm>
                          <a:off x="2607563" y="3589500"/>
                          <a:ext cx="5476875" cy="381000"/>
                        </a:xfrm>
                        <a:prstGeom prst="rect">
                          <a:avLst/>
                        </a:prstGeom>
                        <a:solidFill>
                          <a:srgbClr val="FFFFFF"/>
                        </a:solidFill>
                        <a:ln w="28575" cap="flat" cmpd="sng">
                          <a:solidFill>
                            <a:schemeClr val="dk1"/>
                          </a:solidFill>
                          <a:prstDash val="solid"/>
                          <a:miter lim="8000"/>
                          <a:headEnd type="none" w="sm" len="sm"/>
                          <a:tailEnd type="none" w="sm" len="sm"/>
                        </a:ln>
                      </wps:spPr>
                      <wps:txbx>
                        <w:txbxContent>
                          <w:p w14:paraId="132CADA5" w14:textId="77777777" w:rsidR="005F52AC" w:rsidRDefault="00000000">
                            <w:pPr>
                              <w:spacing w:after="0" w:line="240" w:lineRule="auto"/>
                              <w:jc w:val="center"/>
                              <w:textDirection w:val="btLr"/>
                            </w:pPr>
                            <w:r>
                              <w:rPr>
                                <w:rFonts w:ascii="Arial" w:eastAsia="Arial" w:hAnsi="Arial" w:cs="Arial"/>
                                <w:b/>
                                <w:color w:val="000000"/>
                              </w:rPr>
                              <w:t>Try to resolve with the school (Contact the DPO or the Principal)</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204788</wp:posOffset>
                </wp:positionH>
                <wp:positionV relativeFrom="paragraph">
                  <wp:posOffset>384445</wp:posOffset>
                </wp:positionV>
                <wp:extent cx="5534025" cy="438150"/>
                <wp:effectExtent b="0" l="0" r="0" t="0"/>
                <wp:wrapSquare wrapText="bothSides" distB="45720" distT="45720" distL="114300" distR="114300"/>
                <wp:docPr id="239"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5534025" cy="438150"/>
                        </a:xfrm>
                        <a:prstGeom prst="rect"/>
                        <a:ln/>
                      </pic:spPr>
                    </pic:pic>
                  </a:graphicData>
                </a:graphic>
              </wp:anchor>
            </w:drawing>
          </mc:Fallback>
        </mc:AlternateContent>
      </w:r>
    </w:p>
    <w:p w14:paraId="17DB25D9" w14:textId="0D426F17" w:rsidR="00EB55F2" w:rsidRDefault="00EB55F2">
      <w:pPr>
        <w:spacing w:before="280" w:after="280" w:line="240" w:lineRule="auto"/>
        <w:rPr>
          <w:rFonts w:ascii="Arial" w:eastAsia="Arial" w:hAnsi="Arial" w:cs="Arial"/>
        </w:rPr>
      </w:pPr>
      <w:r>
        <w:rPr>
          <w:noProof/>
        </w:rPr>
        <mc:AlternateContent>
          <mc:Choice Requires="wps">
            <w:drawing>
              <wp:anchor distT="0" distB="0" distL="114300" distR="114300" simplePos="0" relativeHeight="251660288" behindDoc="0" locked="0" layoutInCell="1" hidden="0" allowOverlap="1" wp14:anchorId="36026523" wp14:editId="5BFB2C47">
                <wp:simplePos x="0" y="0"/>
                <wp:positionH relativeFrom="margin">
                  <wp:align>center</wp:align>
                </wp:positionH>
                <wp:positionV relativeFrom="paragraph">
                  <wp:posOffset>553085</wp:posOffset>
                </wp:positionV>
                <wp:extent cx="196850" cy="247650"/>
                <wp:effectExtent l="0" t="0" r="12700" b="19050"/>
                <wp:wrapNone/>
                <wp:docPr id="237" name="Arrow: Down 237"/>
                <wp:cNvGraphicFramePr/>
                <a:graphic xmlns:a="http://schemas.openxmlformats.org/drawingml/2006/main">
                  <a:graphicData uri="http://schemas.microsoft.com/office/word/2010/wordprocessingShape">
                    <wps:wsp>
                      <wps:cNvSpPr/>
                      <wps:spPr>
                        <a:xfrm>
                          <a:off x="0" y="0"/>
                          <a:ext cx="196850" cy="247650"/>
                        </a:xfrm>
                        <a:prstGeom prst="downArrow">
                          <a:avLst>
                            <a:gd name="adj1" fmla="val 50000"/>
                            <a:gd name="adj2" fmla="val 50000"/>
                          </a:avLst>
                        </a:prstGeom>
                        <a:solidFill>
                          <a:srgbClr val="000000"/>
                        </a:solidFill>
                        <a:ln w="12700" cap="flat" cmpd="sng">
                          <a:solidFill>
                            <a:srgbClr val="000000"/>
                          </a:solidFill>
                          <a:prstDash val="solid"/>
                          <a:miter lim="8000"/>
                          <a:headEnd type="none" w="sm" len="sm"/>
                          <a:tailEnd type="none" w="sm" len="sm"/>
                        </a:ln>
                      </wps:spPr>
                      <wps:txbx>
                        <w:txbxContent>
                          <w:p w14:paraId="251D2C9C" w14:textId="77777777" w:rsidR="005F52AC" w:rsidRDefault="005F52AC">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602652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37" o:spid="_x0000_s1027" type="#_x0000_t67" style="position:absolute;margin-left:0;margin-top:43.55pt;width:15.5pt;height:19.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" adj="13015" fillcolor="black" strokeweight="1pt">
                <v:stroke startarrowwidth="narrow" startarrowlength="short" endarrowwidth="narrow" endarrowlength="short" miterlimit="5243f"/>
                <v:textbox inset="2.53958mm,2.53958mm,2.53958mm,2.53958mm">
                  <w:txbxContent>
                    <w:p w14:paraId="251D2C9C" w14:textId="77777777" w:rsidR="005F52AC" w:rsidRDefault="005F52AC">
                      <w:pPr>
                        <w:spacing w:after="0" w:line="240" w:lineRule="auto"/>
                        <w:textDirection w:val="btLr"/>
                      </w:pPr>
                    </w:p>
                  </w:txbxContent>
                </v:textbox>
                <w10:wrap anchorx="margin"/>
              </v:shape>
            </w:pict>
          </mc:Fallback>
        </mc:AlternateContent>
      </w:r>
    </w:p>
    <w:p w14:paraId="0FF8A9E8" w14:textId="69F2928C" w:rsidR="005F52AC" w:rsidRPr="00EB55F2" w:rsidRDefault="00EB55F2">
      <w:pPr>
        <w:spacing w:before="280" w:after="280" w:line="240" w:lineRule="auto"/>
        <w:rPr>
          <w:rFonts w:ascii="Arial" w:eastAsia="Arial" w:hAnsi="Arial" w:cs="Arial"/>
        </w:rPr>
      </w:pPr>
      <w:r>
        <w:rPr>
          <w:noProof/>
        </w:rPr>
        <mc:AlternateContent>
          <mc:Choice Requires="wps">
            <w:drawing>
              <wp:anchor distT="0" distB="0" distL="114300" distR="114300" simplePos="0" relativeHeight="251663360" behindDoc="0" locked="0" layoutInCell="1" hidden="0" allowOverlap="1" wp14:anchorId="35615596" wp14:editId="19ED0211">
                <wp:simplePos x="0" y="0"/>
                <wp:positionH relativeFrom="margin">
                  <wp:align>center</wp:align>
                </wp:positionH>
                <wp:positionV relativeFrom="paragraph">
                  <wp:posOffset>783590</wp:posOffset>
                </wp:positionV>
                <wp:extent cx="196850" cy="244475"/>
                <wp:effectExtent l="0" t="0" r="12700" b="22225"/>
                <wp:wrapNone/>
                <wp:docPr id="234" name="Arrow: Down 234"/>
                <wp:cNvGraphicFramePr/>
                <a:graphic xmlns:a="http://schemas.openxmlformats.org/drawingml/2006/main">
                  <a:graphicData uri="http://schemas.microsoft.com/office/word/2010/wordprocessingShape">
                    <wps:wsp>
                      <wps:cNvSpPr/>
                      <wps:spPr>
                        <a:xfrm>
                          <a:off x="0" y="0"/>
                          <a:ext cx="196850" cy="244475"/>
                        </a:xfrm>
                        <a:prstGeom prst="downArrow">
                          <a:avLst>
                            <a:gd name="adj1" fmla="val 50000"/>
                            <a:gd name="adj2" fmla="val 50000"/>
                          </a:avLst>
                        </a:prstGeom>
                        <a:solidFill>
                          <a:schemeClr val="dk1"/>
                        </a:solidFill>
                        <a:ln w="12700" cap="flat" cmpd="sng">
                          <a:solidFill>
                            <a:schemeClr val="dk1"/>
                          </a:solidFill>
                          <a:prstDash val="solid"/>
                          <a:miter lim="8000"/>
                          <a:headEnd type="none" w="sm" len="sm"/>
                          <a:tailEnd type="none" w="sm" len="sm"/>
                        </a:ln>
                      </wps:spPr>
                      <wps:txbx>
                        <w:txbxContent>
                          <w:p w14:paraId="3490EC13" w14:textId="77777777" w:rsidR="005F52AC" w:rsidRDefault="005F52A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35615596" id="Arrow: Down 234" o:spid="_x0000_s1028" type="#_x0000_t67" style="position:absolute;margin-left:0;margin-top:61.7pt;width:15.5pt;height:19.25pt;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" adj="12904" fillcolor="black [3200]" strokecolor="black [3200]" strokeweight="1pt">
                <v:stroke startarrowwidth="narrow" startarrowlength="short" endarrowwidth="narrow" endarrowlength="short" miterlimit="5243f"/>
                <v:textbox inset="2.53958mm,2.53958mm,2.53958mm,2.53958mm">
                  <w:txbxContent>
                    <w:p w14:paraId="3490EC13" w14:textId="77777777" w:rsidR="005F52AC" w:rsidRDefault="005F52AC">
                      <w:pPr>
                        <w:spacing w:after="0" w:line="240" w:lineRule="auto"/>
                        <w:textDirection w:val="btLr"/>
                      </w:pPr>
                    </w:p>
                  </w:txbxContent>
                </v:textbox>
                <w10:wrap anchorx="margin"/>
              </v:shape>
            </w:pict>
          </mc:Fallback>
        </mc:AlternateContent>
      </w:r>
      <w:r w:rsidR="00000000">
        <w:rPr>
          <w:noProof/>
        </w:rPr>
        <mc:AlternateContent>
          <mc:Choice Requires="wpg">
            <w:drawing>
              <wp:anchor distT="45720" distB="45720" distL="114300" distR="114300" simplePos="0" relativeHeight="251661312" behindDoc="0" locked="0" layoutInCell="1" hidden="0" allowOverlap="1" wp14:anchorId="2738A3F3" wp14:editId="42F6702D">
                <wp:simplePos x="0" y="0"/>
                <wp:positionH relativeFrom="column">
                  <wp:posOffset>204788</wp:posOffset>
                </wp:positionH>
                <wp:positionV relativeFrom="paragraph">
                  <wp:posOffset>184441</wp:posOffset>
                </wp:positionV>
                <wp:extent cx="5534025" cy="447675"/>
                <wp:effectExtent l="0" t="0" r="0" b="0"/>
                <wp:wrapSquare wrapText="bothSides" distT="45720" distB="45720" distL="114300" distR="114300"/>
                <wp:docPr id="241" name="Rectangle 241"/>
                <wp:cNvGraphicFramePr/>
                <a:graphic xmlns:a="http://schemas.openxmlformats.org/drawingml/2006/main">
                  <a:graphicData uri="http://schemas.microsoft.com/office/word/2010/wordprocessingShape">
                    <wps:wsp>
                      <wps:cNvSpPr/>
                      <wps:spPr>
                        <a:xfrm>
                          <a:off x="2607563" y="3584738"/>
                          <a:ext cx="5476875" cy="390525"/>
                        </a:xfrm>
                        <a:prstGeom prst="rect">
                          <a:avLst/>
                        </a:prstGeom>
                        <a:solidFill>
                          <a:srgbClr val="FFFFFF"/>
                        </a:solidFill>
                        <a:ln w="28575" cap="flat" cmpd="sng">
                          <a:solidFill>
                            <a:srgbClr val="000000"/>
                          </a:solidFill>
                          <a:prstDash val="solid"/>
                          <a:miter lim="8000"/>
                          <a:headEnd type="none" w="sm" len="sm"/>
                          <a:tailEnd type="none" w="sm" len="sm"/>
                        </a:ln>
                      </wps:spPr>
                      <wps:txbx>
                        <w:txbxContent>
                          <w:p w14:paraId="580CDF7D" w14:textId="77777777" w:rsidR="005F52AC" w:rsidRDefault="00000000">
                            <w:pPr>
                              <w:spacing w:after="0" w:line="240" w:lineRule="auto"/>
                              <w:jc w:val="center"/>
                              <w:textDirection w:val="btLr"/>
                            </w:pPr>
                            <w:r>
                              <w:rPr>
                                <w:rFonts w:ascii="Arial" w:eastAsia="Arial" w:hAnsi="Arial" w:cs="Arial"/>
                                <w:b/>
                                <w:color w:val="000000"/>
                              </w:rPr>
                              <w:t>Gather all correspondence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204788</wp:posOffset>
                </wp:positionH>
                <wp:positionV relativeFrom="paragraph">
                  <wp:posOffset>184441</wp:posOffset>
                </wp:positionV>
                <wp:extent cx="5534025" cy="447675"/>
                <wp:effectExtent b="0" l="0" r="0" t="0"/>
                <wp:wrapSquare wrapText="bothSides" distB="45720" distT="45720" distL="114300" distR="114300"/>
                <wp:docPr id="241"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5534025" cy="447675"/>
                        </a:xfrm>
                        <a:prstGeom prst="rect"/>
                        <a:ln/>
                      </pic:spPr>
                    </pic:pic>
                  </a:graphicData>
                </a:graphic>
              </wp:anchor>
            </w:drawing>
          </mc:Fallback>
        </mc:AlternateContent>
      </w:r>
    </w:p>
    <w:p w14:paraId="519AD663" w14:textId="2692D498" w:rsidR="005F52AC" w:rsidRDefault="00000000">
      <w:pPr>
        <w:spacing w:before="280" w:after="280" w:line="240" w:lineRule="auto"/>
        <w:rPr>
          <w:rFonts w:ascii="Arial" w:eastAsia="Arial" w:hAnsi="Arial" w:cs="Arial"/>
          <w:b/>
          <w:bCs/>
        </w:rPr>
      </w:pPr>
      <w:r>
        <w:rPr>
          <w:noProof/>
        </w:rPr>
        <mc:AlternateContent>
          <mc:Choice Requires="wps">
            <w:drawing>
              <wp:anchor distT="45720" distB="45720" distL="114300" distR="114300" simplePos="0" relativeHeight="251662336" behindDoc="0" locked="0" layoutInCell="1" hidden="0" allowOverlap="1" wp14:anchorId="033A5275" wp14:editId="0D5E7695">
                <wp:simplePos x="0" y="0"/>
                <wp:positionH relativeFrom="column">
                  <wp:posOffset>204788</wp:posOffset>
                </wp:positionH>
                <wp:positionV relativeFrom="paragraph">
                  <wp:posOffset>305428</wp:posOffset>
                </wp:positionV>
                <wp:extent cx="5543550" cy="438150"/>
                <wp:effectExtent l="0" t="0" r="0" b="0"/>
                <wp:wrapSquare wrapText="bothSides" distT="45720" distB="45720" distL="114300" distR="114300"/>
                <wp:docPr id="240" name="Rectangle 240"/>
                <wp:cNvGraphicFramePr/>
                <a:graphic xmlns:a="http://schemas.openxmlformats.org/drawingml/2006/main">
                  <a:graphicData uri="http://schemas.microsoft.com/office/word/2010/wordprocessingShape">
                    <wps:wsp>
                      <wps:cNvSpPr/>
                      <wps:spPr>
                        <a:xfrm>
                          <a:off x="2602800" y="3589500"/>
                          <a:ext cx="5486400" cy="381000"/>
                        </a:xfrm>
                        <a:prstGeom prst="rect">
                          <a:avLst/>
                        </a:prstGeom>
                        <a:solidFill>
                          <a:srgbClr val="FFFFFF"/>
                        </a:solidFill>
                        <a:ln w="28575" cap="flat" cmpd="sng">
                          <a:solidFill>
                            <a:srgbClr val="000000"/>
                          </a:solidFill>
                          <a:prstDash val="solid"/>
                          <a:miter lim="8000"/>
                          <a:headEnd type="none" w="sm" len="sm"/>
                          <a:tailEnd type="none" w="sm" len="sm"/>
                        </a:ln>
                      </wps:spPr>
                      <wps:txbx>
                        <w:txbxContent>
                          <w:p w14:paraId="284C2DDB" w14:textId="77777777" w:rsidR="005F52AC" w:rsidRDefault="00000000">
                            <w:pPr>
                              <w:spacing w:after="0" w:line="240" w:lineRule="auto"/>
                              <w:jc w:val="center"/>
                              <w:textDirection w:val="btLr"/>
                            </w:pPr>
                            <w:r>
                              <w:rPr>
                                <w:rFonts w:ascii="Arial" w:eastAsia="Arial" w:hAnsi="Arial" w:cs="Arial"/>
                                <w:b/>
                                <w:color w:val="000000"/>
                              </w:rPr>
                              <w:t>Complain to the ICO sending all correspondence</w:t>
                            </w:r>
                          </w:p>
                        </w:txbxContent>
                      </wps:txbx>
                      <wps:bodyPr spcFirstLastPara="1" wrap="square" lIns="91425" tIns="45700" rIns="91425" bIns="45700" anchor="t" anchorCtr="0">
                        <a:noAutofit/>
                      </wps:bodyPr>
                    </wps:wsp>
                  </a:graphicData>
                </a:graphic>
              </wp:anchor>
            </w:drawing>
          </mc:Choice>
          <mc:Fallback>
            <w:pict>
              <v:rect w14:anchorId="033A5275" id="Rectangle 240" o:spid="_x0000_s1030" style="position:absolute;margin-left:16.15pt;margin-top:24.05pt;width:436.5pt;height:34.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" strokeweight="2.25pt">
                <v:stroke startarrowwidth="narrow" startarrowlength="short" endarrowwidth="narrow" endarrowlength="short" miterlimit="5243f"/>
                <v:textbox inset="2.53958mm,1.2694mm,2.53958mm,1.2694mm">
                  <w:txbxContent>
                    <w:p w14:paraId="284C2DDB" w14:textId="77777777" w:rsidR="005F52AC" w:rsidRDefault="00000000">
                      <w:pPr>
                        <w:spacing w:after="0" w:line="240" w:lineRule="auto"/>
                        <w:jc w:val="center"/>
                        <w:textDirection w:val="btLr"/>
                      </w:pPr>
                      <w:r>
                        <w:rPr>
                          <w:rFonts w:ascii="Arial" w:eastAsia="Arial" w:hAnsi="Arial" w:cs="Arial"/>
                          <w:b/>
                          <w:color w:val="000000"/>
                        </w:rPr>
                        <w:t>Complain to the ICO sending all correspondence</w:t>
                      </w:r>
                    </w:p>
                  </w:txbxContent>
                </v:textbox>
                <w10:wrap type="square"/>
              </v:rect>
            </w:pict>
          </mc:Fallback>
        </mc:AlternateContent>
      </w:r>
    </w:p>
    <w:p w14:paraId="1EC3F27D" w14:textId="71D0A765" w:rsidR="005F52AC" w:rsidRDefault="00EB55F2">
      <w:pPr>
        <w:spacing w:before="280" w:after="280" w:line="240" w:lineRule="auto"/>
        <w:rPr>
          <w:rFonts w:ascii="Arial" w:eastAsia="Arial" w:hAnsi="Arial" w:cs="Arial"/>
          <w:b/>
          <w:bCs/>
        </w:rPr>
      </w:pPr>
      <w:r>
        <w:rPr>
          <w:noProof/>
        </w:rPr>
        <mc:AlternateContent>
          <mc:Choice Requires="wps">
            <w:drawing>
              <wp:anchor distT="0" distB="0" distL="114300" distR="114300" simplePos="0" relativeHeight="251664384" behindDoc="0" locked="0" layoutInCell="1" hidden="0" allowOverlap="1" wp14:anchorId="637D279B" wp14:editId="127A1DA9">
                <wp:simplePos x="0" y="0"/>
                <wp:positionH relativeFrom="margin">
                  <wp:align>center</wp:align>
                </wp:positionH>
                <wp:positionV relativeFrom="paragraph">
                  <wp:posOffset>532130</wp:posOffset>
                </wp:positionV>
                <wp:extent cx="196850" cy="244475"/>
                <wp:effectExtent l="0" t="0" r="12700" b="22225"/>
                <wp:wrapNone/>
                <wp:docPr id="233" name="Arrow: Down 233"/>
                <wp:cNvGraphicFramePr/>
                <a:graphic xmlns:a="http://schemas.openxmlformats.org/drawingml/2006/main">
                  <a:graphicData uri="http://schemas.microsoft.com/office/word/2010/wordprocessingShape">
                    <wps:wsp>
                      <wps:cNvSpPr/>
                      <wps:spPr>
                        <a:xfrm>
                          <a:off x="0" y="0"/>
                          <a:ext cx="196850" cy="244475"/>
                        </a:xfrm>
                        <a:prstGeom prst="downArrow">
                          <a:avLst>
                            <a:gd name="adj1" fmla="val 50000"/>
                            <a:gd name="adj2" fmla="val 50000"/>
                          </a:avLst>
                        </a:prstGeom>
                        <a:solidFill>
                          <a:srgbClr val="000000"/>
                        </a:solidFill>
                        <a:ln w="12700" cap="flat" cmpd="sng">
                          <a:solidFill>
                            <a:srgbClr val="000000"/>
                          </a:solidFill>
                          <a:prstDash val="solid"/>
                          <a:miter lim="8000"/>
                          <a:headEnd type="none" w="sm" len="sm"/>
                          <a:tailEnd type="none" w="sm" len="sm"/>
                        </a:ln>
                      </wps:spPr>
                      <wps:txbx>
                        <w:txbxContent>
                          <w:p w14:paraId="1D6C43D4" w14:textId="77777777" w:rsidR="005F52AC" w:rsidRDefault="005F52A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637D279B" id="Arrow: Down 233" o:spid="_x0000_s1031" type="#_x0000_t67" style="position:absolute;margin-left:0;margin-top:41.9pt;width:15.5pt;height:19.2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" adj="12904" fillcolor="black" strokeweight="1pt">
                <v:stroke startarrowwidth="narrow" startarrowlength="short" endarrowwidth="narrow" endarrowlength="short" miterlimit="5243f"/>
                <v:textbox inset="2.53958mm,2.53958mm,2.53958mm,2.53958mm">
                  <w:txbxContent>
                    <w:p w14:paraId="1D6C43D4" w14:textId="77777777" w:rsidR="005F52AC" w:rsidRDefault="005F52AC">
                      <w:pPr>
                        <w:spacing w:after="0" w:line="240" w:lineRule="auto"/>
                        <w:textDirection w:val="btLr"/>
                      </w:pPr>
                    </w:p>
                  </w:txbxContent>
                </v:textbox>
                <w10:wrap anchorx="margin"/>
              </v:shape>
            </w:pict>
          </mc:Fallback>
        </mc:AlternateContent>
      </w:r>
    </w:p>
    <w:p w14:paraId="67C0958E" w14:textId="0BB03557" w:rsidR="005F52AC" w:rsidRDefault="00EB55F2">
      <w:pPr>
        <w:spacing w:before="280" w:after="280" w:line="240" w:lineRule="auto"/>
        <w:rPr>
          <w:rFonts w:ascii="Arial" w:eastAsia="Arial" w:hAnsi="Arial" w:cs="Arial"/>
          <w:b/>
          <w:bCs/>
        </w:rPr>
      </w:pPr>
      <w:r>
        <w:rPr>
          <w:noProof/>
        </w:rPr>
        <mc:AlternateContent>
          <mc:Choice Requires="wps">
            <w:drawing>
              <wp:anchor distT="0" distB="0" distL="114300" distR="114300" simplePos="0" relativeHeight="251666432" behindDoc="0" locked="0" layoutInCell="1" hidden="0" allowOverlap="1" wp14:anchorId="300A242D" wp14:editId="4C1CE5FF">
                <wp:simplePos x="0" y="0"/>
                <wp:positionH relativeFrom="margin">
                  <wp:align>center</wp:align>
                </wp:positionH>
                <wp:positionV relativeFrom="paragraph">
                  <wp:posOffset>915670</wp:posOffset>
                </wp:positionV>
                <wp:extent cx="196850" cy="244475"/>
                <wp:effectExtent l="0" t="0" r="12700" b="22225"/>
                <wp:wrapNone/>
                <wp:docPr id="235" name="Arrow: Down 235"/>
                <wp:cNvGraphicFramePr/>
                <a:graphic xmlns:a="http://schemas.openxmlformats.org/drawingml/2006/main">
                  <a:graphicData uri="http://schemas.microsoft.com/office/word/2010/wordprocessingShape">
                    <wps:wsp>
                      <wps:cNvSpPr/>
                      <wps:spPr>
                        <a:xfrm>
                          <a:off x="0" y="0"/>
                          <a:ext cx="196850" cy="244475"/>
                        </a:xfrm>
                        <a:prstGeom prst="downArrow">
                          <a:avLst>
                            <a:gd name="adj1" fmla="val 50000"/>
                            <a:gd name="adj2" fmla="val 50000"/>
                          </a:avLst>
                        </a:prstGeom>
                        <a:solidFill>
                          <a:srgbClr val="000000"/>
                        </a:solidFill>
                        <a:ln w="12700" cap="flat" cmpd="sng">
                          <a:solidFill>
                            <a:srgbClr val="000000"/>
                          </a:solidFill>
                          <a:prstDash val="solid"/>
                          <a:miter lim="8000"/>
                          <a:headEnd type="none" w="sm" len="sm"/>
                          <a:tailEnd type="none" w="sm" len="sm"/>
                        </a:ln>
                      </wps:spPr>
                      <wps:txbx>
                        <w:txbxContent>
                          <w:p w14:paraId="32437C8F" w14:textId="77777777" w:rsidR="005F52AC" w:rsidRDefault="005F52A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300A242D" id="Arrow: Down 235" o:spid="_x0000_s1032" type="#_x0000_t67" style="position:absolute;margin-left:0;margin-top:72.1pt;width:15.5pt;height:19.25pt;z-index:2516664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" adj="12904" fillcolor="black" strokeweight="1pt">
                <v:stroke startarrowwidth="narrow" startarrowlength="short" endarrowwidth="narrow" endarrowlength="short" miterlimit="5243f"/>
                <v:textbox inset="2.53958mm,2.53958mm,2.53958mm,2.53958mm">
                  <w:txbxContent>
                    <w:p w14:paraId="32437C8F" w14:textId="77777777" w:rsidR="005F52AC" w:rsidRDefault="005F52AC">
                      <w:pPr>
                        <w:spacing w:after="0" w:line="240" w:lineRule="auto"/>
                        <w:textDirection w:val="btLr"/>
                      </w:pPr>
                    </w:p>
                  </w:txbxContent>
                </v:textbox>
                <w10:wrap anchorx="margin"/>
              </v:shape>
            </w:pict>
          </mc:Fallback>
        </mc:AlternateContent>
      </w:r>
      <w:r w:rsidR="00000000">
        <w:rPr>
          <w:noProof/>
        </w:rPr>
        <mc:AlternateContent>
          <mc:Choice Requires="wpg">
            <w:drawing>
              <wp:anchor distT="45720" distB="45720" distL="114300" distR="114300" simplePos="0" relativeHeight="251665408" behindDoc="0" locked="0" layoutInCell="1" hidden="0" allowOverlap="1" wp14:anchorId="6E06688B" wp14:editId="06E59177">
                <wp:simplePos x="0" y="0"/>
                <wp:positionH relativeFrom="column">
                  <wp:posOffset>204788</wp:posOffset>
                </wp:positionH>
                <wp:positionV relativeFrom="paragraph">
                  <wp:posOffset>164783</wp:posOffset>
                </wp:positionV>
                <wp:extent cx="5543550" cy="590550"/>
                <wp:effectExtent l="0" t="0" r="0" b="0"/>
                <wp:wrapSquare wrapText="bothSides" distT="45720" distB="45720" distL="114300" distR="114300"/>
                <wp:docPr id="236" name="Rectangle 236"/>
                <wp:cNvGraphicFramePr/>
                <a:graphic xmlns:a="http://schemas.openxmlformats.org/drawingml/2006/main">
                  <a:graphicData uri="http://schemas.microsoft.com/office/word/2010/wordprocessingShape">
                    <wps:wsp>
                      <wps:cNvSpPr/>
                      <wps:spPr>
                        <a:xfrm>
                          <a:off x="2602800" y="3513300"/>
                          <a:ext cx="5486400" cy="533400"/>
                        </a:xfrm>
                        <a:prstGeom prst="rect">
                          <a:avLst/>
                        </a:prstGeom>
                        <a:solidFill>
                          <a:srgbClr val="FFFFFF"/>
                        </a:solidFill>
                        <a:ln w="28575" cap="flat" cmpd="sng">
                          <a:solidFill>
                            <a:srgbClr val="000000"/>
                          </a:solidFill>
                          <a:prstDash val="solid"/>
                          <a:miter lim="8000"/>
                          <a:headEnd type="none" w="sm" len="sm"/>
                          <a:tailEnd type="none" w="sm" len="sm"/>
                        </a:ln>
                      </wps:spPr>
                      <wps:txbx>
                        <w:txbxContent>
                          <w:p w14:paraId="1D26918E" w14:textId="77777777" w:rsidR="005F52AC" w:rsidRDefault="00000000">
                            <w:pPr>
                              <w:spacing w:after="0" w:line="240" w:lineRule="auto"/>
                              <w:jc w:val="center"/>
                              <w:textDirection w:val="btLr"/>
                            </w:pPr>
                            <w:r>
                              <w:rPr>
                                <w:rFonts w:ascii="Arial" w:eastAsia="Arial" w:hAnsi="Arial" w:cs="Arial"/>
                                <w:b/>
                                <w:color w:val="000000"/>
                              </w:rPr>
                              <w:t>ICO assessment of the complaint</w:t>
                            </w:r>
                          </w:p>
                          <w:p w14:paraId="6BAAAA15" w14:textId="77777777" w:rsidR="005F52AC" w:rsidRDefault="00000000">
                            <w:pPr>
                              <w:spacing w:after="0" w:line="240" w:lineRule="auto"/>
                              <w:jc w:val="center"/>
                              <w:textDirection w:val="btLr"/>
                            </w:pPr>
                            <w:r>
                              <w:rPr>
                                <w:rFonts w:ascii="Arial" w:eastAsia="Arial" w:hAnsi="Arial" w:cs="Arial"/>
                                <w:b/>
                                <w:color w:val="000000"/>
                              </w:rPr>
                              <w:t>There may be a need to supply additional information</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204788</wp:posOffset>
                </wp:positionH>
                <wp:positionV relativeFrom="paragraph">
                  <wp:posOffset>164783</wp:posOffset>
                </wp:positionV>
                <wp:extent cx="5543550" cy="590550"/>
                <wp:effectExtent b="0" l="0" r="0" t="0"/>
                <wp:wrapSquare wrapText="bothSides" distB="45720" distT="45720" distL="114300" distR="114300"/>
                <wp:docPr id="236"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5543550" cy="590550"/>
                        </a:xfrm>
                        <a:prstGeom prst="rect"/>
                        <a:ln/>
                      </pic:spPr>
                    </pic:pic>
                  </a:graphicData>
                </a:graphic>
              </wp:anchor>
            </w:drawing>
          </mc:Fallback>
        </mc:AlternateContent>
      </w:r>
    </w:p>
    <w:p w14:paraId="114CFD9F" w14:textId="6FC3C20E" w:rsidR="005F52AC" w:rsidRDefault="00EB55F2">
      <w:pPr>
        <w:spacing w:before="280" w:after="280" w:line="240" w:lineRule="auto"/>
        <w:rPr>
          <w:rFonts w:ascii="Arial" w:eastAsia="Arial" w:hAnsi="Arial" w:cs="Arial"/>
          <w:b/>
          <w:bCs/>
        </w:rPr>
      </w:pPr>
      <w:r>
        <w:rPr>
          <w:noProof/>
        </w:rPr>
        <mc:AlternateContent>
          <mc:Choice Requires="wps">
            <w:drawing>
              <wp:anchor distT="0" distB="0" distL="114300" distR="114300" simplePos="0" relativeHeight="251668480" behindDoc="0" locked="0" layoutInCell="1" hidden="0" allowOverlap="1" wp14:anchorId="6E611E1F" wp14:editId="19790F4E">
                <wp:simplePos x="0" y="0"/>
                <wp:positionH relativeFrom="column">
                  <wp:posOffset>2898775</wp:posOffset>
                </wp:positionH>
                <wp:positionV relativeFrom="paragraph">
                  <wp:posOffset>927735</wp:posOffset>
                </wp:positionV>
                <wp:extent cx="196850" cy="244475"/>
                <wp:effectExtent l="0" t="0" r="0" b="0"/>
                <wp:wrapNone/>
                <wp:docPr id="231" name="Arrow: Down 231"/>
                <wp:cNvGraphicFramePr/>
                <a:graphic xmlns:a="http://schemas.openxmlformats.org/drawingml/2006/main">
                  <a:graphicData uri="http://schemas.microsoft.com/office/word/2010/wordprocessingShape">
                    <wps:wsp>
                      <wps:cNvSpPr/>
                      <wps:spPr>
                        <a:xfrm>
                          <a:off x="0" y="0"/>
                          <a:ext cx="196850" cy="244475"/>
                        </a:xfrm>
                        <a:prstGeom prst="downArrow">
                          <a:avLst>
                            <a:gd name="adj1" fmla="val 50000"/>
                            <a:gd name="adj2" fmla="val 50000"/>
                          </a:avLst>
                        </a:prstGeom>
                        <a:solidFill>
                          <a:srgbClr val="000000"/>
                        </a:solidFill>
                        <a:ln w="12700" cap="flat" cmpd="sng">
                          <a:solidFill>
                            <a:srgbClr val="000000"/>
                          </a:solidFill>
                          <a:prstDash val="solid"/>
                          <a:miter lim="8000"/>
                          <a:headEnd type="none" w="sm" len="sm"/>
                          <a:tailEnd type="none" w="sm" len="sm"/>
                        </a:ln>
                      </wps:spPr>
                      <wps:txbx>
                        <w:txbxContent>
                          <w:p w14:paraId="0C9CF330" w14:textId="77777777" w:rsidR="005F52AC" w:rsidRDefault="005F52A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6E611E1F" id="Arrow: Down 231" o:spid="_x0000_s1034" type="#_x0000_t67" style="position:absolute;margin-left:228.25pt;margin-top:73.05pt;width:15.5pt;height:19.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" adj="12904" fillcolor="black" strokeweight="1pt">
                <v:stroke startarrowwidth="narrow" startarrowlength="short" endarrowwidth="narrow" endarrowlength="short" miterlimit="5243f"/>
                <v:textbox inset="2.53958mm,2.53958mm,2.53958mm,2.53958mm">
                  <w:txbxContent>
                    <w:p w14:paraId="0C9CF330" w14:textId="77777777" w:rsidR="005F52AC" w:rsidRDefault="005F52AC">
                      <w:pPr>
                        <w:spacing w:after="0" w:line="240" w:lineRule="auto"/>
                        <w:textDirection w:val="btLr"/>
                      </w:pPr>
                    </w:p>
                  </w:txbxContent>
                </v:textbox>
              </v:shape>
            </w:pict>
          </mc:Fallback>
        </mc:AlternateContent>
      </w:r>
      <w:r w:rsidR="00000000">
        <w:rPr>
          <w:noProof/>
        </w:rPr>
        <mc:AlternateContent>
          <mc:Choice Requires="wpg">
            <w:drawing>
              <wp:anchor distT="45720" distB="45720" distL="114300" distR="114300" simplePos="0" relativeHeight="251667456" behindDoc="0" locked="0" layoutInCell="1" hidden="0" allowOverlap="1" wp14:anchorId="662D8E92" wp14:editId="7CC360AF">
                <wp:simplePos x="0" y="0"/>
                <wp:positionH relativeFrom="column">
                  <wp:posOffset>204788</wp:posOffset>
                </wp:positionH>
                <wp:positionV relativeFrom="paragraph">
                  <wp:posOffset>140667</wp:posOffset>
                </wp:positionV>
                <wp:extent cx="5543550" cy="590550"/>
                <wp:effectExtent l="0" t="0" r="0" b="0"/>
                <wp:wrapSquare wrapText="bothSides" distT="45720" distB="45720" distL="114300" distR="114300"/>
                <wp:docPr id="232" name="Rectangle 232"/>
                <wp:cNvGraphicFramePr/>
                <a:graphic xmlns:a="http://schemas.openxmlformats.org/drawingml/2006/main">
                  <a:graphicData uri="http://schemas.microsoft.com/office/word/2010/wordprocessingShape">
                    <wps:wsp>
                      <wps:cNvSpPr/>
                      <wps:spPr>
                        <a:xfrm>
                          <a:off x="2602800" y="3513300"/>
                          <a:ext cx="5486400" cy="533400"/>
                        </a:xfrm>
                        <a:prstGeom prst="rect">
                          <a:avLst/>
                        </a:prstGeom>
                        <a:solidFill>
                          <a:srgbClr val="FFFFFF"/>
                        </a:solidFill>
                        <a:ln w="28575" cap="flat" cmpd="sng">
                          <a:solidFill>
                            <a:srgbClr val="000000"/>
                          </a:solidFill>
                          <a:prstDash val="solid"/>
                          <a:miter lim="8000"/>
                          <a:headEnd type="none" w="sm" len="sm"/>
                          <a:tailEnd type="none" w="sm" len="sm"/>
                        </a:ln>
                      </wps:spPr>
                      <wps:txbx>
                        <w:txbxContent>
                          <w:p w14:paraId="5B83149D" w14:textId="77777777" w:rsidR="005F52AC" w:rsidRDefault="00000000">
                            <w:pPr>
                              <w:spacing w:after="0" w:line="240" w:lineRule="auto"/>
                              <w:jc w:val="center"/>
                              <w:textDirection w:val="btLr"/>
                            </w:pPr>
                            <w:r>
                              <w:rPr>
                                <w:rFonts w:ascii="Arial" w:eastAsia="Arial" w:hAnsi="Arial" w:cs="Arial"/>
                                <w:b/>
                                <w:color w:val="000000"/>
                              </w:rPr>
                              <w:t>The ICO decision</w:t>
                            </w:r>
                          </w:p>
                          <w:p w14:paraId="4EBAAA7E" w14:textId="77777777" w:rsidR="005F52AC" w:rsidRDefault="00000000">
                            <w:pPr>
                              <w:spacing w:after="0" w:line="240" w:lineRule="auto"/>
                              <w:jc w:val="center"/>
                              <w:textDirection w:val="btLr"/>
                            </w:pPr>
                            <w:r>
                              <w:rPr>
                                <w:rFonts w:ascii="Arial" w:eastAsia="Arial" w:hAnsi="Arial" w:cs="Arial"/>
                                <w:b/>
                                <w:color w:val="000000"/>
                              </w:rPr>
                              <w:t>This may require action</w:t>
                            </w:r>
                          </w:p>
                          <w:p w14:paraId="6A2B8D58" w14:textId="77777777" w:rsidR="005F52AC" w:rsidRDefault="005F52AC">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204788</wp:posOffset>
                </wp:positionH>
                <wp:positionV relativeFrom="paragraph">
                  <wp:posOffset>140667</wp:posOffset>
                </wp:positionV>
                <wp:extent cx="5543550" cy="590550"/>
                <wp:effectExtent b="0" l="0" r="0" t="0"/>
                <wp:wrapSquare wrapText="bothSides" distB="45720" distT="45720" distL="114300" distR="114300"/>
                <wp:docPr id="232"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5543550" cy="590550"/>
                        </a:xfrm>
                        <a:prstGeom prst="rect"/>
                        <a:ln/>
                      </pic:spPr>
                    </pic:pic>
                  </a:graphicData>
                </a:graphic>
              </wp:anchor>
            </w:drawing>
          </mc:Fallback>
        </mc:AlternateContent>
      </w:r>
    </w:p>
    <w:p w14:paraId="38350346" w14:textId="77777777" w:rsidR="00EB55F2" w:rsidRDefault="00000000">
      <w:pPr>
        <w:spacing w:before="280" w:after="280" w:line="240" w:lineRule="auto"/>
        <w:rPr>
          <w:rFonts w:ascii="Arial" w:eastAsia="Arial" w:hAnsi="Arial" w:cs="Arial"/>
          <w:b/>
          <w:bCs/>
        </w:rPr>
      </w:pPr>
      <w:r>
        <w:rPr>
          <w:noProof/>
        </w:rPr>
        <mc:AlternateContent>
          <mc:Choice Requires="wpg">
            <w:drawing>
              <wp:anchor distT="45720" distB="45720" distL="114300" distR="114300" simplePos="0" relativeHeight="251669504" behindDoc="0" locked="0" layoutInCell="1" hidden="0" allowOverlap="1" wp14:anchorId="4A8992B9" wp14:editId="1ACEAA03">
                <wp:simplePos x="0" y="0"/>
                <wp:positionH relativeFrom="column">
                  <wp:posOffset>204788</wp:posOffset>
                </wp:positionH>
                <wp:positionV relativeFrom="paragraph">
                  <wp:posOffset>108221</wp:posOffset>
                </wp:positionV>
                <wp:extent cx="5543550" cy="390525"/>
                <wp:effectExtent l="0" t="0" r="0" b="0"/>
                <wp:wrapSquare wrapText="bothSides" distT="45720" distB="45720" distL="114300" distR="114300"/>
                <wp:docPr id="242" name="Rectangle 242"/>
                <wp:cNvGraphicFramePr/>
                <a:graphic xmlns:a="http://schemas.openxmlformats.org/drawingml/2006/main">
                  <a:graphicData uri="http://schemas.microsoft.com/office/word/2010/wordprocessingShape">
                    <wps:wsp>
                      <wps:cNvSpPr/>
                      <wps:spPr>
                        <a:xfrm>
                          <a:off x="2602800" y="3613313"/>
                          <a:ext cx="5486400" cy="333375"/>
                        </a:xfrm>
                        <a:prstGeom prst="rect">
                          <a:avLst/>
                        </a:prstGeom>
                        <a:solidFill>
                          <a:srgbClr val="FFFFFF"/>
                        </a:solidFill>
                        <a:ln w="28575" cap="flat" cmpd="sng">
                          <a:solidFill>
                            <a:srgbClr val="000000"/>
                          </a:solidFill>
                          <a:prstDash val="solid"/>
                          <a:miter lim="8000"/>
                          <a:headEnd type="none" w="sm" len="sm"/>
                          <a:tailEnd type="none" w="sm" len="sm"/>
                        </a:ln>
                      </wps:spPr>
                      <wps:txbx>
                        <w:txbxContent>
                          <w:p w14:paraId="7770B25C" w14:textId="77777777" w:rsidR="005F52AC" w:rsidRDefault="00000000">
                            <w:pPr>
                              <w:spacing w:after="0" w:line="240" w:lineRule="auto"/>
                              <w:jc w:val="center"/>
                              <w:textDirection w:val="btLr"/>
                            </w:pPr>
                            <w:r>
                              <w:rPr>
                                <w:rFonts w:ascii="Arial" w:eastAsia="Arial" w:hAnsi="Arial" w:cs="Arial"/>
                                <w:b/>
                                <w:color w:val="000000"/>
                              </w:rPr>
                              <w:t>Still dissatisfied, may wish to take legal action</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204788</wp:posOffset>
                </wp:positionH>
                <wp:positionV relativeFrom="paragraph">
                  <wp:posOffset>108221</wp:posOffset>
                </wp:positionV>
                <wp:extent cx="5543550" cy="390525"/>
                <wp:effectExtent b="0" l="0" r="0" t="0"/>
                <wp:wrapSquare wrapText="bothSides" distB="45720" distT="45720" distL="114300" distR="114300"/>
                <wp:docPr id="242" name="image13.png"/>
                <a:graphic>
                  <a:graphicData uri="http://schemas.openxmlformats.org/drawingml/2006/picture">
                    <pic:pic>
                      <pic:nvPicPr>
                        <pic:cNvPr id="0" name="image13.png"/>
                        <pic:cNvPicPr preferRelativeResize="0"/>
                      </pic:nvPicPr>
                      <pic:blipFill>
                        <a:blip r:embed="rId11"/>
                        <a:srcRect/>
                        <a:stretch>
                          <a:fillRect/>
                        </a:stretch>
                      </pic:blipFill>
                      <pic:spPr>
                        <a:xfrm>
                          <a:off x="0" y="0"/>
                          <a:ext cx="5543550" cy="390525"/>
                        </a:xfrm>
                        <a:prstGeom prst="rect"/>
                        <a:ln/>
                      </pic:spPr>
                    </pic:pic>
                  </a:graphicData>
                </a:graphic>
              </wp:anchor>
            </w:drawing>
          </mc:Fallback>
        </mc:AlternateContent>
      </w:r>
    </w:p>
    <w:p w14:paraId="0D9A269A" w14:textId="43B60044" w:rsidR="005F52AC" w:rsidRDefault="00000000">
      <w:pPr>
        <w:spacing w:before="280" w:after="280" w:line="240" w:lineRule="auto"/>
        <w:rPr>
          <w:rFonts w:ascii="Arial" w:eastAsia="Arial" w:hAnsi="Arial" w:cs="Arial"/>
          <w:b/>
          <w:bCs/>
        </w:rPr>
      </w:pPr>
      <w:r>
        <w:rPr>
          <w:rFonts w:ascii="Arial" w:eastAsia="Arial" w:hAnsi="Arial" w:cs="Arial"/>
          <w:b/>
          <w:bCs/>
        </w:rPr>
        <w:t>6. Further Information</w:t>
      </w:r>
    </w:p>
    <w:p w14:paraId="6DC797AB" w14:textId="77777777" w:rsidR="005F52AC" w:rsidRDefault="00000000">
      <w:pPr>
        <w:spacing w:before="280" w:after="280" w:line="240" w:lineRule="auto"/>
        <w:rPr>
          <w:rFonts w:ascii="Arial" w:eastAsia="Arial" w:hAnsi="Arial" w:cs="Arial"/>
        </w:rPr>
      </w:pPr>
      <w:r>
        <w:rPr>
          <w:rFonts w:ascii="Arial" w:eastAsia="Arial" w:hAnsi="Arial" w:cs="Arial"/>
        </w:rPr>
        <w:t>For more details about your rights or how the school processes personal data, please contact the school’s Data Protection Officer or refer to our Data Protection Policy.</w:t>
      </w:r>
    </w:p>
    <w:p w14:paraId="6C49539D" w14:textId="77777777" w:rsidR="00EB55F2" w:rsidRDefault="00EB55F2" w:rsidP="00EB55F2">
      <w:pPr>
        <w:spacing w:before="280" w:after="280" w:line="240" w:lineRule="auto"/>
        <w:rPr>
          <w:rFonts w:ascii="Arial" w:eastAsia="Arial" w:hAnsi="Arial" w:cs="Arial"/>
          <w:b/>
          <w:bCs/>
        </w:rPr>
      </w:pPr>
      <w:bookmarkStart w:id="1" w:name="_heading=h.ef3od42hymkz" w:colFirst="0" w:colLast="0"/>
      <w:bookmarkEnd w:id="1"/>
    </w:p>
    <w:p w14:paraId="08407130" w14:textId="64CB74B6" w:rsidR="005F52AC" w:rsidRPr="00EB55F2" w:rsidRDefault="00000000" w:rsidP="00EB55F2">
      <w:pPr>
        <w:spacing w:before="280" w:after="280" w:line="240" w:lineRule="auto"/>
        <w:jc w:val="center"/>
        <w:rPr>
          <w:rFonts w:ascii="Arial" w:eastAsia="Arial" w:hAnsi="Arial" w:cs="Arial"/>
          <w:b/>
          <w:bCs/>
          <w:u w:val="single"/>
        </w:rPr>
      </w:pPr>
      <w:r w:rsidRPr="00EB55F2">
        <w:rPr>
          <w:rFonts w:ascii="Arial" w:eastAsia="Arial" w:hAnsi="Arial" w:cs="Arial"/>
          <w:b/>
          <w:bCs/>
          <w:u w:val="single"/>
        </w:rPr>
        <w:lastRenderedPageBreak/>
        <w:t>Appendix 1: Subject Access Request (SAR) Form</w:t>
      </w:r>
    </w:p>
    <w:p w14:paraId="2B42FB6E" w14:textId="77777777" w:rsidR="005F52AC" w:rsidRDefault="005F52AC">
      <w:pPr>
        <w:spacing w:after="0" w:line="240" w:lineRule="auto"/>
        <w:jc w:val="center"/>
        <w:rPr>
          <w:rFonts w:ascii="Arial" w:eastAsia="Arial" w:hAnsi="Arial" w:cs="Arial"/>
        </w:rPr>
      </w:pPr>
    </w:p>
    <w:p w14:paraId="43B47F41" w14:textId="77777777" w:rsidR="005F52AC" w:rsidRPr="00EB55F2" w:rsidRDefault="00000000">
      <w:pPr>
        <w:spacing w:before="280" w:after="280" w:line="240" w:lineRule="auto"/>
        <w:jc w:val="center"/>
        <w:rPr>
          <w:rFonts w:ascii="Arial" w:eastAsia="Arial" w:hAnsi="Arial" w:cs="Arial"/>
          <w:u w:val="single"/>
        </w:rPr>
      </w:pPr>
      <w:r w:rsidRPr="00EB55F2">
        <w:rPr>
          <w:rFonts w:ascii="Arial" w:eastAsia="Arial" w:hAnsi="Arial" w:cs="Arial"/>
          <w:b/>
          <w:bCs/>
          <w:u w:val="single"/>
        </w:rPr>
        <w:t>Dorset Studio School Subject Access Request Form</w:t>
      </w:r>
    </w:p>
    <w:p w14:paraId="7E82C7B6" w14:textId="77777777" w:rsidR="005F52AC" w:rsidRDefault="005F52AC">
      <w:pPr>
        <w:spacing w:before="280" w:after="280" w:line="240" w:lineRule="auto"/>
        <w:rPr>
          <w:rFonts w:ascii="Arial" w:eastAsia="Arial" w:hAnsi="Arial" w:cs="Arial"/>
          <w:b/>
          <w:bCs/>
        </w:rPr>
      </w:pPr>
    </w:p>
    <w:p w14:paraId="7A348EEB" w14:textId="77777777" w:rsidR="005F52AC" w:rsidRDefault="00000000">
      <w:pPr>
        <w:spacing w:before="280" w:after="280" w:line="240" w:lineRule="auto"/>
        <w:rPr>
          <w:rFonts w:ascii="Arial" w:eastAsia="Arial" w:hAnsi="Arial" w:cs="Arial"/>
        </w:rPr>
      </w:pPr>
      <w:r>
        <w:rPr>
          <w:rFonts w:ascii="Arial" w:eastAsia="Arial" w:hAnsi="Arial" w:cs="Arial"/>
          <w:b/>
          <w:bCs/>
        </w:rPr>
        <w:t>1. Details of the person requesting information:</w:t>
      </w:r>
    </w:p>
    <w:p w14:paraId="4D5BCCAC" w14:textId="77777777" w:rsidR="005F52AC" w:rsidRDefault="00000000">
      <w:pPr>
        <w:numPr>
          <w:ilvl w:val="0"/>
          <w:numId w:val="2"/>
        </w:numPr>
        <w:spacing w:before="280" w:after="0" w:line="480" w:lineRule="auto"/>
      </w:pPr>
      <w:r>
        <w:rPr>
          <w:rFonts w:ascii="Arial" w:eastAsia="Arial" w:hAnsi="Arial" w:cs="Arial"/>
        </w:rPr>
        <w:t>Full Name:</w:t>
      </w:r>
    </w:p>
    <w:p w14:paraId="55C7D3B3" w14:textId="77777777" w:rsidR="005F52AC" w:rsidRDefault="00000000">
      <w:pPr>
        <w:numPr>
          <w:ilvl w:val="0"/>
          <w:numId w:val="2"/>
        </w:numPr>
        <w:spacing w:after="0" w:line="480" w:lineRule="auto"/>
      </w:pPr>
      <w:r>
        <w:rPr>
          <w:rFonts w:ascii="Arial" w:eastAsia="Arial" w:hAnsi="Arial" w:cs="Arial"/>
        </w:rPr>
        <w:t>Address:</w:t>
      </w:r>
    </w:p>
    <w:p w14:paraId="6E116579" w14:textId="77777777" w:rsidR="005F52AC" w:rsidRDefault="00000000">
      <w:pPr>
        <w:numPr>
          <w:ilvl w:val="0"/>
          <w:numId w:val="2"/>
        </w:numPr>
        <w:spacing w:after="0" w:line="480" w:lineRule="auto"/>
      </w:pPr>
      <w:r>
        <w:rPr>
          <w:rFonts w:ascii="Arial" w:eastAsia="Arial" w:hAnsi="Arial" w:cs="Arial"/>
        </w:rPr>
        <w:t>Telephone Number</w:t>
      </w:r>
    </w:p>
    <w:p w14:paraId="2C6EBEEE" w14:textId="77777777" w:rsidR="005F52AC" w:rsidRDefault="00000000">
      <w:pPr>
        <w:numPr>
          <w:ilvl w:val="0"/>
          <w:numId w:val="2"/>
        </w:numPr>
        <w:spacing w:after="280" w:line="480" w:lineRule="auto"/>
      </w:pPr>
      <w:r>
        <w:rPr>
          <w:rFonts w:ascii="Arial" w:eastAsia="Arial" w:hAnsi="Arial" w:cs="Arial"/>
        </w:rPr>
        <w:t>Email Address</w:t>
      </w:r>
    </w:p>
    <w:p w14:paraId="2F9F8090" w14:textId="77777777" w:rsidR="005F52AC" w:rsidRDefault="00000000">
      <w:pPr>
        <w:spacing w:before="280" w:after="280" w:line="240" w:lineRule="auto"/>
        <w:rPr>
          <w:rFonts w:ascii="Arial" w:eastAsia="Arial" w:hAnsi="Arial" w:cs="Arial"/>
        </w:rPr>
      </w:pPr>
      <w:r>
        <w:rPr>
          <w:rFonts w:ascii="Arial" w:eastAsia="Arial" w:hAnsi="Arial" w:cs="Arial"/>
          <w:b/>
          <w:bCs/>
        </w:rPr>
        <w:t>2. Details of the data subject (if different from above):</w:t>
      </w:r>
    </w:p>
    <w:p w14:paraId="1513CE76" w14:textId="77777777" w:rsidR="005F52AC" w:rsidRDefault="00000000">
      <w:pPr>
        <w:numPr>
          <w:ilvl w:val="0"/>
          <w:numId w:val="3"/>
        </w:numPr>
        <w:spacing w:before="280" w:after="0" w:line="360" w:lineRule="auto"/>
      </w:pPr>
      <w:r>
        <w:rPr>
          <w:rFonts w:ascii="Arial" w:eastAsia="Arial" w:hAnsi="Arial" w:cs="Arial"/>
        </w:rPr>
        <w:t>Full Name:</w:t>
      </w:r>
    </w:p>
    <w:p w14:paraId="33E4368C" w14:textId="77777777" w:rsidR="005F52AC" w:rsidRDefault="00000000">
      <w:pPr>
        <w:numPr>
          <w:ilvl w:val="0"/>
          <w:numId w:val="3"/>
        </w:numPr>
        <w:spacing w:after="0" w:line="360" w:lineRule="auto"/>
      </w:pPr>
      <w:r>
        <w:rPr>
          <w:rFonts w:ascii="Arial" w:eastAsia="Arial" w:hAnsi="Arial" w:cs="Arial"/>
        </w:rPr>
        <w:t>Relationship to the school:</w:t>
      </w:r>
    </w:p>
    <w:p w14:paraId="550D5CBE" w14:textId="77777777" w:rsidR="005F52AC" w:rsidRDefault="00000000">
      <w:pPr>
        <w:numPr>
          <w:ilvl w:val="0"/>
          <w:numId w:val="3"/>
        </w:numPr>
        <w:spacing w:after="0" w:line="360" w:lineRule="auto"/>
      </w:pPr>
      <w:r>
        <w:rPr>
          <w:rFonts w:ascii="Arial" w:eastAsia="Arial" w:hAnsi="Arial" w:cs="Arial"/>
        </w:rPr>
        <w:t>Address:</w:t>
      </w:r>
    </w:p>
    <w:p w14:paraId="7CABD497" w14:textId="77777777" w:rsidR="005F52AC" w:rsidRDefault="00000000">
      <w:pPr>
        <w:numPr>
          <w:ilvl w:val="0"/>
          <w:numId w:val="3"/>
        </w:numPr>
        <w:spacing w:after="280" w:line="360" w:lineRule="auto"/>
      </w:pPr>
      <w:r>
        <w:rPr>
          <w:rFonts w:ascii="Arial" w:eastAsia="Arial" w:hAnsi="Arial" w:cs="Arial"/>
        </w:rPr>
        <w:t>Date of Birth:</w:t>
      </w:r>
    </w:p>
    <w:p w14:paraId="4B329AE1" w14:textId="6F6C7A35" w:rsidR="00EB55F2" w:rsidRPr="00EB55F2" w:rsidRDefault="00000000" w:rsidP="00EB55F2">
      <w:pPr>
        <w:pStyle w:val="ListParagraph"/>
        <w:numPr>
          <w:ilvl w:val="0"/>
          <w:numId w:val="12"/>
        </w:numPr>
        <w:spacing w:before="280" w:after="280" w:line="240" w:lineRule="auto"/>
        <w:rPr>
          <w:rFonts w:ascii="Arial" w:eastAsia="Arial" w:hAnsi="Arial" w:cs="Arial"/>
        </w:rPr>
      </w:pPr>
      <w:r w:rsidRPr="00EB55F2">
        <w:rPr>
          <w:rFonts w:ascii="Arial" w:eastAsia="Arial" w:hAnsi="Arial" w:cs="Arial"/>
          <w:b/>
          <w:bCs/>
        </w:rPr>
        <w:t>Description of the information requested:</w:t>
      </w:r>
      <w:r w:rsidRPr="00EB55F2">
        <w:rPr>
          <w:rFonts w:ascii="Arial" w:eastAsia="Arial" w:hAnsi="Arial" w:cs="Arial"/>
        </w:rPr>
        <w:br/>
        <w:t>(Please describe the information you are seeking. Include any relevant dates, departments, or details to help us locate the data.)</w:t>
      </w:r>
    </w:p>
    <w:p w14:paraId="67079073" w14:textId="60F251A2" w:rsidR="005F52AC" w:rsidRPr="00EB55F2" w:rsidRDefault="00000000" w:rsidP="00EB55F2">
      <w:pPr>
        <w:pStyle w:val="ListParagraph"/>
        <w:spacing w:before="280" w:after="280" w:line="240" w:lineRule="auto"/>
        <w:rPr>
          <w:rFonts w:ascii="Arial" w:eastAsia="Arial" w:hAnsi="Arial" w:cs="Arial"/>
        </w:rPr>
      </w:pPr>
      <w:r>
        <w:rPr>
          <w:noProof/>
        </w:rPr>
        <mc:AlternateContent>
          <mc:Choice Requires="wpg">
            <w:drawing>
              <wp:anchor distT="45720" distB="45720" distL="114300" distR="114300" simplePos="0" relativeHeight="251670528" behindDoc="0" locked="0" layoutInCell="1" hidden="0" allowOverlap="1" wp14:anchorId="055CF0A9" wp14:editId="59894661">
                <wp:simplePos x="0" y="0"/>
                <wp:positionH relativeFrom="column">
                  <wp:posOffset>2</wp:posOffset>
                </wp:positionH>
                <wp:positionV relativeFrom="paragraph">
                  <wp:posOffset>708660</wp:posOffset>
                </wp:positionV>
                <wp:extent cx="5800725" cy="1962150"/>
                <wp:effectExtent l="0" t="0" r="0" b="0"/>
                <wp:wrapSquare wrapText="bothSides" distT="45720" distB="45720" distL="114300" distR="114300"/>
                <wp:docPr id="238" name="Rectangle 238"/>
                <wp:cNvGraphicFramePr/>
                <a:graphic xmlns:a="http://schemas.openxmlformats.org/drawingml/2006/main">
                  <a:graphicData uri="http://schemas.microsoft.com/office/word/2010/wordprocessingShape">
                    <wps:wsp>
                      <wps:cNvSpPr/>
                      <wps:spPr>
                        <a:xfrm>
                          <a:off x="2464688" y="2817975"/>
                          <a:ext cx="5762625" cy="1924050"/>
                        </a:xfrm>
                        <a:prstGeom prst="rect">
                          <a:avLst/>
                        </a:prstGeom>
                        <a:solidFill>
                          <a:schemeClr val="lt1"/>
                        </a:solidFill>
                        <a:ln w="19050" cap="flat" cmpd="sng">
                          <a:solidFill>
                            <a:schemeClr val="dk1"/>
                          </a:solidFill>
                          <a:prstDash val="solid"/>
                          <a:miter lim="8000"/>
                          <a:headEnd type="none" w="sm" len="sm"/>
                          <a:tailEnd type="none" w="sm" len="sm"/>
                        </a:ln>
                      </wps:spPr>
                      <wps:txbx>
                        <w:txbxContent>
                          <w:p w14:paraId="35BB5CF6" w14:textId="77777777" w:rsidR="005F52AC" w:rsidRDefault="005F52AC">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wp:posOffset>
                </wp:positionH>
                <wp:positionV relativeFrom="paragraph">
                  <wp:posOffset>708660</wp:posOffset>
                </wp:positionV>
                <wp:extent cx="5800725" cy="1962150"/>
                <wp:effectExtent b="0" l="0" r="0" t="0"/>
                <wp:wrapSquare wrapText="bothSides" distB="45720" distT="45720" distL="114300" distR="114300"/>
                <wp:docPr id="238"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5800725" cy="1962150"/>
                        </a:xfrm>
                        <a:prstGeom prst="rect"/>
                        <a:ln/>
                      </pic:spPr>
                    </pic:pic>
                  </a:graphicData>
                </a:graphic>
              </wp:anchor>
            </w:drawing>
          </mc:Fallback>
        </mc:AlternateContent>
      </w:r>
    </w:p>
    <w:p w14:paraId="283D85B0" w14:textId="77777777" w:rsidR="005F52AC" w:rsidRDefault="005F52AC">
      <w:pPr>
        <w:spacing w:before="280" w:after="280" w:line="240" w:lineRule="auto"/>
        <w:jc w:val="center"/>
        <w:rPr>
          <w:rFonts w:ascii="Arial" w:eastAsia="Arial" w:hAnsi="Arial" w:cs="Arial"/>
          <w:b/>
          <w:bCs/>
        </w:rPr>
      </w:pPr>
    </w:p>
    <w:p w14:paraId="5B3E78B8" w14:textId="77777777" w:rsidR="005F52AC" w:rsidRDefault="005F52AC">
      <w:pPr>
        <w:spacing w:before="280" w:after="280" w:line="240" w:lineRule="auto"/>
        <w:jc w:val="center"/>
        <w:rPr>
          <w:rFonts w:ascii="Arial" w:eastAsia="Arial" w:hAnsi="Arial" w:cs="Arial"/>
          <w:b/>
          <w:bCs/>
        </w:rPr>
      </w:pPr>
    </w:p>
    <w:p w14:paraId="6C7BE80F" w14:textId="2D2E4FA3" w:rsidR="005F52AC" w:rsidRPr="00EB55F2" w:rsidRDefault="00000000" w:rsidP="00EB55F2">
      <w:pPr>
        <w:spacing w:before="280" w:after="280" w:line="240" w:lineRule="auto"/>
        <w:jc w:val="center"/>
        <w:rPr>
          <w:rFonts w:ascii="Arial" w:eastAsia="Arial" w:hAnsi="Arial" w:cs="Arial"/>
          <w:b/>
          <w:bCs/>
          <w:u w:val="single"/>
        </w:rPr>
      </w:pPr>
      <w:r w:rsidRPr="00EB55F2">
        <w:rPr>
          <w:rFonts w:ascii="Arial" w:eastAsia="Arial" w:hAnsi="Arial" w:cs="Arial"/>
          <w:b/>
          <w:bCs/>
          <w:u w:val="single"/>
        </w:rPr>
        <w:lastRenderedPageBreak/>
        <w:t>Appendix 1 (Continued): Subject Access Request (SAR) Form</w:t>
      </w:r>
    </w:p>
    <w:p w14:paraId="68827B5C" w14:textId="77777777" w:rsidR="005F52AC" w:rsidRDefault="005F52AC">
      <w:pPr>
        <w:spacing w:after="0" w:line="240" w:lineRule="auto"/>
        <w:rPr>
          <w:rFonts w:ascii="Arial" w:eastAsia="Arial" w:hAnsi="Arial" w:cs="Arial"/>
        </w:rPr>
      </w:pPr>
    </w:p>
    <w:p w14:paraId="70C3789F" w14:textId="77777777" w:rsidR="005F52AC" w:rsidRDefault="005F52AC">
      <w:pPr>
        <w:pBdr>
          <w:top w:val="nil"/>
          <w:left w:val="nil"/>
          <w:bottom w:val="nil"/>
          <w:right w:val="nil"/>
          <w:between w:val="nil"/>
        </w:pBdr>
        <w:spacing w:before="280" w:after="0" w:line="240" w:lineRule="auto"/>
        <w:ind w:left="720"/>
        <w:rPr>
          <w:rFonts w:ascii="Arial" w:eastAsia="Arial" w:hAnsi="Arial" w:cs="Arial"/>
          <w:color w:val="000000"/>
        </w:rPr>
      </w:pPr>
    </w:p>
    <w:p w14:paraId="15F763CD" w14:textId="77777777" w:rsidR="005F52AC" w:rsidRDefault="005F52AC">
      <w:pPr>
        <w:pBdr>
          <w:top w:val="nil"/>
          <w:left w:val="nil"/>
          <w:bottom w:val="nil"/>
          <w:right w:val="nil"/>
          <w:between w:val="nil"/>
        </w:pBdr>
        <w:spacing w:after="0" w:line="240" w:lineRule="auto"/>
        <w:ind w:left="720"/>
        <w:rPr>
          <w:rFonts w:ascii="Arial" w:eastAsia="Arial" w:hAnsi="Arial" w:cs="Arial"/>
          <w:color w:val="000000"/>
        </w:rPr>
      </w:pPr>
    </w:p>
    <w:p w14:paraId="4EBC62A6" w14:textId="77777777" w:rsidR="005F52AC" w:rsidRDefault="005F52AC">
      <w:pPr>
        <w:pBdr>
          <w:top w:val="nil"/>
          <w:left w:val="nil"/>
          <w:bottom w:val="nil"/>
          <w:right w:val="nil"/>
          <w:between w:val="nil"/>
        </w:pBdr>
        <w:spacing w:after="0" w:line="240" w:lineRule="auto"/>
        <w:ind w:left="720"/>
        <w:rPr>
          <w:rFonts w:ascii="Arial" w:eastAsia="Arial" w:hAnsi="Arial" w:cs="Arial"/>
          <w:color w:val="000000"/>
        </w:rPr>
      </w:pPr>
    </w:p>
    <w:p w14:paraId="2C215678" w14:textId="77777777" w:rsidR="005F52AC" w:rsidRDefault="005F52AC">
      <w:pPr>
        <w:pBdr>
          <w:top w:val="nil"/>
          <w:left w:val="nil"/>
          <w:bottom w:val="nil"/>
          <w:right w:val="nil"/>
          <w:between w:val="nil"/>
        </w:pBdr>
        <w:spacing w:after="0" w:line="240" w:lineRule="auto"/>
        <w:ind w:left="720"/>
        <w:rPr>
          <w:rFonts w:ascii="Arial" w:eastAsia="Arial" w:hAnsi="Arial" w:cs="Arial"/>
          <w:color w:val="000000"/>
        </w:rPr>
      </w:pPr>
    </w:p>
    <w:p w14:paraId="15FEFD1B" w14:textId="77777777" w:rsidR="005F52AC" w:rsidRDefault="00000000">
      <w:pPr>
        <w:numPr>
          <w:ilvl w:val="0"/>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Proof of Identity (if required)</w:t>
      </w:r>
      <w:r>
        <w:rPr>
          <w:rFonts w:ascii="Arial" w:eastAsia="Arial" w:hAnsi="Arial" w:cs="Arial"/>
          <w:color w:val="000000"/>
        </w:rPr>
        <w:br/>
      </w:r>
    </w:p>
    <w:p w14:paraId="7240C188" w14:textId="77777777" w:rsidR="005F52AC" w:rsidRDefault="00000000">
      <w:pPr>
        <w:numPr>
          <w:ilvl w:val="0"/>
          <w:numId w:val="15"/>
        </w:numPr>
        <w:pBdr>
          <w:top w:val="nil"/>
          <w:left w:val="nil"/>
          <w:bottom w:val="nil"/>
          <w:right w:val="nil"/>
          <w:between w:val="nil"/>
        </w:pBdr>
        <w:spacing w:after="0" w:line="240" w:lineRule="auto"/>
        <w:rPr>
          <w:color w:val="000000"/>
        </w:rPr>
      </w:pPr>
      <w:r>
        <w:rPr>
          <w:rFonts w:ascii="Arial" w:eastAsia="Arial" w:hAnsi="Arial" w:cs="Arial"/>
          <w:color w:val="000000"/>
        </w:rPr>
        <w:t xml:space="preserve">Please send an appropriate attachment. </w:t>
      </w:r>
    </w:p>
    <w:p w14:paraId="394D7E9C" w14:textId="77777777" w:rsidR="005F52AC" w:rsidRDefault="00000000">
      <w:pPr>
        <w:numPr>
          <w:ilvl w:val="0"/>
          <w:numId w:val="15"/>
        </w:numPr>
        <w:pBdr>
          <w:top w:val="nil"/>
          <w:left w:val="nil"/>
          <w:bottom w:val="nil"/>
          <w:right w:val="nil"/>
          <w:between w:val="nil"/>
        </w:pBdr>
        <w:spacing w:after="280" w:line="240" w:lineRule="auto"/>
        <w:rPr>
          <w:color w:val="000000"/>
        </w:rPr>
      </w:pPr>
      <w:r>
        <w:rPr>
          <w:rFonts w:ascii="Arial" w:eastAsia="Arial" w:hAnsi="Arial" w:cs="Arial"/>
          <w:color w:val="000000"/>
        </w:rPr>
        <w:t>Alternatively, please bring appropriate documentation into school for copying.</w:t>
      </w:r>
    </w:p>
    <w:p w14:paraId="6CFEF86B" w14:textId="77777777" w:rsidR="005F52AC" w:rsidRDefault="005F52AC">
      <w:pPr>
        <w:spacing w:after="0" w:line="240" w:lineRule="auto"/>
        <w:rPr>
          <w:rFonts w:ascii="Arial" w:eastAsia="Arial" w:hAnsi="Arial" w:cs="Arial"/>
        </w:rPr>
      </w:pPr>
    </w:p>
    <w:p w14:paraId="0C8D013B" w14:textId="77777777" w:rsidR="005F52AC" w:rsidRDefault="005F52AC">
      <w:pPr>
        <w:spacing w:after="0" w:line="240" w:lineRule="auto"/>
        <w:rPr>
          <w:rFonts w:ascii="Arial" w:eastAsia="Arial" w:hAnsi="Arial" w:cs="Arial"/>
        </w:rPr>
      </w:pPr>
    </w:p>
    <w:p w14:paraId="1874FEB1" w14:textId="77777777" w:rsidR="005F52AC" w:rsidRDefault="005F52AC">
      <w:pPr>
        <w:spacing w:after="0" w:line="240" w:lineRule="auto"/>
        <w:rPr>
          <w:rFonts w:ascii="Arial" w:eastAsia="Arial" w:hAnsi="Arial" w:cs="Arial"/>
        </w:rPr>
      </w:pPr>
    </w:p>
    <w:p w14:paraId="5B5B8000" w14:textId="77777777" w:rsidR="005F52AC" w:rsidRDefault="00000000">
      <w:pPr>
        <w:numPr>
          <w:ilvl w:val="0"/>
          <w:numId w:val="12"/>
        </w:numPr>
        <w:pBdr>
          <w:top w:val="nil"/>
          <w:left w:val="nil"/>
          <w:bottom w:val="nil"/>
          <w:right w:val="nil"/>
          <w:between w:val="nil"/>
        </w:pBdr>
        <w:spacing w:before="280" w:after="280" w:line="240" w:lineRule="auto"/>
        <w:rPr>
          <w:rFonts w:ascii="Arial" w:eastAsia="Arial" w:hAnsi="Arial" w:cs="Arial"/>
          <w:color w:val="000000"/>
        </w:rPr>
      </w:pPr>
      <w:r>
        <w:rPr>
          <w:rFonts w:ascii="Arial" w:eastAsia="Arial" w:hAnsi="Arial" w:cs="Arial"/>
          <w:b/>
          <w:bCs/>
          <w:color w:val="000000"/>
        </w:rPr>
        <w:t>Declaration:</w:t>
      </w:r>
      <w:r>
        <w:rPr>
          <w:rFonts w:ascii="Arial" w:eastAsia="Arial" w:hAnsi="Arial" w:cs="Arial"/>
          <w:color w:val="000000"/>
        </w:rPr>
        <w:br/>
        <w:t>I certify that the information given on this form is true. I understand that it is necessary for the school to confirm my identity and that it may be necessary to obtain more information to locate the data requested.</w:t>
      </w:r>
    </w:p>
    <w:p w14:paraId="604A6693" w14:textId="77777777" w:rsidR="005F52AC" w:rsidRDefault="005F52AC">
      <w:pPr>
        <w:spacing w:before="280" w:after="280" w:line="240" w:lineRule="auto"/>
        <w:rPr>
          <w:rFonts w:ascii="Arial" w:eastAsia="Arial" w:hAnsi="Arial" w:cs="Arial"/>
        </w:rPr>
      </w:pPr>
    </w:p>
    <w:p w14:paraId="214E08CB" w14:textId="77777777" w:rsidR="005F52AC" w:rsidRPr="00EB55F2" w:rsidRDefault="00000000">
      <w:pPr>
        <w:spacing w:before="280" w:after="280" w:line="240" w:lineRule="auto"/>
        <w:rPr>
          <w:rFonts w:ascii="Arial" w:eastAsia="Arial" w:hAnsi="Arial" w:cs="Arial"/>
          <w:b/>
          <w:bCs/>
        </w:rPr>
      </w:pPr>
      <w:r w:rsidRPr="00EB55F2">
        <w:rPr>
          <w:rFonts w:ascii="Arial" w:eastAsia="Arial" w:hAnsi="Arial" w:cs="Arial"/>
          <w:b/>
          <w:bCs/>
        </w:rPr>
        <w:t xml:space="preserve">Signature: </w:t>
      </w:r>
    </w:p>
    <w:p w14:paraId="49B42318" w14:textId="77777777" w:rsidR="005F52AC" w:rsidRPr="00EB55F2" w:rsidRDefault="005F52AC">
      <w:pPr>
        <w:spacing w:before="280" w:after="280" w:line="240" w:lineRule="auto"/>
        <w:rPr>
          <w:rFonts w:ascii="Arial" w:eastAsia="Arial" w:hAnsi="Arial" w:cs="Arial"/>
          <w:b/>
          <w:bCs/>
        </w:rPr>
      </w:pPr>
    </w:p>
    <w:p w14:paraId="1EB33746" w14:textId="77777777" w:rsidR="005F52AC" w:rsidRPr="00EB55F2" w:rsidRDefault="00000000">
      <w:pPr>
        <w:spacing w:before="280" w:after="280" w:line="240" w:lineRule="auto"/>
        <w:rPr>
          <w:rFonts w:ascii="Arial" w:eastAsia="Arial" w:hAnsi="Arial" w:cs="Arial"/>
          <w:b/>
          <w:bCs/>
        </w:rPr>
      </w:pPr>
      <w:r w:rsidRPr="00EB55F2">
        <w:rPr>
          <w:rFonts w:ascii="Arial" w:eastAsia="Arial" w:hAnsi="Arial" w:cs="Arial"/>
          <w:b/>
          <w:bCs/>
        </w:rPr>
        <w:t xml:space="preserve">Date: </w:t>
      </w:r>
    </w:p>
    <w:p w14:paraId="5C5C2CF4" w14:textId="77777777" w:rsidR="005F52AC" w:rsidRDefault="005F52AC">
      <w:pPr>
        <w:spacing w:before="280" w:after="280" w:line="240" w:lineRule="auto"/>
        <w:rPr>
          <w:rFonts w:ascii="Arial" w:eastAsia="Arial" w:hAnsi="Arial" w:cs="Arial"/>
        </w:rPr>
      </w:pPr>
    </w:p>
    <w:p w14:paraId="57357324" w14:textId="77777777" w:rsidR="005F52AC" w:rsidRDefault="005F52AC">
      <w:pPr>
        <w:spacing w:before="280" w:after="280" w:line="240" w:lineRule="auto"/>
        <w:rPr>
          <w:rFonts w:ascii="Arial" w:eastAsia="Arial" w:hAnsi="Arial" w:cs="Arial"/>
        </w:rPr>
      </w:pPr>
    </w:p>
    <w:p w14:paraId="76CE3C75" w14:textId="77777777" w:rsidR="00EB55F2" w:rsidRDefault="00EB55F2">
      <w:pPr>
        <w:spacing w:before="280" w:after="280" w:line="240" w:lineRule="auto"/>
        <w:rPr>
          <w:rFonts w:ascii="Arial" w:eastAsia="Arial" w:hAnsi="Arial" w:cs="Arial"/>
        </w:rPr>
      </w:pPr>
    </w:p>
    <w:p w14:paraId="388F1880" w14:textId="5419A4A5" w:rsidR="005F52AC" w:rsidRDefault="00000000">
      <w:pPr>
        <w:spacing w:before="280" w:after="280" w:line="240" w:lineRule="auto"/>
        <w:rPr>
          <w:rFonts w:ascii="Arial" w:eastAsia="Arial" w:hAnsi="Arial" w:cs="Arial"/>
        </w:rPr>
      </w:pPr>
      <w:r>
        <w:rPr>
          <w:rFonts w:ascii="Arial" w:eastAsia="Arial" w:hAnsi="Arial" w:cs="Arial"/>
        </w:rPr>
        <w:t xml:space="preserve">Please return your </w:t>
      </w:r>
      <w:r>
        <w:rPr>
          <w:rFonts w:ascii="Arial" w:eastAsia="Arial" w:hAnsi="Arial" w:cs="Arial"/>
          <w:b/>
          <w:bCs/>
        </w:rPr>
        <w:t>completed form</w:t>
      </w:r>
      <w:r>
        <w:rPr>
          <w:rFonts w:ascii="Arial" w:eastAsia="Arial" w:hAnsi="Arial" w:cs="Arial"/>
        </w:rPr>
        <w:t xml:space="preserve"> to:</w:t>
      </w:r>
    </w:p>
    <w:p w14:paraId="64ABB9F8" w14:textId="77777777" w:rsidR="005F52AC" w:rsidRDefault="00000000">
      <w:pPr>
        <w:spacing w:before="280" w:after="280" w:line="276" w:lineRule="auto"/>
        <w:jc w:val="center"/>
        <w:rPr>
          <w:rFonts w:ascii="Arial" w:eastAsia="Arial" w:hAnsi="Arial" w:cs="Arial"/>
          <w:b/>
          <w:bCs/>
        </w:rPr>
      </w:pPr>
      <w:hyperlink r:id="rId12">
        <w:r>
          <w:rPr>
            <w:rFonts w:ascii="Arial" w:eastAsia="Arial" w:hAnsi="Arial" w:cs="Arial"/>
            <w:b/>
            <w:bCs/>
            <w:color w:val="0000FF"/>
            <w:u w:val="single"/>
          </w:rPr>
          <w:t>informationrequests@dorsetstudioschool.co.uk</w:t>
        </w:r>
      </w:hyperlink>
    </w:p>
    <w:p w14:paraId="2B0A4646" w14:textId="77777777" w:rsidR="005F52AC" w:rsidRDefault="005F52AC">
      <w:pPr>
        <w:spacing w:before="280" w:after="280" w:line="240" w:lineRule="auto"/>
        <w:rPr>
          <w:rFonts w:ascii="Arial" w:eastAsia="Arial" w:hAnsi="Arial" w:cs="Arial"/>
        </w:rPr>
      </w:pPr>
    </w:p>
    <w:p w14:paraId="4436A37A" w14:textId="77777777" w:rsidR="005F52AC" w:rsidRDefault="00000000">
      <w:pPr>
        <w:spacing w:before="280" w:after="280" w:line="240" w:lineRule="auto"/>
        <w:jc w:val="center"/>
        <w:rPr>
          <w:rFonts w:ascii="Arial" w:eastAsia="Arial" w:hAnsi="Arial" w:cs="Arial"/>
          <w:b/>
          <w:bCs/>
        </w:rPr>
      </w:pPr>
      <w:r>
        <w:rPr>
          <w:rFonts w:ascii="Arial" w:eastAsia="Arial" w:hAnsi="Arial" w:cs="Arial"/>
          <w:b/>
          <w:bCs/>
        </w:rPr>
        <w:t>Incomplete forms or a lack of clarity about the information you seek will delay the processing of this request</w:t>
      </w:r>
    </w:p>
    <w:p w14:paraId="7F2A5410" w14:textId="77777777" w:rsidR="005F52AC" w:rsidRDefault="005F52AC">
      <w:pPr>
        <w:spacing w:before="280" w:after="280" w:line="240" w:lineRule="auto"/>
        <w:rPr>
          <w:rFonts w:ascii="Arial" w:eastAsia="Arial" w:hAnsi="Arial" w:cs="Arial"/>
        </w:rPr>
      </w:pPr>
    </w:p>
    <w:p w14:paraId="15E7D45D" w14:textId="77777777" w:rsidR="005F52AC" w:rsidRDefault="005F52AC">
      <w:pPr>
        <w:rPr>
          <w:rFonts w:ascii="Arial" w:eastAsia="Arial" w:hAnsi="Arial" w:cs="Arial"/>
        </w:rPr>
      </w:pPr>
    </w:p>
    <w:sectPr w:rsidR="005F52AC">
      <w:footerReference w:type="default" r:id="rId1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BA9AB" w14:textId="77777777" w:rsidR="008E2E43" w:rsidRDefault="008E2E43">
      <w:pPr>
        <w:spacing w:after="0" w:line="240" w:lineRule="auto"/>
      </w:pPr>
      <w:r>
        <w:separator/>
      </w:r>
    </w:p>
  </w:endnote>
  <w:endnote w:type="continuationSeparator" w:id="0">
    <w:p w14:paraId="02439CA8" w14:textId="77777777" w:rsidR="008E2E43" w:rsidRDefault="008E2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56536A2-A965-44DE-8B6E-9D454A0411B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687F285-9BDA-47AB-AA30-68F6FD0BE374}"/>
    <w:embedBold r:id="rId3" w:fontKey="{23F93901-751E-4F20-A20C-DE3E458EF1BF}"/>
  </w:font>
  <w:font w:name="Calibri Light">
    <w:panose1 w:val="020F0302020204030204"/>
    <w:charset w:val="00"/>
    <w:family w:val="swiss"/>
    <w:pitch w:val="variable"/>
    <w:sig w:usb0="E4002EFF" w:usb1="C200247B" w:usb2="00000009" w:usb3="00000000" w:csb0="000001FF" w:csb1="00000000"/>
    <w:embedRegular r:id="rId4" w:fontKey="{817CA1B0-EDE7-4CEB-8B95-A9A023FEE51E}"/>
  </w:font>
  <w:font w:name="Georgia">
    <w:panose1 w:val="02040502050405020303"/>
    <w:charset w:val="00"/>
    <w:family w:val="roman"/>
    <w:pitch w:val="variable"/>
    <w:sig w:usb0="00000287" w:usb1="00000000" w:usb2="00000000" w:usb3="00000000" w:csb0="0000009F" w:csb1="00000000"/>
    <w:embedItalic r:id="rId5" w:fontKey="{74F12841-777C-45B0-B669-B181C9C9D31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C3132" w14:textId="77777777" w:rsidR="005F52AC"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B55F2">
      <w:rPr>
        <w:noProof/>
        <w:color w:val="000000"/>
      </w:rPr>
      <w:t>1</w:t>
    </w:r>
    <w:r>
      <w:rPr>
        <w:color w:val="000000"/>
      </w:rPr>
      <w:fldChar w:fldCharType="end"/>
    </w:r>
  </w:p>
  <w:p w14:paraId="2E981605" w14:textId="77777777" w:rsidR="005F52AC" w:rsidRDefault="005F52A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36771" w14:textId="77777777" w:rsidR="008E2E43" w:rsidRDefault="008E2E43">
      <w:pPr>
        <w:spacing w:after="0" w:line="240" w:lineRule="auto"/>
      </w:pPr>
      <w:r>
        <w:separator/>
      </w:r>
    </w:p>
  </w:footnote>
  <w:footnote w:type="continuationSeparator" w:id="0">
    <w:p w14:paraId="4C5953E8" w14:textId="77777777" w:rsidR="008E2E43" w:rsidRDefault="008E2E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EE0"/>
    <w:multiLevelType w:val="multilevel"/>
    <w:tmpl w:val="B0BCBB1E"/>
    <w:lvl w:ilvl="0">
      <w:start w:val="1"/>
      <w:numFmt w:val="bullet"/>
      <w:lvlText w:val="●"/>
      <w:lvlJc w:val="left"/>
      <w:pPr>
        <w:ind w:left="720" w:hanging="360"/>
      </w:pPr>
      <w:rPr>
        <w:rFonts w:ascii="Noto Sans Symbols" w:eastAsia="Noto Sans Symbols" w:hAnsi="Noto Sans Symbols" w:cs="Noto Sans Symbols"/>
        <w:sz w:val="20"/>
        <w:szCs w:val="20"/>
      </w:rPr>
    </w:lvl>
    <w:lvl w:ilvl="1">
      <w:start w:val="5"/>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9BB004F"/>
    <w:multiLevelType w:val="multilevel"/>
    <w:tmpl w:val="23B8BE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B73609F"/>
    <w:multiLevelType w:val="multilevel"/>
    <w:tmpl w:val="D94E0F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F1E0924"/>
    <w:multiLevelType w:val="multilevel"/>
    <w:tmpl w:val="A6187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2"/>
      <w:numFmt w:val="lowerRoman"/>
      <w:lvlText w:val="(%2)"/>
      <w:lvlJc w:val="left"/>
      <w:pPr>
        <w:ind w:left="1800" w:hanging="72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4191C85"/>
    <w:multiLevelType w:val="multilevel"/>
    <w:tmpl w:val="950C77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51844F3"/>
    <w:multiLevelType w:val="multilevel"/>
    <w:tmpl w:val="E4D2C8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8A014F7"/>
    <w:multiLevelType w:val="multilevel"/>
    <w:tmpl w:val="9EF804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lowerRoman"/>
      <w:lvlText w:val="(%3)"/>
      <w:lvlJc w:val="left"/>
      <w:pPr>
        <w:ind w:left="2520" w:hanging="720"/>
      </w:pPr>
      <w:rPr>
        <w:b/>
        <w:bCs/>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C5B3456"/>
    <w:multiLevelType w:val="multilevel"/>
    <w:tmpl w:val="258602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84C5ABB"/>
    <w:multiLevelType w:val="multilevel"/>
    <w:tmpl w:val="E36C56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FCF0F0C"/>
    <w:multiLevelType w:val="multilevel"/>
    <w:tmpl w:val="D9343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6F123D8"/>
    <w:multiLevelType w:val="multilevel"/>
    <w:tmpl w:val="916A0C54"/>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1DC586F"/>
    <w:multiLevelType w:val="multilevel"/>
    <w:tmpl w:val="E6D87B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2F166F4"/>
    <w:multiLevelType w:val="multilevel"/>
    <w:tmpl w:val="CD4EE5A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7526141B"/>
    <w:multiLevelType w:val="multilevel"/>
    <w:tmpl w:val="08A61E7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BD904AB"/>
    <w:multiLevelType w:val="multilevel"/>
    <w:tmpl w:val="8C1206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7C5B038C"/>
    <w:multiLevelType w:val="multilevel"/>
    <w:tmpl w:val="7E1C5F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65217647">
    <w:abstractNumId w:val="6"/>
  </w:num>
  <w:num w:numId="2" w16cid:durableId="1296834687">
    <w:abstractNumId w:val="4"/>
  </w:num>
  <w:num w:numId="3" w16cid:durableId="1872498490">
    <w:abstractNumId w:val="8"/>
  </w:num>
  <w:num w:numId="4" w16cid:durableId="712391606">
    <w:abstractNumId w:val="2"/>
  </w:num>
  <w:num w:numId="5" w16cid:durableId="407967308">
    <w:abstractNumId w:val="3"/>
  </w:num>
  <w:num w:numId="6" w16cid:durableId="556626996">
    <w:abstractNumId w:val="0"/>
  </w:num>
  <w:num w:numId="7" w16cid:durableId="302152400">
    <w:abstractNumId w:val="11"/>
  </w:num>
  <w:num w:numId="8" w16cid:durableId="1754622323">
    <w:abstractNumId w:val="15"/>
  </w:num>
  <w:num w:numId="9" w16cid:durableId="544605154">
    <w:abstractNumId w:val="1"/>
  </w:num>
  <w:num w:numId="10" w16cid:durableId="1850367465">
    <w:abstractNumId w:val="14"/>
  </w:num>
  <w:num w:numId="11" w16cid:durableId="507788899">
    <w:abstractNumId w:val="13"/>
  </w:num>
  <w:num w:numId="12" w16cid:durableId="966163234">
    <w:abstractNumId w:val="10"/>
  </w:num>
  <w:num w:numId="13" w16cid:durableId="616983789">
    <w:abstractNumId w:val="9"/>
  </w:num>
  <w:num w:numId="14" w16cid:durableId="500656454">
    <w:abstractNumId w:val="5"/>
  </w:num>
  <w:num w:numId="15" w16cid:durableId="328868016">
    <w:abstractNumId w:val="12"/>
  </w:num>
  <w:num w:numId="16" w16cid:durableId="16034865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2AC"/>
    <w:rsid w:val="005F52AC"/>
    <w:rsid w:val="008E2E43"/>
    <w:rsid w:val="00922461"/>
    <w:rsid w:val="00EB5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6D4AB"/>
  <w15:docId w15:val="{A08B37EF-0CBB-44E7-BD17-2690C1D7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F5496"/>
      <w:sz w:val="32"/>
      <w:szCs w:val="32"/>
    </w:rPr>
  </w:style>
  <w:style w:type="paragraph" w:styleId="Heading2">
    <w:name w:val="heading 2"/>
    <w:basedOn w:val="Normal"/>
    <w:next w:val="Normal"/>
    <w:link w:val="Heading2Char"/>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pPr>
      <w:spacing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pPr>
      <w:spacing w:line="240" w:lineRule="auto"/>
      <w:outlineLvl w:val="4"/>
    </w:pPr>
    <w:rPr>
      <w:rFonts w:ascii="Times New Roman" w:eastAsia="Times New Roman" w:hAnsi="Times New Roman" w:cs="Times New Roman"/>
      <w:b/>
      <w:bCs/>
      <w:sz w:val="20"/>
      <w:szCs w:val="20"/>
    </w:rPr>
  </w:style>
  <w:style w:type="paragraph" w:styleId="Heading6">
    <w:name w:val="heading 6"/>
    <w:basedOn w:val="Normal"/>
    <w:next w:val="Normal"/>
    <w:link w:val="Heading6Char"/>
    <w:uiPriority w:val="9"/>
    <w:semiHidden/>
    <w:unhideWhenUsed/>
    <w:qFormat/>
    <w:pPr>
      <w:spacing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Heading2Char">
    <w:name w:val="Heading 2 Char"/>
    <w:basedOn w:val="DefaultParagraphFont"/>
    <w:link w:val="Heading2"/>
    <w:uiPriority w:val="9"/>
    <w:rsid w:val="004276C3"/>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4276C3"/>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rsid w:val="004276C3"/>
    <w:rPr>
      <w:rFonts w:ascii="Times New Roman" w:eastAsia="Times New Roman" w:hAnsi="Times New Roman" w:cs="Times New Roman"/>
      <w:b/>
      <w:bCs/>
      <w:sz w:val="24"/>
      <w:szCs w:val="24"/>
      <w:lang w:val="en-GB" w:eastAsia="en-GB"/>
    </w:rPr>
  </w:style>
  <w:style w:type="character" w:customStyle="1" w:styleId="Heading5Char">
    <w:name w:val="Heading 5 Char"/>
    <w:basedOn w:val="DefaultParagraphFont"/>
    <w:link w:val="Heading5"/>
    <w:uiPriority w:val="9"/>
    <w:rsid w:val="004276C3"/>
    <w:rPr>
      <w:rFonts w:ascii="Times New Roman" w:eastAsia="Times New Roman" w:hAnsi="Times New Roman" w:cs="Times New Roman"/>
      <w:b/>
      <w:bCs/>
      <w:sz w:val="20"/>
      <w:szCs w:val="20"/>
      <w:lang w:val="en-GB" w:eastAsia="en-GB"/>
    </w:rPr>
  </w:style>
  <w:style w:type="character" w:customStyle="1" w:styleId="Heading6Char">
    <w:name w:val="Heading 6 Char"/>
    <w:basedOn w:val="DefaultParagraphFont"/>
    <w:link w:val="Heading6"/>
    <w:uiPriority w:val="9"/>
    <w:rsid w:val="004276C3"/>
    <w:rPr>
      <w:rFonts w:ascii="Times New Roman" w:eastAsia="Times New Roman" w:hAnsi="Times New Roman" w:cs="Times New Roman"/>
      <w:b/>
      <w:bCs/>
      <w:sz w:val="15"/>
      <w:szCs w:val="15"/>
      <w:lang w:val="en-GB" w:eastAsia="en-GB"/>
    </w:rPr>
  </w:style>
  <w:style w:type="paragraph" w:styleId="NormalWeb">
    <w:name w:val="Normal (Web)"/>
    <w:basedOn w:val="Normal"/>
    <w:uiPriority w:val="99"/>
    <w:semiHidden/>
    <w:unhideWhenUsed/>
    <w:rsid w:val="004276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276C3"/>
    <w:rPr>
      <w:b/>
      <w:bCs/>
    </w:rPr>
  </w:style>
  <w:style w:type="character" w:styleId="Emphasis">
    <w:name w:val="Emphasis"/>
    <w:basedOn w:val="DefaultParagraphFont"/>
    <w:uiPriority w:val="20"/>
    <w:qFormat/>
    <w:rsid w:val="004276C3"/>
    <w:rPr>
      <w:i/>
      <w:iCs/>
    </w:rPr>
  </w:style>
  <w:style w:type="paragraph" w:customStyle="1" w:styleId="task-list-item">
    <w:name w:val="task-list-item"/>
    <w:basedOn w:val="Normal"/>
    <w:rsid w:val="004276C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76C3"/>
    <w:rPr>
      <w:color w:val="0000FF"/>
      <w:u w:val="single"/>
    </w:rPr>
  </w:style>
  <w:style w:type="character" w:customStyle="1" w:styleId="11yamx4">
    <w:name w:val="___11yamx4"/>
    <w:basedOn w:val="DefaultParagraphFont"/>
    <w:rsid w:val="004276C3"/>
  </w:style>
  <w:style w:type="paragraph" w:styleId="HTMLPreformatted">
    <w:name w:val="HTML Preformatted"/>
    <w:basedOn w:val="Normal"/>
    <w:link w:val="HTMLPreformattedChar"/>
    <w:uiPriority w:val="99"/>
    <w:semiHidden/>
    <w:unhideWhenUsed/>
    <w:rsid w:val="004276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276C3"/>
    <w:rPr>
      <w:rFonts w:ascii="Courier New" w:eastAsia="Times New Roman" w:hAnsi="Courier New" w:cs="Courier New"/>
      <w:sz w:val="20"/>
      <w:szCs w:val="20"/>
      <w:lang w:val="en-GB" w:eastAsia="en-GB"/>
    </w:rPr>
  </w:style>
  <w:style w:type="character" w:styleId="HTMLCode">
    <w:name w:val="HTML Code"/>
    <w:basedOn w:val="DefaultParagraphFont"/>
    <w:uiPriority w:val="99"/>
    <w:semiHidden/>
    <w:unhideWhenUsed/>
    <w:rsid w:val="004276C3"/>
    <w:rPr>
      <w:rFonts w:ascii="Courier New" w:eastAsia="Times New Roman" w:hAnsi="Courier New" w:cs="Courier New"/>
      <w:sz w:val="20"/>
      <w:szCs w:val="20"/>
    </w:rPr>
  </w:style>
  <w:style w:type="character" w:customStyle="1" w:styleId="fui-text">
    <w:name w:val="fui-text"/>
    <w:basedOn w:val="DefaultParagraphFont"/>
    <w:rsid w:val="004276C3"/>
  </w:style>
  <w:style w:type="paragraph" w:styleId="ListParagraph">
    <w:name w:val="List Paragraph"/>
    <w:basedOn w:val="Normal"/>
    <w:uiPriority w:val="34"/>
    <w:qFormat/>
    <w:rsid w:val="009F5129"/>
    <w:pPr>
      <w:ind w:left="720"/>
      <w:contextualSpacing/>
    </w:pPr>
  </w:style>
  <w:style w:type="paragraph" w:styleId="Header">
    <w:name w:val="header"/>
    <w:basedOn w:val="Normal"/>
    <w:link w:val="HeaderChar"/>
    <w:uiPriority w:val="99"/>
    <w:unhideWhenUsed/>
    <w:rsid w:val="00401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B21"/>
  </w:style>
  <w:style w:type="paragraph" w:styleId="Footer">
    <w:name w:val="footer"/>
    <w:basedOn w:val="Normal"/>
    <w:link w:val="FooterChar"/>
    <w:uiPriority w:val="99"/>
    <w:unhideWhenUsed/>
    <w:rsid w:val="00401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B21"/>
  </w:style>
  <w:style w:type="character" w:styleId="UnresolvedMention">
    <w:name w:val="Unresolved Mention"/>
    <w:basedOn w:val="DefaultParagraphFont"/>
    <w:uiPriority w:val="99"/>
    <w:semiHidden/>
    <w:unhideWhenUsed/>
    <w:rsid w:val="00225E52"/>
    <w:rPr>
      <w:color w:val="605E5C"/>
      <w:shd w:val="clear" w:color="auto" w:fill="E1DFDD"/>
    </w:rPr>
  </w:style>
  <w:style w:type="character" w:customStyle="1" w:styleId="Heading1Char">
    <w:name w:val="Heading 1 Char"/>
    <w:basedOn w:val="DefaultParagraphFont"/>
    <w:link w:val="Heading1"/>
    <w:uiPriority w:val="9"/>
    <w:rsid w:val="006B7F23"/>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6B7F23"/>
    <w:pPr>
      <w:spacing w:after="0" w:line="240" w:lineRule="auto"/>
    </w:pPr>
  </w:style>
  <w:style w:type="character" w:customStyle="1" w:styleId="NoSpacingChar">
    <w:name w:val="No Spacing Char"/>
    <w:basedOn w:val="DefaultParagraphFont"/>
    <w:link w:val="NoSpacing"/>
    <w:uiPriority w:val="1"/>
    <w:rsid w:val="006B7F23"/>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mationrequests@dorsetstudioschool.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dorsetstudioschool.co.uk" TargetMode="External"/><Relationship Id="rId4" Type="http://schemas.openxmlformats.org/officeDocument/2006/relationships/settings" Target="settings.xml"/><Relationship Id="rId9" Type="http://schemas.openxmlformats.org/officeDocument/2006/relationships/hyperlink" Target="mailto:informationrequests@dorsetstudioschool.co.uk"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BA1PDvKoZo1UIAOYbxY1wpaiKg==">CgMxLjAaHgoBMBIZChcICVITChF0YWJsZS5iZG1yeWd4NXM0MTIOaC4xY3JjZmozc2o2emkyDmguZWYzb2Q0Mmh5bWt6OAByITE1QWNXWjk4c1RhTVk2T0JGNV90dENJVHFLakxGeGlkVQ==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1946</Words>
  <Characters>11097</Characters>
  <Application>Microsoft Office Word</Application>
  <DocSecurity>0</DocSecurity>
  <Lines>92</Lines>
  <Paragraphs>26</Paragraphs>
  <ScaleCrop>false</ScaleCrop>
  <Company/>
  <LinksUpToDate>false</LinksUpToDate>
  <CharactersWithSpaces>13017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Malone</dc:creator>
  <cp:lastModifiedBy>Jason Malone</cp:lastModifiedBy>
  <cp:revision>2</cp:revision>
  <dcterms:created xsi:type="dcterms:W3CDTF">2025-09-24T08:16:00Z</dcterms:created>
  <dcterms:modified xsi:type="dcterms:W3CDTF">2026-09-13T13:04:00Z</dcterms:modified>
</cp:coreProperties>
</file>