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94393" w14:textId="5749D08C" w:rsidR="00F36821" w:rsidRDefault="65502604" w:rsidP="65502604">
      <w:r>
        <w:rPr>
          <w:noProof/>
          <w:lang w:eastAsia="en-GB"/>
        </w:rPr>
        <w:drawing>
          <wp:anchor distT="0" distB="0" distL="114300" distR="114300" simplePos="0" relativeHeight="251658240" behindDoc="1" locked="0" layoutInCell="1" allowOverlap="1" wp14:anchorId="46AABFC4" wp14:editId="0756FA6C">
            <wp:simplePos x="0" y="0"/>
            <wp:positionH relativeFrom="column">
              <wp:align>left</wp:align>
            </wp:positionH>
            <wp:positionV relativeFrom="paragraph">
              <wp:posOffset>0</wp:posOffset>
            </wp:positionV>
            <wp:extent cx="1602608" cy="1419225"/>
            <wp:effectExtent l="0" t="0" r="0" b="0"/>
            <wp:wrapNone/>
            <wp:docPr id="8502775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77504" name="Picture 850277504"/>
                    <pic:cNvPicPr/>
                  </pic:nvPicPr>
                  <pic:blipFill>
                    <a:blip r:embed="rId7">
                      <a:extLst>
                        <a:ext uri="{28A0092B-C50C-407E-A947-70E740481C1C}">
                          <a14:useLocalDpi xmlns:a14="http://schemas.microsoft.com/office/drawing/2010/main"/>
                        </a:ext>
                      </a:extLst>
                    </a:blip>
                    <a:stretch>
                      <a:fillRect/>
                    </a:stretch>
                  </pic:blipFill>
                  <pic:spPr>
                    <a:xfrm>
                      <a:off x="0" y="0"/>
                      <a:ext cx="1602608" cy="1419225"/>
                    </a:xfrm>
                    <a:prstGeom prst="rect">
                      <a:avLst/>
                    </a:prstGeom>
                  </pic:spPr>
                </pic:pic>
              </a:graphicData>
            </a:graphic>
            <wp14:sizeRelH relativeFrom="page">
              <wp14:pctWidth>0</wp14:pctWidth>
            </wp14:sizeRelH>
            <wp14:sizeRelV relativeFrom="page">
              <wp14:pctHeight>0</wp14:pctHeight>
            </wp14:sizeRelV>
          </wp:anchor>
        </w:drawing>
      </w:r>
    </w:p>
    <w:p w14:paraId="0A2281FA" w14:textId="4E4B4AE5" w:rsidR="6E637E61" w:rsidRDefault="6E637E61" w:rsidP="6CB8A28E">
      <w:pPr>
        <w:spacing w:before="281" w:after="281"/>
        <w:ind w:left="2880" w:firstLine="720"/>
        <w:jc w:val="center"/>
        <w:rPr>
          <w:rFonts w:ascii="Arial" w:eastAsia="Arial" w:hAnsi="Arial" w:cs="Arial"/>
          <w:b/>
          <w:bCs/>
          <w:i/>
          <w:iCs/>
          <w:sz w:val="40"/>
          <w:szCs w:val="40"/>
        </w:rPr>
      </w:pPr>
      <w:r w:rsidRPr="6CB8A28E">
        <w:rPr>
          <w:rFonts w:ascii="Arial" w:eastAsia="Arial" w:hAnsi="Arial" w:cs="Arial"/>
          <w:b/>
          <w:bCs/>
          <w:i/>
          <w:iCs/>
          <w:sz w:val="40"/>
          <w:szCs w:val="40"/>
        </w:rPr>
        <w:t>Appraisal Policy</w:t>
      </w:r>
    </w:p>
    <w:p w14:paraId="48FDD431" w14:textId="198FE955" w:rsidR="6E637E61" w:rsidRDefault="6E637E61" w:rsidP="6CB8A28E">
      <w:pPr>
        <w:spacing w:before="281" w:after="281"/>
        <w:ind w:left="2880" w:firstLine="720"/>
        <w:jc w:val="center"/>
        <w:rPr>
          <w:rFonts w:ascii="Arial" w:eastAsia="Arial" w:hAnsi="Arial" w:cs="Arial"/>
          <w:b/>
          <w:bCs/>
          <w:sz w:val="40"/>
          <w:szCs w:val="40"/>
        </w:rPr>
      </w:pPr>
      <w:r w:rsidRPr="6CB8A28E">
        <w:rPr>
          <w:rFonts w:ascii="Arial" w:eastAsia="Arial" w:hAnsi="Arial" w:cs="Arial"/>
          <w:b/>
          <w:bCs/>
          <w:i/>
          <w:iCs/>
          <w:sz w:val="40"/>
          <w:szCs w:val="40"/>
        </w:rPr>
        <w:t>2026-2027</w:t>
      </w:r>
    </w:p>
    <w:p w14:paraId="2F1F4AB4" w14:textId="5BD7891E" w:rsidR="65502604" w:rsidRDefault="65502604" w:rsidP="65502604">
      <w:pPr>
        <w:spacing w:before="281" w:after="281"/>
        <w:rPr>
          <w:rFonts w:ascii="Lucida Calligraphy" w:eastAsia="Lucida Calligraphy" w:hAnsi="Lucida Calligraphy" w:cs="Lucida Calligraphy"/>
          <w:i/>
          <w:iCs/>
        </w:rPr>
      </w:pPr>
    </w:p>
    <w:p w14:paraId="2C349844" w14:textId="7E90155B" w:rsidR="3F060AEA" w:rsidRDefault="2B48708E" w:rsidP="6CB8A28E">
      <w:pPr>
        <w:rPr>
          <w:b/>
          <w:bCs/>
          <w:i/>
          <w:iCs/>
          <w:color w:val="000000" w:themeColor="text1"/>
          <w:u w:val="single"/>
        </w:rPr>
      </w:pPr>
      <w:r w:rsidRPr="6CB8A28E">
        <w:rPr>
          <w:b/>
          <w:bCs/>
          <w:color w:val="000000" w:themeColor="text1"/>
          <w:sz w:val="28"/>
          <w:szCs w:val="28"/>
          <w:u w:val="single"/>
        </w:rPr>
        <w:t>Table of Contents</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6A0" w:firstRow="1" w:lastRow="0" w:firstColumn="1" w:lastColumn="0" w:noHBand="1" w:noVBand="1"/>
      </w:tblPr>
      <w:tblGrid>
        <w:gridCol w:w="6150"/>
        <w:gridCol w:w="2865"/>
      </w:tblGrid>
      <w:tr w:rsidR="3F060AEA" w14:paraId="65248270" w14:textId="77777777" w:rsidTr="65502604">
        <w:trPr>
          <w:trHeight w:val="432"/>
        </w:trPr>
        <w:tc>
          <w:tcPr>
            <w:tcW w:w="6150" w:type="dxa"/>
            <w:vAlign w:val="center"/>
          </w:tcPr>
          <w:p w14:paraId="716E5769" w14:textId="4FADBBA5" w:rsidR="3F060AEA" w:rsidRDefault="3F060AEA" w:rsidP="3F060AEA">
            <w:pPr>
              <w:rPr>
                <w:color w:val="A02B93" w:themeColor="accent5"/>
              </w:rPr>
            </w:pPr>
            <w:r w:rsidRPr="3F060AEA">
              <w:rPr>
                <w:color w:val="A02B93" w:themeColor="accent5"/>
              </w:rPr>
              <w:t xml:space="preserve">1. </w:t>
            </w:r>
            <w:r w:rsidR="20A46CD8" w:rsidRPr="3F060AEA">
              <w:rPr>
                <w:color w:val="A02B93" w:themeColor="accent5"/>
              </w:rPr>
              <w:t>Aim of the policy</w:t>
            </w:r>
          </w:p>
        </w:tc>
        <w:tc>
          <w:tcPr>
            <w:tcW w:w="2865" w:type="dxa"/>
            <w:shd w:val="clear" w:color="auto" w:fill="F2F2F2" w:themeFill="background1" w:themeFillShade="F2"/>
            <w:vAlign w:val="center"/>
          </w:tcPr>
          <w:p w14:paraId="2C58883C" w14:textId="3F0E9585" w:rsidR="20A46CD8" w:rsidRDefault="20A46CD8" w:rsidP="3F060AEA">
            <w:pPr>
              <w:jc w:val="center"/>
              <w:rPr>
                <w:color w:val="A02B93" w:themeColor="accent5"/>
              </w:rPr>
            </w:pPr>
            <w:r w:rsidRPr="3F060AEA">
              <w:rPr>
                <w:color w:val="A02B93" w:themeColor="accent5"/>
              </w:rPr>
              <w:t>Page 2</w:t>
            </w:r>
          </w:p>
        </w:tc>
      </w:tr>
      <w:tr w:rsidR="3F060AEA" w14:paraId="16A49F83" w14:textId="77777777" w:rsidTr="65502604">
        <w:trPr>
          <w:trHeight w:val="432"/>
        </w:trPr>
        <w:tc>
          <w:tcPr>
            <w:tcW w:w="6150" w:type="dxa"/>
            <w:vAlign w:val="center"/>
          </w:tcPr>
          <w:p w14:paraId="1FFF59A7" w14:textId="52C9733F" w:rsidR="20A46CD8" w:rsidRDefault="20A46CD8" w:rsidP="3F060AEA">
            <w:pPr>
              <w:rPr>
                <w:color w:val="A02B93" w:themeColor="accent5"/>
              </w:rPr>
            </w:pPr>
            <w:r w:rsidRPr="3F060AEA">
              <w:rPr>
                <w:color w:val="A02B93" w:themeColor="accent5"/>
              </w:rPr>
              <w:t>2. Legislation &amp; guidance</w:t>
            </w:r>
          </w:p>
        </w:tc>
        <w:tc>
          <w:tcPr>
            <w:tcW w:w="2865" w:type="dxa"/>
            <w:shd w:val="clear" w:color="auto" w:fill="F2F2F2" w:themeFill="background1" w:themeFillShade="F2"/>
            <w:vAlign w:val="center"/>
          </w:tcPr>
          <w:p w14:paraId="7549DCD9" w14:textId="0E92323C" w:rsidR="20A46CD8" w:rsidRDefault="20A46CD8" w:rsidP="3F060AEA">
            <w:pPr>
              <w:jc w:val="center"/>
              <w:rPr>
                <w:color w:val="A02B93" w:themeColor="accent5"/>
              </w:rPr>
            </w:pPr>
            <w:r w:rsidRPr="3F060AEA">
              <w:rPr>
                <w:color w:val="A02B93" w:themeColor="accent5"/>
              </w:rPr>
              <w:t>Page 2</w:t>
            </w:r>
          </w:p>
        </w:tc>
      </w:tr>
      <w:tr w:rsidR="3F060AEA" w14:paraId="6490DD2E" w14:textId="77777777" w:rsidTr="65502604">
        <w:trPr>
          <w:trHeight w:val="432"/>
        </w:trPr>
        <w:tc>
          <w:tcPr>
            <w:tcW w:w="6150" w:type="dxa"/>
            <w:shd w:val="clear" w:color="auto" w:fill="FFFFFF" w:themeFill="background1"/>
            <w:vAlign w:val="center"/>
          </w:tcPr>
          <w:p w14:paraId="04DBE3DD" w14:textId="39CD765B" w:rsidR="20A46CD8" w:rsidRDefault="20A46CD8" w:rsidP="3F060AEA">
            <w:pPr>
              <w:rPr>
                <w:color w:val="A02B93" w:themeColor="accent5"/>
              </w:rPr>
            </w:pPr>
            <w:r w:rsidRPr="3F060AEA">
              <w:rPr>
                <w:color w:val="A02B93" w:themeColor="accent5"/>
              </w:rPr>
              <w:t>3. Links to other policies</w:t>
            </w:r>
          </w:p>
        </w:tc>
        <w:tc>
          <w:tcPr>
            <w:tcW w:w="2865" w:type="dxa"/>
            <w:shd w:val="clear" w:color="auto" w:fill="F2F2F2" w:themeFill="background1" w:themeFillShade="F2"/>
            <w:vAlign w:val="center"/>
          </w:tcPr>
          <w:p w14:paraId="4B679D76" w14:textId="77A3FFB0" w:rsidR="20A46CD8" w:rsidRDefault="20A46CD8" w:rsidP="3F060AEA">
            <w:pPr>
              <w:jc w:val="center"/>
              <w:rPr>
                <w:color w:val="A02B93" w:themeColor="accent5"/>
              </w:rPr>
            </w:pPr>
            <w:r w:rsidRPr="3F060AEA">
              <w:rPr>
                <w:color w:val="A02B93" w:themeColor="accent5"/>
              </w:rPr>
              <w:t>Page 2</w:t>
            </w:r>
          </w:p>
        </w:tc>
      </w:tr>
      <w:tr w:rsidR="3F060AEA" w14:paraId="7F25681A" w14:textId="77777777" w:rsidTr="65502604">
        <w:trPr>
          <w:trHeight w:val="432"/>
        </w:trPr>
        <w:tc>
          <w:tcPr>
            <w:tcW w:w="6150" w:type="dxa"/>
            <w:vAlign w:val="center"/>
          </w:tcPr>
          <w:p w14:paraId="3C4BFAE8" w14:textId="5447E9C4" w:rsidR="20A46CD8" w:rsidRDefault="20A46CD8" w:rsidP="3F060AEA">
            <w:pPr>
              <w:rPr>
                <w:color w:val="A02B93" w:themeColor="accent5"/>
              </w:rPr>
            </w:pPr>
            <w:r w:rsidRPr="3F060AEA">
              <w:rPr>
                <w:color w:val="A02B93" w:themeColor="accent5"/>
              </w:rPr>
              <w:t>4. Scope of the policy</w:t>
            </w:r>
          </w:p>
        </w:tc>
        <w:tc>
          <w:tcPr>
            <w:tcW w:w="2865" w:type="dxa"/>
            <w:shd w:val="clear" w:color="auto" w:fill="F2F2F2" w:themeFill="background1" w:themeFillShade="F2"/>
            <w:vAlign w:val="center"/>
          </w:tcPr>
          <w:p w14:paraId="268E58A3" w14:textId="74E390D5" w:rsidR="20A46CD8" w:rsidRDefault="20A46CD8" w:rsidP="3F060AEA">
            <w:pPr>
              <w:jc w:val="center"/>
              <w:rPr>
                <w:color w:val="A02B93" w:themeColor="accent5"/>
              </w:rPr>
            </w:pPr>
            <w:r w:rsidRPr="3F060AEA">
              <w:rPr>
                <w:color w:val="A02B93" w:themeColor="accent5"/>
              </w:rPr>
              <w:t>Page 2</w:t>
            </w:r>
          </w:p>
        </w:tc>
      </w:tr>
      <w:tr w:rsidR="3F060AEA" w14:paraId="19EDC305" w14:textId="77777777" w:rsidTr="65502604">
        <w:trPr>
          <w:trHeight w:val="432"/>
        </w:trPr>
        <w:tc>
          <w:tcPr>
            <w:tcW w:w="6150" w:type="dxa"/>
            <w:vAlign w:val="center"/>
          </w:tcPr>
          <w:p w14:paraId="69DC28E6" w14:textId="205F338C" w:rsidR="20A46CD8" w:rsidRDefault="20A46CD8" w:rsidP="3F060AEA">
            <w:pPr>
              <w:rPr>
                <w:color w:val="A02B93" w:themeColor="accent5"/>
              </w:rPr>
            </w:pPr>
            <w:r w:rsidRPr="3F060AEA">
              <w:rPr>
                <w:color w:val="A02B93" w:themeColor="accent5"/>
              </w:rPr>
              <w:t xml:space="preserve">5. Appointment of Appraiser &amp; Standardisation </w:t>
            </w:r>
          </w:p>
        </w:tc>
        <w:tc>
          <w:tcPr>
            <w:tcW w:w="2865" w:type="dxa"/>
            <w:shd w:val="clear" w:color="auto" w:fill="F2F2F2" w:themeFill="background1" w:themeFillShade="F2"/>
            <w:vAlign w:val="center"/>
          </w:tcPr>
          <w:p w14:paraId="4F920C01" w14:textId="2327314E" w:rsidR="1E70FD3A" w:rsidRDefault="1E70FD3A" w:rsidP="3F060AEA">
            <w:pPr>
              <w:jc w:val="center"/>
              <w:rPr>
                <w:color w:val="A02B93" w:themeColor="accent5"/>
              </w:rPr>
            </w:pPr>
            <w:r w:rsidRPr="3F060AEA">
              <w:rPr>
                <w:color w:val="A02B93" w:themeColor="accent5"/>
              </w:rPr>
              <w:t>Page 2</w:t>
            </w:r>
          </w:p>
        </w:tc>
      </w:tr>
      <w:tr w:rsidR="3F060AEA" w14:paraId="5C5ED775" w14:textId="77777777" w:rsidTr="65502604">
        <w:trPr>
          <w:trHeight w:val="432"/>
        </w:trPr>
        <w:tc>
          <w:tcPr>
            <w:tcW w:w="6150" w:type="dxa"/>
            <w:vAlign w:val="center"/>
          </w:tcPr>
          <w:p w14:paraId="79499EBE" w14:textId="250F1CE8" w:rsidR="20A46CD8" w:rsidRDefault="20A46CD8" w:rsidP="3F060AEA">
            <w:pPr>
              <w:rPr>
                <w:color w:val="A02B93" w:themeColor="accent5"/>
              </w:rPr>
            </w:pPr>
            <w:r w:rsidRPr="3F060AEA">
              <w:rPr>
                <w:color w:val="A02B93" w:themeColor="accent5"/>
              </w:rPr>
              <w:t>6. Teacher Objectives</w:t>
            </w:r>
          </w:p>
        </w:tc>
        <w:tc>
          <w:tcPr>
            <w:tcW w:w="2865" w:type="dxa"/>
            <w:shd w:val="clear" w:color="auto" w:fill="F2F2F2" w:themeFill="background1" w:themeFillShade="F2"/>
            <w:vAlign w:val="center"/>
          </w:tcPr>
          <w:p w14:paraId="756F3B87" w14:textId="1841D9F2" w:rsidR="295D5459" w:rsidRDefault="295D5459" w:rsidP="3F060AEA">
            <w:pPr>
              <w:jc w:val="center"/>
              <w:rPr>
                <w:color w:val="A02B93" w:themeColor="accent5"/>
              </w:rPr>
            </w:pPr>
            <w:r w:rsidRPr="3F060AEA">
              <w:rPr>
                <w:color w:val="A02B93" w:themeColor="accent5"/>
              </w:rPr>
              <w:t>Page 3</w:t>
            </w:r>
          </w:p>
        </w:tc>
      </w:tr>
      <w:tr w:rsidR="3F060AEA" w14:paraId="2CD8834A" w14:textId="77777777" w:rsidTr="65502604">
        <w:trPr>
          <w:trHeight w:val="432"/>
        </w:trPr>
        <w:tc>
          <w:tcPr>
            <w:tcW w:w="6150" w:type="dxa"/>
            <w:vAlign w:val="center"/>
          </w:tcPr>
          <w:p w14:paraId="489E62EF" w14:textId="26F283F1" w:rsidR="461D32CC" w:rsidRDefault="461D32CC" w:rsidP="3F060AEA">
            <w:pPr>
              <w:rPr>
                <w:color w:val="A02B93" w:themeColor="accent5"/>
              </w:rPr>
            </w:pPr>
            <w:r w:rsidRPr="3F060AEA">
              <w:rPr>
                <w:color w:val="A02B93" w:themeColor="accent5"/>
              </w:rPr>
              <w:t>7. Monitoring of Appraisal Objectives</w:t>
            </w:r>
          </w:p>
        </w:tc>
        <w:tc>
          <w:tcPr>
            <w:tcW w:w="2865" w:type="dxa"/>
            <w:shd w:val="clear" w:color="auto" w:fill="F2F2F2" w:themeFill="background1" w:themeFillShade="F2"/>
            <w:vAlign w:val="center"/>
          </w:tcPr>
          <w:p w14:paraId="553E74DC" w14:textId="56975FAA" w:rsidR="09779F20" w:rsidRDefault="09779F20" w:rsidP="3F060AEA">
            <w:pPr>
              <w:jc w:val="center"/>
              <w:rPr>
                <w:color w:val="A02B93" w:themeColor="accent5"/>
              </w:rPr>
            </w:pPr>
            <w:r w:rsidRPr="3F060AEA">
              <w:rPr>
                <w:color w:val="A02B93" w:themeColor="accent5"/>
              </w:rPr>
              <w:t>Page 5</w:t>
            </w:r>
          </w:p>
        </w:tc>
      </w:tr>
      <w:tr w:rsidR="3F060AEA" w14:paraId="5703EA4E" w14:textId="77777777" w:rsidTr="65502604">
        <w:trPr>
          <w:trHeight w:val="432"/>
        </w:trPr>
        <w:tc>
          <w:tcPr>
            <w:tcW w:w="6150" w:type="dxa"/>
            <w:vAlign w:val="center"/>
          </w:tcPr>
          <w:p w14:paraId="50F6F9DF" w14:textId="59249726" w:rsidR="461D32CC" w:rsidRDefault="461D32CC" w:rsidP="3F060AEA">
            <w:pPr>
              <w:rPr>
                <w:color w:val="A02B93" w:themeColor="accent5"/>
              </w:rPr>
            </w:pPr>
            <w:r w:rsidRPr="3F060AEA">
              <w:rPr>
                <w:color w:val="A02B93" w:themeColor="accent5"/>
              </w:rPr>
              <w:t>8. Appraisal Meetings</w:t>
            </w:r>
          </w:p>
        </w:tc>
        <w:tc>
          <w:tcPr>
            <w:tcW w:w="2865" w:type="dxa"/>
            <w:shd w:val="clear" w:color="auto" w:fill="F2F2F2" w:themeFill="background1" w:themeFillShade="F2"/>
            <w:vAlign w:val="center"/>
          </w:tcPr>
          <w:p w14:paraId="69EC58F4" w14:textId="456F4990" w:rsidR="45C4C9F1" w:rsidRDefault="45C4C9F1" w:rsidP="3F060AEA">
            <w:pPr>
              <w:jc w:val="center"/>
              <w:rPr>
                <w:color w:val="A02B93" w:themeColor="accent5"/>
              </w:rPr>
            </w:pPr>
            <w:r w:rsidRPr="3F060AEA">
              <w:rPr>
                <w:color w:val="A02B93" w:themeColor="accent5"/>
              </w:rPr>
              <w:t>Page 5</w:t>
            </w:r>
          </w:p>
        </w:tc>
      </w:tr>
      <w:tr w:rsidR="3F060AEA" w14:paraId="06DCD878" w14:textId="77777777" w:rsidTr="65502604">
        <w:trPr>
          <w:trHeight w:val="432"/>
        </w:trPr>
        <w:tc>
          <w:tcPr>
            <w:tcW w:w="6150" w:type="dxa"/>
            <w:vAlign w:val="center"/>
          </w:tcPr>
          <w:p w14:paraId="40CC43D9" w14:textId="7AB819D6" w:rsidR="461D32CC" w:rsidRDefault="461D32CC" w:rsidP="3F060AEA">
            <w:pPr>
              <w:rPr>
                <w:color w:val="A02B93" w:themeColor="accent5"/>
              </w:rPr>
            </w:pPr>
            <w:r w:rsidRPr="3F060AEA">
              <w:rPr>
                <w:color w:val="A02B93" w:themeColor="accent5"/>
              </w:rPr>
              <w:t>9. Annual Appraisal Report</w:t>
            </w:r>
          </w:p>
        </w:tc>
        <w:tc>
          <w:tcPr>
            <w:tcW w:w="2865" w:type="dxa"/>
            <w:shd w:val="clear" w:color="auto" w:fill="F2F2F2" w:themeFill="background1" w:themeFillShade="F2"/>
            <w:vAlign w:val="center"/>
          </w:tcPr>
          <w:p w14:paraId="0D0771FB" w14:textId="771FB7CB" w:rsidR="2E5ECAB1" w:rsidRDefault="2E5ECAB1" w:rsidP="3F060AEA">
            <w:pPr>
              <w:jc w:val="center"/>
              <w:rPr>
                <w:color w:val="A02B93" w:themeColor="accent5"/>
              </w:rPr>
            </w:pPr>
            <w:r w:rsidRPr="3F060AEA">
              <w:rPr>
                <w:color w:val="A02B93" w:themeColor="accent5"/>
              </w:rPr>
              <w:t>Page 6</w:t>
            </w:r>
          </w:p>
        </w:tc>
      </w:tr>
      <w:tr w:rsidR="3F060AEA" w14:paraId="6AD1CB0D" w14:textId="77777777" w:rsidTr="65502604">
        <w:trPr>
          <w:trHeight w:val="432"/>
        </w:trPr>
        <w:tc>
          <w:tcPr>
            <w:tcW w:w="6150" w:type="dxa"/>
            <w:vAlign w:val="center"/>
          </w:tcPr>
          <w:p w14:paraId="100D2389" w14:textId="1783E90B" w:rsidR="413DC2C5" w:rsidRDefault="413DC2C5" w:rsidP="3F060AEA">
            <w:pPr>
              <w:rPr>
                <w:color w:val="A02B93" w:themeColor="accent5"/>
              </w:rPr>
            </w:pPr>
            <w:r w:rsidRPr="3F060AEA">
              <w:rPr>
                <w:color w:val="A02B93" w:themeColor="accent5"/>
              </w:rPr>
              <w:t>10. Informal Support</w:t>
            </w:r>
          </w:p>
        </w:tc>
        <w:tc>
          <w:tcPr>
            <w:tcW w:w="2865" w:type="dxa"/>
            <w:shd w:val="clear" w:color="auto" w:fill="F2F2F2" w:themeFill="background1" w:themeFillShade="F2"/>
            <w:vAlign w:val="center"/>
          </w:tcPr>
          <w:p w14:paraId="4F247712" w14:textId="1135EEAE" w:rsidR="0CFBB290" w:rsidRDefault="0CFBB290" w:rsidP="3F060AEA">
            <w:pPr>
              <w:jc w:val="center"/>
              <w:rPr>
                <w:color w:val="A02B93" w:themeColor="accent5"/>
              </w:rPr>
            </w:pPr>
            <w:r w:rsidRPr="3F060AEA">
              <w:rPr>
                <w:color w:val="A02B93" w:themeColor="accent5"/>
              </w:rPr>
              <w:t>Page 6</w:t>
            </w:r>
          </w:p>
        </w:tc>
      </w:tr>
      <w:tr w:rsidR="3F060AEA" w14:paraId="331540C5" w14:textId="77777777" w:rsidTr="65502604">
        <w:trPr>
          <w:trHeight w:val="432"/>
        </w:trPr>
        <w:tc>
          <w:tcPr>
            <w:tcW w:w="6150" w:type="dxa"/>
            <w:vAlign w:val="center"/>
          </w:tcPr>
          <w:p w14:paraId="566E5BCD" w14:textId="415FE7E3" w:rsidR="413DC2C5" w:rsidRDefault="413DC2C5" w:rsidP="3F060AEA">
            <w:pPr>
              <w:rPr>
                <w:color w:val="A02B93" w:themeColor="accent5"/>
              </w:rPr>
            </w:pPr>
            <w:r w:rsidRPr="3F060AEA">
              <w:rPr>
                <w:color w:val="A02B93" w:themeColor="accent5"/>
              </w:rPr>
              <w:t>11. Transition to Capability</w:t>
            </w:r>
          </w:p>
        </w:tc>
        <w:tc>
          <w:tcPr>
            <w:tcW w:w="2865" w:type="dxa"/>
            <w:shd w:val="clear" w:color="auto" w:fill="F2F2F2" w:themeFill="background1" w:themeFillShade="F2"/>
            <w:vAlign w:val="center"/>
          </w:tcPr>
          <w:p w14:paraId="6F0E7023" w14:textId="71C3BC99" w:rsidR="3BB2A5F2" w:rsidRDefault="3BB2A5F2" w:rsidP="3F060AEA">
            <w:pPr>
              <w:jc w:val="center"/>
              <w:rPr>
                <w:color w:val="A02B93" w:themeColor="accent5"/>
              </w:rPr>
            </w:pPr>
            <w:r w:rsidRPr="3F060AEA">
              <w:rPr>
                <w:color w:val="A02B93" w:themeColor="accent5"/>
              </w:rPr>
              <w:t>Page 6</w:t>
            </w:r>
          </w:p>
        </w:tc>
      </w:tr>
      <w:tr w:rsidR="3F060AEA" w14:paraId="2E614692" w14:textId="77777777" w:rsidTr="65502604">
        <w:trPr>
          <w:trHeight w:val="432"/>
        </w:trPr>
        <w:tc>
          <w:tcPr>
            <w:tcW w:w="6150" w:type="dxa"/>
            <w:vAlign w:val="center"/>
          </w:tcPr>
          <w:p w14:paraId="3ED0E4C6" w14:textId="142269AE" w:rsidR="413DC2C5" w:rsidRDefault="413DC2C5" w:rsidP="3F060AEA">
            <w:pPr>
              <w:rPr>
                <w:color w:val="A02B93" w:themeColor="accent5"/>
              </w:rPr>
            </w:pPr>
            <w:r w:rsidRPr="3F060AEA">
              <w:rPr>
                <w:color w:val="A02B93" w:themeColor="accent5"/>
              </w:rPr>
              <w:t>12. Confidentiality and professional relationships</w:t>
            </w:r>
          </w:p>
        </w:tc>
        <w:tc>
          <w:tcPr>
            <w:tcW w:w="2865" w:type="dxa"/>
            <w:shd w:val="clear" w:color="auto" w:fill="F2F2F2" w:themeFill="background1" w:themeFillShade="F2"/>
            <w:vAlign w:val="center"/>
          </w:tcPr>
          <w:p w14:paraId="138AA6E3" w14:textId="54A6E7B6" w:rsidR="6F459738" w:rsidRDefault="6F459738" w:rsidP="3F060AEA">
            <w:pPr>
              <w:jc w:val="center"/>
              <w:rPr>
                <w:color w:val="A02B93" w:themeColor="accent5"/>
              </w:rPr>
            </w:pPr>
            <w:r w:rsidRPr="3F060AEA">
              <w:rPr>
                <w:color w:val="A02B93" w:themeColor="accent5"/>
              </w:rPr>
              <w:t>Page 7</w:t>
            </w:r>
          </w:p>
        </w:tc>
      </w:tr>
      <w:tr w:rsidR="3F060AEA" w14:paraId="54ADD302" w14:textId="77777777" w:rsidTr="65502604">
        <w:trPr>
          <w:trHeight w:val="432"/>
        </w:trPr>
        <w:tc>
          <w:tcPr>
            <w:tcW w:w="6150" w:type="dxa"/>
            <w:vAlign w:val="center"/>
          </w:tcPr>
          <w:p w14:paraId="33383373" w14:textId="689A079B" w:rsidR="413DC2C5" w:rsidRDefault="413DC2C5" w:rsidP="3F060AEA">
            <w:pPr>
              <w:rPr>
                <w:color w:val="A02B93" w:themeColor="accent5"/>
              </w:rPr>
            </w:pPr>
            <w:r w:rsidRPr="3F060AEA">
              <w:rPr>
                <w:color w:val="A02B93" w:themeColor="accent5"/>
              </w:rPr>
              <w:t>13. Quality Assurance of the Appraisal process</w:t>
            </w:r>
          </w:p>
        </w:tc>
        <w:tc>
          <w:tcPr>
            <w:tcW w:w="2865" w:type="dxa"/>
            <w:shd w:val="clear" w:color="auto" w:fill="F2F2F2" w:themeFill="background1" w:themeFillShade="F2"/>
            <w:vAlign w:val="center"/>
          </w:tcPr>
          <w:p w14:paraId="75F888CC" w14:textId="0F8DF643" w:rsidR="59F98563" w:rsidRDefault="59F98563" w:rsidP="3F060AEA">
            <w:pPr>
              <w:jc w:val="center"/>
              <w:rPr>
                <w:color w:val="A02B93" w:themeColor="accent5"/>
              </w:rPr>
            </w:pPr>
            <w:r w:rsidRPr="3F060AEA">
              <w:rPr>
                <w:color w:val="A02B93" w:themeColor="accent5"/>
              </w:rPr>
              <w:t>Page 7</w:t>
            </w:r>
          </w:p>
        </w:tc>
      </w:tr>
      <w:tr w:rsidR="3F060AEA" w14:paraId="053621D1" w14:textId="77777777" w:rsidTr="65502604">
        <w:trPr>
          <w:trHeight w:val="432"/>
        </w:trPr>
        <w:tc>
          <w:tcPr>
            <w:tcW w:w="6150" w:type="dxa"/>
            <w:vAlign w:val="center"/>
          </w:tcPr>
          <w:p w14:paraId="5735C33A" w14:textId="085A4639" w:rsidR="59F98563" w:rsidRDefault="59F98563" w:rsidP="3F060AEA">
            <w:pPr>
              <w:rPr>
                <w:rFonts w:ascii="Aptos" w:eastAsia="Aptos" w:hAnsi="Aptos" w:cs="Aptos"/>
                <w:b/>
                <w:bCs/>
                <w:color w:val="A02B93" w:themeColor="accent5"/>
              </w:rPr>
            </w:pPr>
            <w:r w:rsidRPr="3F060AEA">
              <w:rPr>
                <w:color w:val="A02B93" w:themeColor="accent5"/>
              </w:rPr>
              <w:t xml:space="preserve">Appendix 1: </w:t>
            </w:r>
            <w:r w:rsidRPr="3F060AEA">
              <w:rPr>
                <w:rFonts w:ascii="Aptos" w:eastAsia="Aptos" w:hAnsi="Aptos" w:cs="Aptos"/>
                <w:color w:val="A02B93" w:themeColor="accent5"/>
              </w:rPr>
              <w:t>The Appraisal Process timeline</w:t>
            </w:r>
          </w:p>
        </w:tc>
        <w:tc>
          <w:tcPr>
            <w:tcW w:w="2865" w:type="dxa"/>
            <w:shd w:val="clear" w:color="auto" w:fill="F2F2F2" w:themeFill="background1" w:themeFillShade="F2"/>
            <w:vAlign w:val="center"/>
          </w:tcPr>
          <w:p w14:paraId="3031869A" w14:textId="48CD00F0" w:rsidR="59F98563" w:rsidRDefault="59F98563" w:rsidP="3F060AEA">
            <w:pPr>
              <w:jc w:val="center"/>
              <w:rPr>
                <w:color w:val="A02B93" w:themeColor="accent5"/>
              </w:rPr>
            </w:pPr>
            <w:r w:rsidRPr="3F060AEA">
              <w:rPr>
                <w:color w:val="A02B93" w:themeColor="accent5"/>
              </w:rPr>
              <w:t>Page 8</w:t>
            </w:r>
          </w:p>
        </w:tc>
      </w:tr>
      <w:tr w:rsidR="3F060AEA" w14:paraId="7696D7A0" w14:textId="77777777" w:rsidTr="65502604">
        <w:trPr>
          <w:trHeight w:val="432"/>
        </w:trPr>
        <w:tc>
          <w:tcPr>
            <w:tcW w:w="6150" w:type="dxa"/>
            <w:vAlign w:val="center"/>
          </w:tcPr>
          <w:p w14:paraId="11EBABE8" w14:textId="05F9524D" w:rsidR="59F98563" w:rsidRDefault="59F98563" w:rsidP="3F060AEA">
            <w:pPr>
              <w:rPr>
                <w:color w:val="A02B93" w:themeColor="accent5"/>
              </w:rPr>
            </w:pPr>
            <w:r w:rsidRPr="3F060AEA">
              <w:rPr>
                <w:color w:val="A02B93" w:themeColor="accent5"/>
              </w:rPr>
              <w:t>Appendix 2</w:t>
            </w:r>
            <w:r w:rsidR="74316DA5" w:rsidRPr="3F060AEA">
              <w:rPr>
                <w:color w:val="A02B93" w:themeColor="accent5"/>
              </w:rPr>
              <w:t xml:space="preserve">: </w:t>
            </w:r>
            <w:r w:rsidR="74316DA5" w:rsidRPr="3F060AEA">
              <w:rPr>
                <w:color w:val="A02B93" w:themeColor="accent5"/>
                <w:sz w:val="20"/>
                <w:szCs w:val="20"/>
              </w:rPr>
              <w:t>Teacher Appraisal Planning Meeting – Autumn 1</w:t>
            </w:r>
          </w:p>
        </w:tc>
        <w:tc>
          <w:tcPr>
            <w:tcW w:w="2865" w:type="dxa"/>
            <w:shd w:val="clear" w:color="auto" w:fill="F2F2F2" w:themeFill="background1" w:themeFillShade="F2"/>
            <w:vAlign w:val="center"/>
          </w:tcPr>
          <w:p w14:paraId="6DC3C43E" w14:textId="52F6ABF0" w:rsidR="74316DA5" w:rsidRDefault="74316DA5" w:rsidP="3F060AEA">
            <w:pPr>
              <w:jc w:val="center"/>
              <w:rPr>
                <w:color w:val="A02B93" w:themeColor="accent5"/>
              </w:rPr>
            </w:pPr>
            <w:r w:rsidRPr="3F060AEA">
              <w:rPr>
                <w:color w:val="A02B93" w:themeColor="accent5"/>
              </w:rPr>
              <w:t>Page 9</w:t>
            </w:r>
          </w:p>
        </w:tc>
      </w:tr>
      <w:tr w:rsidR="3F060AEA" w14:paraId="0C9B120C" w14:textId="77777777" w:rsidTr="65502604">
        <w:trPr>
          <w:trHeight w:val="432"/>
        </w:trPr>
        <w:tc>
          <w:tcPr>
            <w:tcW w:w="6150" w:type="dxa"/>
            <w:vAlign w:val="center"/>
          </w:tcPr>
          <w:p w14:paraId="709AAFD0" w14:textId="4E9361B0" w:rsidR="59F98563" w:rsidRDefault="59F98563" w:rsidP="3F060AEA">
            <w:pPr>
              <w:rPr>
                <w:rFonts w:ascii="Aptos" w:eastAsia="Aptos" w:hAnsi="Aptos" w:cs="Aptos"/>
              </w:rPr>
            </w:pPr>
            <w:r w:rsidRPr="3F060AEA">
              <w:rPr>
                <w:color w:val="A02B93" w:themeColor="accent5"/>
              </w:rPr>
              <w:t>Appendix 3</w:t>
            </w:r>
            <w:r w:rsidR="13CDFF24" w:rsidRPr="3F060AEA">
              <w:rPr>
                <w:color w:val="A02B93" w:themeColor="accent5"/>
              </w:rPr>
              <w:t>:</w:t>
            </w:r>
            <w:r w:rsidR="542E6A18" w:rsidRPr="3F060AEA">
              <w:rPr>
                <w:rFonts w:ascii="Aptos" w:eastAsia="Aptos" w:hAnsi="Aptos" w:cs="Aptos"/>
                <w:b/>
                <w:bCs/>
                <w:color w:val="A02B93" w:themeColor="accent5"/>
              </w:rPr>
              <w:t xml:space="preserve"> </w:t>
            </w:r>
            <w:r w:rsidR="542E6A18" w:rsidRPr="3F060AEA">
              <w:rPr>
                <w:rFonts w:ascii="Aptos" w:eastAsia="Aptos" w:hAnsi="Aptos" w:cs="Aptos"/>
                <w:color w:val="A02B93" w:themeColor="accent5"/>
                <w:sz w:val="20"/>
                <w:szCs w:val="20"/>
              </w:rPr>
              <w:t>Teacher Appraisal Review Meeting – Spring 1</w:t>
            </w:r>
          </w:p>
        </w:tc>
        <w:tc>
          <w:tcPr>
            <w:tcW w:w="2865" w:type="dxa"/>
            <w:shd w:val="clear" w:color="auto" w:fill="F2F2F2" w:themeFill="background1" w:themeFillShade="F2"/>
            <w:vAlign w:val="center"/>
          </w:tcPr>
          <w:p w14:paraId="46DF0FC8" w14:textId="5231F906" w:rsidR="542E6A18" w:rsidRDefault="542E6A18" w:rsidP="3F060AEA">
            <w:pPr>
              <w:jc w:val="center"/>
              <w:rPr>
                <w:color w:val="A02B93" w:themeColor="accent5"/>
              </w:rPr>
            </w:pPr>
            <w:r w:rsidRPr="3F060AEA">
              <w:rPr>
                <w:color w:val="A02B93" w:themeColor="accent5"/>
              </w:rPr>
              <w:t>Page 10</w:t>
            </w:r>
          </w:p>
        </w:tc>
      </w:tr>
      <w:tr w:rsidR="3F060AEA" w14:paraId="2D3033E9" w14:textId="77777777" w:rsidTr="65502604">
        <w:trPr>
          <w:trHeight w:val="432"/>
        </w:trPr>
        <w:tc>
          <w:tcPr>
            <w:tcW w:w="6150" w:type="dxa"/>
            <w:vAlign w:val="center"/>
          </w:tcPr>
          <w:p w14:paraId="640B40F5" w14:textId="16401EF5" w:rsidR="59F98563" w:rsidRDefault="59F98563" w:rsidP="65502604">
            <w:pPr>
              <w:rPr>
                <w:color w:val="A02B93" w:themeColor="accent5"/>
              </w:rPr>
            </w:pPr>
            <w:r w:rsidRPr="65502604">
              <w:rPr>
                <w:color w:val="9F2B92"/>
              </w:rPr>
              <w:t>Appendix 4</w:t>
            </w:r>
            <w:r w:rsidR="3FDBD031" w:rsidRPr="65502604">
              <w:rPr>
                <w:color w:val="9F2B92"/>
              </w:rPr>
              <w:t xml:space="preserve">: </w:t>
            </w:r>
            <w:r w:rsidR="5150CC8A" w:rsidRPr="65502604">
              <w:rPr>
                <w:color w:val="9F2B92"/>
              </w:rPr>
              <w:t xml:space="preserve"> </w:t>
            </w:r>
            <w:r w:rsidR="5150CC8A" w:rsidRPr="65502604">
              <w:rPr>
                <w:color w:val="9F2B92"/>
                <w:sz w:val="20"/>
                <w:szCs w:val="20"/>
              </w:rPr>
              <w:t>Annual Appraisal Report</w:t>
            </w:r>
          </w:p>
        </w:tc>
        <w:tc>
          <w:tcPr>
            <w:tcW w:w="2865" w:type="dxa"/>
            <w:shd w:val="clear" w:color="auto" w:fill="F2F2F2" w:themeFill="background1" w:themeFillShade="F2"/>
            <w:vAlign w:val="center"/>
          </w:tcPr>
          <w:p w14:paraId="3B81ACB6" w14:textId="68AB8558" w:rsidR="5EDF408F" w:rsidRDefault="5EDF408F" w:rsidP="3F060AEA">
            <w:pPr>
              <w:jc w:val="center"/>
              <w:rPr>
                <w:color w:val="A02B93" w:themeColor="accent5"/>
              </w:rPr>
            </w:pPr>
            <w:r w:rsidRPr="3F060AEA">
              <w:rPr>
                <w:color w:val="A02B93" w:themeColor="accent5"/>
              </w:rPr>
              <w:t>Page 14</w:t>
            </w:r>
          </w:p>
        </w:tc>
      </w:tr>
    </w:tbl>
    <w:p w14:paraId="1FF15B84" w14:textId="5C7AA338" w:rsidR="00F36821" w:rsidRDefault="00F36821" w:rsidP="6CB8A28E">
      <w:pPr>
        <w:spacing w:before="240" w:after="240"/>
        <w:rPr>
          <w:rFonts w:ascii="Aptos" w:eastAsia="Aptos" w:hAnsi="Aptos" w:cs="Aptos"/>
        </w:rPr>
      </w:pPr>
    </w:p>
    <w:tbl>
      <w:tblPr>
        <w:tblStyle w:val="TableGrid"/>
        <w:tblW w:w="9023" w:type="dxa"/>
        <w:tblLook w:val="06A0" w:firstRow="1" w:lastRow="0" w:firstColumn="1" w:lastColumn="0" w:noHBand="1" w:noVBand="1"/>
      </w:tblPr>
      <w:tblGrid>
        <w:gridCol w:w="4508"/>
        <w:gridCol w:w="4515"/>
      </w:tblGrid>
      <w:tr w:rsidR="65502604" w14:paraId="45219DE1" w14:textId="77777777" w:rsidTr="6CB8A28E">
        <w:trPr>
          <w:trHeight w:val="300"/>
        </w:trPr>
        <w:tc>
          <w:tcPr>
            <w:tcW w:w="4508" w:type="dxa"/>
          </w:tcPr>
          <w:p w14:paraId="68E5197C" w14:textId="5C11A686" w:rsidR="3ABB78CA" w:rsidRDefault="5B440002" w:rsidP="6CB8A28E">
            <w:pPr>
              <w:pStyle w:val="Heading3"/>
              <w:outlineLvl w:val="2"/>
              <w:rPr>
                <w:rFonts w:ascii="Aptos" w:eastAsia="Aptos" w:hAnsi="Aptos" w:cs="Aptos"/>
                <w:b/>
                <w:bCs/>
                <w:color w:val="000000" w:themeColor="text1"/>
                <w:sz w:val="24"/>
                <w:szCs w:val="24"/>
              </w:rPr>
            </w:pPr>
            <w:r w:rsidRPr="6CB8A28E">
              <w:rPr>
                <w:rFonts w:ascii="Aptos" w:eastAsia="Aptos" w:hAnsi="Aptos" w:cs="Aptos"/>
                <w:b/>
                <w:bCs/>
                <w:color w:val="000000" w:themeColor="text1"/>
                <w:sz w:val="24"/>
                <w:szCs w:val="24"/>
              </w:rPr>
              <w:t>Approved by</w:t>
            </w:r>
          </w:p>
        </w:tc>
        <w:tc>
          <w:tcPr>
            <w:tcW w:w="4515" w:type="dxa"/>
          </w:tcPr>
          <w:p w14:paraId="7667F4F2" w14:textId="622C57EE" w:rsidR="3ABB78CA" w:rsidRDefault="5B440002" w:rsidP="6CB8A28E">
            <w:pPr>
              <w:pStyle w:val="Heading3"/>
              <w:outlineLvl w:val="2"/>
              <w:rPr>
                <w:rFonts w:ascii="Aptos" w:eastAsia="Aptos" w:hAnsi="Aptos" w:cs="Aptos"/>
                <w:b/>
                <w:bCs/>
                <w:color w:val="000000" w:themeColor="text1"/>
                <w:sz w:val="24"/>
                <w:szCs w:val="24"/>
              </w:rPr>
            </w:pPr>
            <w:r w:rsidRPr="6CB8A28E">
              <w:rPr>
                <w:rFonts w:ascii="Aptos" w:eastAsia="Aptos" w:hAnsi="Aptos" w:cs="Aptos"/>
                <w:b/>
                <w:bCs/>
                <w:color w:val="000000" w:themeColor="text1"/>
                <w:sz w:val="24"/>
                <w:szCs w:val="24"/>
              </w:rPr>
              <w:t>Full Governing Board</w:t>
            </w:r>
          </w:p>
        </w:tc>
      </w:tr>
      <w:tr w:rsidR="65502604" w14:paraId="1D751D44" w14:textId="77777777" w:rsidTr="6CB8A28E">
        <w:trPr>
          <w:trHeight w:val="300"/>
        </w:trPr>
        <w:tc>
          <w:tcPr>
            <w:tcW w:w="4508" w:type="dxa"/>
          </w:tcPr>
          <w:p w14:paraId="6DC18151" w14:textId="59941AC5" w:rsidR="3ABB78CA" w:rsidRDefault="5B440002" w:rsidP="6CB8A28E">
            <w:pPr>
              <w:pStyle w:val="Heading3"/>
              <w:outlineLvl w:val="2"/>
              <w:rPr>
                <w:rFonts w:ascii="Aptos" w:eastAsia="Aptos" w:hAnsi="Aptos" w:cs="Aptos"/>
                <w:b/>
                <w:bCs/>
                <w:color w:val="000000" w:themeColor="text1"/>
                <w:sz w:val="24"/>
                <w:szCs w:val="24"/>
              </w:rPr>
            </w:pPr>
            <w:r w:rsidRPr="6CB8A28E">
              <w:rPr>
                <w:rFonts w:ascii="Aptos" w:eastAsia="Aptos" w:hAnsi="Aptos" w:cs="Aptos"/>
                <w:b/>
                <w:bCs/>
                <w:color w:val="000000" w:themeColor="text1"/>
                <w:sz w:val="24"/>
                <w:szCs w:val="24"/>
              </w:rPr>
              <w:t>Last Review: September 2026</w:t>
            </w:r>
          </w:p>
        </w:tc>
        <w:tc>
          <w:tcPr>
            <w:tcW w:w="4515" w:type="dxa"/>
          </w:tcPr>
          <w:p w14:paraId="1AB0A398" w14:textId="73411550" w:rsidR="3ABB78CA" w:rsidRDefault="5B440002" w:rsidP="6CB8A28E">
            <w:pPr>
              <w:pStyle w:val="Heading3"/>
              <w:outlineLvl w:val="2"/>
              <w:rPr>
                <w:rFonts w:ascii="Aptos" w:eastAsia="Aptos" w:hAnsi="Aptos" w:cs="Aptos"/>
                <w:b/>
                <w:bCs/>
                <w:color w:val="000000" w:themeColor="text1"/>
                <w:sz w:val="24"/>
                <w:szCs w:val="24"/>
              </w:rPr>
            </w:pPr>
            <w:r w:rsidRPr="6CB8A28E">
              <w:rPr>
                <w:rFonts w:ascii="Aptos" w:eastAsia="Aptos" w:hAnsi="Aptos" w:cs="Aptos"/>
                <w:b/>
                <w:bCs/>
                <w:color w:val="000000" w:themeColor="text1"/>
                <w:sz w:val="24"/>
                <w:szCs w:val="24"/>
              </w:rPr>
              <w:t>Next Review: September 2027</w:t>
            </w:r>
          </w:p>
        </w:tc>
      </w:tr>
    </w:tbl>
    <w:p w14:paraId="5B67F3A3" w14:textId="054E20C4" w:rsidR="473D516C" w:rsidRDefault="473D516C" w:rsidP="473D516C"/>
    <w:p w14:paraId="3691AA8A" w14:textId="662B3090" w:rsidR="00F36821" w:rsidRDefault="00F36821" w:rsidP="3F060AEA">
      <w:pPr>
        <w:pStyle w:val="Heading3"/>
        <w:spacing w:before="281" w:after="281"/>
        <w:rPr>
          <w:rFonts w:ascii="Aptos" w:eastAsia="Aptos" w:hAnsi="Aptos" w:cs="Aptos"/>
          <w:b/>
          <w:bCs/>
          <w:color w:val="9F2B92"/>
        </w:rPr>
      </w:pPr>
    </w:p>
    <w:p w14:paraId="47D0FBE0" w14:textId="5BD7891E" w:rsidR="00F36821" w:rsidRDefault="00F36821" w:rsidP="6CB8A28E">
      <w:pPr>
        <w:spacing w:before="281" w:after="281"/>
        <w:rPr>
          <w:rFonts w:ascii="Lucida Calligraphy" w:eastAsia="Lucida Calligraphy" w:hAnsi="Lucida Calligraphy" w:cs="Lucida Calligraphy"/>
          <w:i/>
          <w:iCs/>
        </w:rPr>
      </w:pPr>
    </w:p>
    <w:p w14:paraId="6FB390E0" w14:textId="2DA3C697" w:rsidR="00F36821" w:rsidRDefault="494804FA" w:rsidP="6CB8A28E">
      <w:pPr>
        <w:spacing w:before="281" w:after="281" w:line="240" w:lineRule="auto"/>
        <w:jc w:val="center"/>
      </w:pPr>
      <w:r w:rsidRPr="6CB8A28E">
        <w:rPr>
          <w:rFonts w:ascii="Lucida Calligraphy" w:eastAsia="Lucida Calligraphy" w:hAnsi="Lucida Calligraphy" w:cs="Lucida Calligraphy"/>
          <w:i/>
          <w:iCs/>
          <w:sz w:val="22"/>
          <w:szCs w:val="22"/>
        </w:rPr>
        <w:t xml:space="preserve">‘Better is possible. It does not take genius. </w:t>
      </w:r>
    </w:p>
    <w:p w14:paraId="103207A4" w14:textId="75471D3D" w:rsidR="00F36821" w:rsidRDefault="494804FA" w:rsidP="6CB8A28E">
      <w:pPr>
        <w:spacing w:before="281" w:after="281" w:line="240" w:lineRule="auto"/>
        <w:jc w:val="center"/>
        <w:rPr>
          <w:rFonts w:ascii="Lucida Calligraphy" w:eastAsia="Lucida Calligraphy" w:hAnsi="Lucida Calligraphy" w:cs="Lucida Calligraphy"/>
          <w:i/>
          <w:iCs/>
        </w:rPr>
      </w:pPr>
      <w:r w:rsidRPr="6CB8A28E">
        <w:rPr>
          <w:rFonts w:ascii="Lucida Calligraphy" w:eastAsia="Lucida Calligraphy" w:hAnsi="Lucida Calligraphy" w:cs="Lucida Calligraphy"/>
          <w:i/>
          <w:iCs/>
          <w:sz w:val="22"/>
          <w:szCs w:val="22"/>
        </w:rPr>
        <w:t>It takes accountability and diligence to want to improve.’</w:t>
      </w:r>
    </w:p>
    <w:p w14:paraId="6D010E73" w14:textId="672E9D44" w:rsidR="00F36821" w:rsidRDefault="2F3A982D" w:rsidP="6CB8A28E">
      <w:pPr>
        <w:spacing w:before="281" w:after="281"/>
        <w:rPr>
          <w:rFonts w:ascii="Aptos" w:eastAsia="Aptos" w:hAnsi="Aptos" w:cs="Aptos"/>
          <w:b/>
          <w:bCs/>
          <w:color w:val="A02B93" w:themeColor="accent5"/>
          <w:sz w:val="28"/>
          <w:szCs w:val="28"/>
          <w:u w:val="single"/>
        </w:rPr>
      </w:pPr>
      <w:r w:rsidRPr="6CB8A28E">
        <w:rPr>
          <w:b/>
          <w:bCs/>
          <w:color w:val="9F2B92"/>
          <w:u w:val="single"/>
        </w:rPr>
        <w:t xml:space="preserve">1. </w:t>
      </w:r>
      <w:r w:rsidR="52F7B4D3" w:rsidRPr="6CB8A28E">
        <w:rPr>
          <w:b/>
          <w:bCs/>
          <w:color w:val="9F2B92"/>
          <w:u w:val="single"/>
        </w:rPr>
        <w:t>Aim</w:t>
      </w:r>
    </w:p>
    <w:p w14:paraId="5B095057" w14:textId="79FCB929" w:rsidR="2F3A982D" w:rsidRDefault="2F3A982D" w:rsidP="2BE21C21">
      <w:pPr>
        <w:spacing w:before="240" w:after="240"/>
        <w:jc w:val="both"/>
        <w:rPr>
          <w:rFonts w:ascii="Aptos" w:eastAsia="Aptos" w:hAnsi="Aptos" w:cs="Aptos"/>
        </w:rPr>
      </w:pPr>
      <w:r w:rsidRPr="241397DF">
        <w:rPr>
          <w:rFonts w:ascii="Aptos" w:eastAsia="Aptos" w:hAnsi="Aptos" w:cs="Aptos"/>
        </w:rPr>
        <w:t xml:space="preserve">The </w:t>
      </w:r>
      <w:r w:rsidR="4A03A60B" w:rsidRPr="241397DF">
        <w:rPr>
          <w:rFonts w:ascii="Aptos" w:eastAsia="Aptos" w:hAnsi="Aptos" w:cs="Aptos"/>
        </w:rPr>
        <w:t>aim</w:t>
      </w:r>
      <w:r w:rsidRPr="241397DF">
        <w:rPr>
          <w:rFonts w:ascii="Aptos" w:eastAsia="Aptos" w:hAnsi="Aptos" w:cs="Aptos"/>
        </w:rPr>
        <w:t xml:space="preserve"> of this appraisal policy is to </w:t>
      </w:r>
      <w:r w:rsidR="4EF36013" w:rsidRPr="241397DF">
        <w:rPr>
          <w:rFonts w:ascii="Aptos" w:eastAsia="Aptos" w:hAnsi="Aptos" w:cs="Aptos"/>
        </w:rPr>
        <w:t>nurture</w:t>
      </w:r>
      <w:r w:rsidRPr="241397DF">
        <w:rPr>
          <w:rFonts w:ascii="Aptos" w:eastAsia="Aptos" w:hAnsi="Aptos" w:cs="Aptos"/>
        </w:rPr>
        <w:t xml:space="preserve"> professional growth by focusing on </w:t>
      </w:r>
      <w:r w:rsidR="3A465552" w:rsidRPr="241397DF">
        <w:rPr>
          <w:rFonts w:ascii="Aptos" w:eastAsia="Aptos" w:hAnsi="Aptos" w:cs="Aptos"/>
        </w:rPr>
        <w:t xml:space="preserve">the </w:t>
      </w:r>
      <w:r w:rsidRPr="241397DF">
        <w:rPr>
          <w:rFonts w:ascii="Aptos" w:eastAsia="Aptos" w:hAnsi="Aptos" w:cs="Aptos"/>
        </w:rPr>
        <w:t xml:space="preserve">continuous improvement </w:t>
      </w:r>
      <w:r w:rsidR="581F95CF" w:rsidRPr="241397DF">
        <w:rPr>
          <w:rFonts w:ascii="Aptos" w:eastAsia="Aptos" w:hAnsi="Aptos" w:cs="Aptos"/>
        </w:rPr>
        <w:t xml:space="preserve">of teaching </w:t>
      </w:r>
      <w:r w:rsidRPr="241397DF">
        <w:rPr>
          <w:rFonts w:ascii="Aptos" w:eastAsia="Aptos" w:hAnsi="Aptos" w:cs="Aptos"/>
        </w:rPr>
        <w:t xml:space="preserve">rather than merely validating performance. </w:t>
      </w:r>
    </w:p>
    <w:p w14:paraId="6B1AD9A3" w14:textId="4735CDB1" w:rsidR="2F3A982D" w:rsidRDefault="2F3A982D" w:rsidP="2BE21C21">
      <w:pPr>
        <w:spacing w:before="240" w:after="240"/>
        <w:jc w:val="both"/>
        <w:rPr>
          <w:rFonts w:ascii="Aptos" w:eastAsia="Aptos" w:hAnsi="Aptos" w:cs="Aptos"/>
        </w:rPr>
      </w:pPr>
      <w:r w:rsidRPr="3F060AEA">
        <w:rPr>
          <w:rFonts w:ascii="Aptos" w:eastAsia="Aptos" w:hAnsi="Aptos" w:cs="Aptos"/>
        </w:rPr>
        <w:t>Our m</w:t>
      </w:r>
      <w:r w:rsidR="661E811B" w:rsidRPr="3F060AEA">
        <w:rPr>
          <w:rFonts w:ascii="Aptos" w:eastAsia="Aptos" w:hAnsi="Aptos" w:cs="Aptos"/>
        </w:rPr>
        <w:t>antra of</w:t>
      </w:r>
      <w:r w:rsidRPr="3F060AEA">
        <w:rPr>
          <w:rFonts w:ascii="Aptos" w:eastAsia="Aptos" w:hAnsi="Aptos" w:cs="Aptos"/>
        </w:rPr>
        <w:t xml:space="preserve"> </w:t>
      </w:r>
      <w:r w:rsidR="0F2BF301" w:rsidRPr="3F060AEA">
        <w:rPr>
          <w:rFonts w:ascii="Aptos" w:eastAsia="Aptos" w:hAnsi="Aptos" w:cs="Aptos"/>
          <w:color w:val="A02B93" w:themeColor="accent5"/>
        </w:rPr>
        <w:t>‘</w:t>
      </w:r>
      <w:r w:rsidRPr="3F060AEA">
        <w:rPr>
          <w:rFonts w:ascii="Aptos" w:eastAsia="Aptos" w:hAnsi="Aptos" w:cs="Aptos"/>
          <w:b/>
          <w:bCs/>
          <w:color w:val="A02B93" w:themeColor="accent5"/>
        </w:rPr>
        <w:t>IMPROVE not prove</w:t>
      </w:r>
      <w:r w:rsidR="1364C933" w:rsidRPr="3F060AEA">
        <w:rPr>
          <w:rFonts w:ascii="Aptos" w:eastAsia="Aptos" w:hAnsi="Aptos" w:cs="Aptos"/>
          <w:b/>
          <w:bCs/>
          <w:color w:val="A02B93" w:themeColor="accent5"/>
        </w:rPr>
        <w:t>’</w:t>
      </w:r>
      <w:r w:rsidRPr="3F060AEA">
        <w:rPr>
          <w:rFonts w:ascii="Aptos" w:eastAsia="Aptos" w:hAnsi="Aptos" w:cs="Aptos"/>
        </w:rPr>
        <w:t xml:space="preserve"> underscores our commitment to fostering an environment of </w:t>
      </w:r>
      <w:r w:rsidR="6230267D" w:rsidRPr="3F060AEA">
        <w:rPr>
          <w:rFonts w:ascii="Aptos" w:eastAsia="Aptos" w:hAnsi="Aptos" w:cs="Aptos"/>
        </w:rPr>
        <w:t xml:space="preserve">personal </w:t>
      </w:r>
      <w:r w:rsidRPr="3F060AEA">
        <w:rPr>
          <w:rFonts w:ascii="Aptos" w:eastAsia="Aptos" w:hAnsi="Aptos" w:cs="Aptos"/>
        </w:rPr>
        <w:t xml:space="preserve">accountability </w:t>
      </w:r>
      <w:r w:rsidR="1AC2BF58" w:rsidRPr="3F060AEA">
        <w:rPr>
          <w:rFonts w:ascii="Aptos" w:eastAsia="Aptos" w:hAnsi="Aptos" w:cs="Aptos"/>
        </w:rPr>
        <w:t>that supports</w:t>
      </w:r>
      <w:r w:rsidRPr="3F060AEA">
        <w:rPr>
          <w:rFonts w:ascii="Aptos" w:eastAsia="Aptos" w:hAnsi="Aptos" w:cs="Aptos"/>
        </w:rPr>
        <w:t xml:space="preserve"> teaching staff</w:t>
      </w:r>
      <w:r w:rsidR="22FF72E7" w:rsidRPr="3F060AEA">
        <w:rPr>
          <w:rFonts w:ascii="Aptos" w:eastAsia="Aptos" w:hAnsi="Aptos" w:cs="Aptos"/>
        </w:rPr>
        <w:t xml:space="preserve"> </w:t>
      </w:r>
      <w:r w:rsidRPr="3F060AEA">
        <w:rPr>
          <w:rFonts w:ascii="Aptos" w:eastAsia="Aptos" w:hAnsi="Aptos" w:cs="Aptos"/>
        </w:rPr>
        <w:t xml:space="preserve">through reflective practice and constructive </w:t>
      </w:r>
      <w:r w:rsidR="1FA000F2" w:rsidRPr="3F060AEA">
        <w:rPr>
          <w:rFonts w:ascii="Aptos" w:eastAsia="Aptos" w:hAnsi="Aptos" w:cs="Aptos"/>
        </w:rPr>
        <w:t>feedback, so they get better</w:t>
      </w:r>
      <w:r w:rsidRPr="3F060AEA">
        <w:rPr>
          <w:rFonts w:ascii="Aptos" w:eastAsia="Aptos" w:hAnsi="Aptos" w:cs="Aptos"/>
        </w:rPr>
        <w:t>.</w:t>
      </w:r>
      <w:r w:rsidR="64731A67" w:rsidRPr="3F060AEA">
        <w:rPr>
          <w:rFonts w:ascii="Aptos" w:eastAsia="Aptos" w:hAnsi="Aptos" w:cs="Aptos"/>
        </w:rPr>
        <w:t xml:space="preserve"> C</w:t>
      </w:r>
      <w:r w:rsidR="36C66BAB" w:rsidRPr="3F060AEA">
        <w:rPr>
          <w:rFonts w:ascii="Aptos" w:eastAsia="Aptos" w:hAnsi="Aptos" w:cs="Aptos"/>
        </w:rPr>
        <w:t>onsistency in pedagogical approach</w:t>
      </w:r>
      <w:r w:rsidR="5F9A4658" w:rsidRPr="3F060AEA">
        <w:rPr>
          <w:rFonts w:ascii="Aptos" w:eastAsia="Aptos" w:hAnsi="Aptos" w:cs="Aptos"/>
        </w:rPr>
        <w:t xml:space="preserve"> and practice across the school</w:t>
      </w:r>
      <w:r w:rsidR="1962BE68" w:rsidRPr="3F060AEA">
        <w:rPr>
          <w:rFonts w:ascii="Aptos" w:eastAsia="Aptos" w:hAnsi="Aptos" w:cs="Aptos"/>
        </w:rPr>
        <w:t xml:space="preserve"> will lead to better outcomes for our students.</w:t>
      </w:r>
    </w:p>
    <w:p w14:paraId="35D3D566" w14:textId="53ECAF9A" w:rsidR="0AD20398" w:rsidRDefault="0AD20398" w:rsidP="3F060AEA">
      <w:pPr>
        <w:spacing w:before="240" w:after="240"/>
        <w:jc w:val="both"/>
        <w:rPr>
          <w:rFonts w:ascii="Aptos" w:eastAsia="Aptos" w:hAnsi="Aptos" w:cs="Aptos"/>
        </w:rPr>
      </w:pPr>
      <w:r w:rsidRPr="3F060AEA">
        <w:rPr>
          <w:rFonts w:ascii="Aptos" w:eastAsia="Aptos" w:hAnsi="Aptos" w:cs="Aptos"/>
        </w:rPr>
        <w:t xml:space="preserve">Appraisal needs to be </w:t>
      </w:r>
      <w:r w:rsidR="6AD7558B" w:rsidRPr="3F060AEA">
        <w:rPr>
          <w:rFonts w:ascii="Aptos" w:eastAsia="Aptos" w:hAnsi="Aptos" w:cs="Aptos"/>
        </w:rPr>
        <w:t xml:space="preserve">a fair and </w:t>
      </w:r>
      <w:r w:rsidRPr="3F060AEA">
        <w:rPr>
          <w:rFonts w:ascii="Aptos" w:eastAsia="Aptos" w:hAnsi="Aptos" w:cs="Aptos"/>
        </w:rPr>
        <w:t>supporti</w:t>
      </w:r>
      <w:r w:rsidR="504685D6" w:rsidRPr="3F060AEA">
        <w:rPr>
          <w:rFonts w:ascii="Aptos" w:eastAsia="Aptos" w:hAnsi="Aptos" w:cs="Aptos"/>
        </w:rPr>
        <w:t>ve process</w:t>
      </w:r>
      <w:r w:rsidR="3ABEE1BF" w:rsidRPr="3F060AEA">
        <w:rPr>
          <w:rFonts w:ascii="Aptos" w:eastAsia="Aptos" w:hAnsi="Aptos" w:cs="Aptos"/>
        </w:rPr>
        <w:t>; it is good to have professional, transparent</w:t>
      </w:r>
      <w:r w:rsidR="3CFD4950" w:rsidRPr="3F060AEA">
        <w:rPr>
          <w:rFonts w:ascii="Aptos" w:eastAsia="Aptos" w:hAnsi="Aptos" w:cs="Aptos"/>
        </w:rPr>
        <w:t xml:space="preserve"> </w:t>
      </w:r>
      <w:r w:rsidR="3ABEE1BF" w:rsidRPr="3F060AEA">
        <w:rPr>
          <w:rFonts w:ascii="Aptos" w:eastAsia="Aptos" w:hAnsi="Aptos" w:cs="Aptos"/>
        </w:rPr>
        <w:t xml:space="preserve">dialogue about successes and those areas for improvement </w:t>
      </w:r>
      <w:r w:rsidR="4136CFCE" w:rsidRPr="3F060AEA">
        <w:rPr>
          <w:rFonts w:ascii="Aptos" w:eastAsia="Aptos" w:hAnsi="Aptos" w:cs="Aptos"/>
        </w:rPr>
        <w:t>whilst minimising the workload on all parties concerned.</w:t>
      </w:r>
      <w:r w:rsidR="7BF50BD1" w:rsidRPr="3F060AEA">
        <w:rPr>
          <w:rFonts w:ascii="Aptos" w:eastAsia="Aptos" w:hAnsi="Aptos" w:cs="Aptos"/>
        </w:rPr>
        <w:t xml:space="preserve"> As such, all appraisal activities will be scheduled into</w:t>
      </w:r>
      <w:r w:rsidR="1E444651" w:rsidRPr="3F060AEA">
        <w:rPr>
          <w:rFonts w:ascii="Aptos" w:eastAsia="Aptos" w:hAnsi="Aptos" w:cs="Aptos"/>
        </w:rPr>
        <w:t xml:space="preserve"> </w:t>
      </w:r>
      <w:r w:rsidR="7BF50BD1" w:rsidRPr="3F060AEA">
        <w:rPr>
          <w:rFonts w:ascii="Aptos" w:eastAsia="Aptos" w:hAnsi="Aptos" w:cs="Aptos"/>
        </w:rPr>
        <w:t>teacher’s direct time (and keeping them separate from Planning, Preparation, and Assessment periods).</w:t>
      </w:r>
    </w:p>
    <w:p w14:paraId="45D77AAA" w14:textId="682E4BAC" w:rsidR="063E39DD" w:rsidRDefault="063E39DD" w:rsidP="6CB8A28E">
      <w:pPr>
        <w:spacing w:before="240" w:after="240"/>
        <w:jc w:val="both"/>
        <w:rPr>
          <w:rFonts w:ascii="Aptos" w:eastAsia="Aptos" w:hAnsi="Aptos" w:cs="Aptos"/>
          <w:b/>
          <w:bCs/>
          <w:color w:val="A02B93" w:themeColor="accent5"/>
          <w:sz w:val="28"/>
          <w:szCs w:val="28"/>
          <w:u w:val="single"/>
        </w:rPr>
      </w:pPr>
      <w:r w:rsidRPr="6CB8A28E">
        <w:rPr>
          <w:rFonts w:ascii="Aptos" w:eastAsia="Aptos" w:hAnsi="Aptos" w:cs="Aptos"/>
          <w:b/>
          <w:bCs/>
          <w:color w:val="9F2B92"/>
          <w:sz w:val="28"/>
          <w:szCs w:val="28"/>
          <w:u w:val="single"/>
        </w:rPr>
        <w:t>2. Legislation and guidance</w:t>
      </w:r>
    </w:p>
    <w:p w14:paraId="7A693586" w14:textId="6576ECED" w:rsidR="3EA69550" w:rsidRDefault="3EA69550" w:rsidP="6CB8A28E">
      <w:pPr>
        <w:spacing w:before="240" w:after="240"/>
        <w:jc w:val="both"/>
        <w:rPr>
          <w:color w:val="434343"/>
        </w:rPr>
      </w:pPr>
      <w:r w:rsidRPr="6CB8A28E">
        <w:t>The amendment to</w:t>
      </w:r>
      <w:r w:rsidRPr="6CB8A28E">
        <w:rPr>
          <w:color w:val="004B9B"/>
        </w:rPr>
        <w:t xml:space="preserve"> </w:t>
      </w:r>
      <w:r w:rsidR="4987B0CC" w:rsidRPr="6CB8A28E">
        <w:rPr>
          <w:color w:val="000000" w:themeColor="text1"/>
        </w:rPr>
        <w:t>the</w:t>
      </w:r>
      <w:r w:rsidR="59A05EF2" w:rsidRPr="6CB8A28E">
        <w:rPr>
          <w:color w:val="004B9B"/>
        </w:rPr>
        <w:t xml:space="preserve"> </w:t>
      </w:r>
      <w:hyperlink r:id="rId8">
        <w:r w:rsidR="65D57A7C" w:rsidRPr="6CB8A28E">
          <w:rPr>
            <w:rStyle w:val="Hyperlink"/>
            <w:b/>
            <w:bCs/>
            <w:color w:val="9F2B92"/>
            <w:u w:val="none"/>
          </w:rPr>
          <w:t>School Teachers’ Pay and Conditions Documen</w:t>
        </w:r>
        <w:r w:rsidR="65D57A7C" w:rsidRPr="6CB8A28E">
          <w:rPr>
            <w:rStyle w:val="Hyperlink"/>
            <w:b/>
            <w:bCs/>
            <w:color w:val="004B9B"/>
            <w:u w:val="none"/>
          </w:rPr>
          <w:t>t</w:t>
        </w:r>
      </w:hyperlink>
      <w:r w:rsidR="65D57A7C" w:rsidRPr="6CB8A28E">
        <w:rPr>
          <w:color w:val="434343"/>
        </w:rPr>
        <w:t xml:space="preserve"> (</w:t>
      </w:r>
      <w:r w:rsidR="5167629D" w:rsidRPr="6CB8A28E">
        <w:rPr>
          <w:color w:val="434343"/>
        </w:rPr>
        <w:t>STPCD) removes</w:t>
      </w:r>
      <w:r w:rsidR="65D57A7C" w:rsidRPr="6CB8A28E">
        <w:rPr>
          <w:color w:val="434343"/>
        </w:rPr>
        <w:t xml:space="preserve"> the P</w:t>
      </w:r>
      <w:r w:rsidR="5273B59C" w:rsidRPr="6CB8A28E">
        <w:rPr>
          <w:color w:val="434343"/>
        </w:rPr>
        <w:t xml:space="preserve">erformance </w:t>
      </w:r>
      <w:r w:rsidR="65D57A7C" w:rsidRPr="6CB8A28E">
        <w:rPr>
          <w:color w:val="434343"/>
        </w:rPr>
        <w:t>R</w:t>
      </w:r>
      <w:r w:rsidR="474CC35F" w:rsidRPr="6CB8A28E">
        <w:rPr>
          <w:color w:val="434343"/>
        </w:rPr>
        <w:t xml:space="preserve">elated </w:t>
      </w:r>
      <w:r w:rsidR="65D57A7C" w:rsidRPr="6CB8A28E">
        <w:rPr>
          <w:color w:val="434343"/>
        </w:rPr>
        <w:t>P</w:t>
      </w:r>
      <w:r w:rsidR="43EE9871" w:rsidRPr="6CB8A28E">
        <w:rPr>
          <w:color w:val="434343"/>
        </w:rPr>
        <w:t>ay (PRP)</w:t>
      </w:r>
      <w:r w:rsidR="65D57A7C" w:rsidRPr="6CB8A28E">
        <w:rPr>
          <w:color w:val="434343"/>
        </w:rPr>
        <w:t xml:space="preserve"> requirement</w:t>
      </w:r>
      <w:r w:rsidR="6EEA2579" w:rsidRPr="6CB8A28E">
        <w:rPr>
          <w:color w:val="434343"/>
        </w:rPr>
        <w:t xml:space="preserve"> </w:t>
      </w:r>
      <w:r w:rsidR="24100EAF" w:rsidRPr="6CB8A28E">
        <w:rPr>
          <w:color w:val="434343"/>
        </w:rPr>
        <w:t>in this policy</w:t>
      </w:r>
      <w:r w:rsidR="3A202268" w:rsidRPr="6CB8A28E">
        <w:rPr>
          <w:color w:val="434343"/>
        </w:rPr>
        <w:t>.</w:t>
      </w:r>
      <w:r w:rsidR="4908AEAB" w:rsidRPr="6CB8A28E">
        <w:rPr>
          <w:color w:val="434343"/>
        </w:rPr>
        <w:t xml:space="preserve"> </w:t>
      </w:r>
      <w:r w:rsidR="558050EF" w:rsidRPr="6CB8A28E">
        <w:rPr>
          <w:color w:val="434343"/>
        </w:rPr>
        <w:t>This is applicable to a</w:t>
      </w:r>
      <w:r w:rsidR="65D57A7C" w:rsidRPr="6CB8A28E">
        <w:rPr>
          <w:color w:val="434343"/>
        </w:rPr>
        <w:t>ll pay ranges including unqualified, main, upper, lead practitioners and leadership pay ranges</w:t>
      </w:r>
      <w:r w:rsidR="2BC7D5F2" w:rsidRPr="6CB8A28E">
        <w:rPr>
          <w:color w:val="434343"/>
        </w:rPr>
        <w:t>.</w:t>
      </w:r>
    </w:p>
    <w:p w14:paraId="09874FEF" w14:textId="182EB393" w:rsidR="00F36821" w:rsidRDefault="68EC02CF" w:rsidP="6CB8A28E">
      <w:pPr>
        <w:spacing w:before="240" w:after="240"/>
        <w:jc w:val="both"/>
        <w:rPr>
          <w:b/>
          <w:bCs/>
          <w:color w:val="A02B93" w:themeColor="accent5"/>
          <w:sz w:val="28"/>
          <w:szCs w:val="28"/>
          <w:u w:val="single"/>
        </w:rPr>
      </w:pPr>
      <w:r w:rsidRPr="6CB8A28E">
        <w:rPr>
          <w:b/>
          <w:bCs/>
          <w:color w:val="9F2B92"/>
          <w:sz w:val="28"/>
          <w:szCs w:val="28"/>
          <w:u w:val="single"/>
        </w:rPr>
        <w:t>3. Links to other policies</w:t>
      </w:r>
    </w:p>
    <w:p w14:paraId="68CD2A49" w14:textId="540A3111" w:rsidR="00F36821" w:rsidRDefault="68EC02CF" w:rsidP="241397DF">
      <w:pPr>
        <w:pStyle w:val="ListParagraph"/>
        <w:numPr>
          <w:ilvl w:val="0"/>
          <w:numId w:val="8"/>
        </w:numPr>
        <w:spacing w:before="240" w:after="240"/>
        <w:jc w:val="both"/>
      </w:pPr>
      <w:r w:rsidRPr="241397DF">
        <w:t>The Dorset Studio School Teaching &amp; Learning Policy</w:t>
      </w:r>
    </w:p>
    <w:p w14:paraId="1E939AE4" w14:textId="2CA961D8" w:rsidR="00F36821" w:rsidRDefault="68EC02CF" w:rsidP="241397DF">
      <w:pPr>
        <w:pStyle w:val="ListParagraph"/>
        <w:numPr>
          <w:ilvl w:val="0"/>
          <w:numId w:val="8"/>
        </w:numPr>
        <w:spacing w:before="240" w:after="240"/>
        <w:jc w:val="both"/>
      </w:pPr>
      <w:r w:rsidRPr="3F060AEA">
        <w:t>The Dorset Studio School Behaviour &amp; Rewards Policy</w:t>
      </w:r>
    </w:p>
    <w:p w14:paraId="44FFC8BF" w14:textId="43E49A6B" w:rsidR="502146AC" w:rsidRDefault="502146AC" w:rsidP="3F060AEA">
      <w:pPr>
        <w:pStyle w:val="ListParagraph"/>
        <w:numPr>
          <w:ilvl w:val="0"/>
          <w:numId w:val="8"/>
        </w:numPr>
        <w:spacing w:before="240" w:after="240"/>
        <w:jc w:val="both"/>
      </w:pPr>
      <w:r w:rsidRPr="3F060AEA">
        <w:t>The Dorset Studio School Assessment Policy</w:t>
      </w:r>
    </w:p>
    <w:p w14:paraId="46D30B99" w14:textId="67F06B25" w:rsidR="00F36821" w:rsidRDefault="6B5DB857" w:rsidP="241397DF">
      <w:pPr>
        <w:pStyle w:val="ListParagraph"/>
        <w:numPr>
          <w:ilvl w:val="0"/>
          <w:numId w:val="8"/>
        </w:numPr>
        <w:spacing w:before="240" w:after="240"/>
        <w:jc w:val="both"/>
      </w:pPr>
      <w:r w:rsidRPr="241397DF">
        <w:t>The Dorset Studio School Capability Policy</w:t>
      </w:r>
    </w:p>
    <w:p w14:paraId="0AC868CC" w14:textId="7866E313" w:rsidR="00F36821" w:rsidRDefault="6B5DB857" w:rsidP="241397DF">
      <w:pPr>
        <w:pStyle w:val="ListParagraph"/>
        <w:numPr>
          <w:ilvl w:val="0"/>
          <w:numId w:val="8"/>
        </w:numPr>
        <w:spacing w:before="240" w:after="240"/>
        <w:jc w:val="both"/>
      </w:pPr>
      <w:r w:rsidRPr="241397DF">
        <w:t>The Dorset Studio School Support Staff Review Policy</w:t>
      </w:r>
    </w:p>
    <w:p w14:paraId="5B9E3619" w14:textId="5E7F2648" w:rsidR="00F36821" w:rsidRDefault="13AC3BD4" w:rsidP="6CB8A28E">
      <w:pPr>
        <w:pStyle w:val="Heading3"/>
        <w:spacing w:before="240" w:after="240"/>
        <w:jc w:val="both"/>
        <w:rPr>
          <w:rFonts w:ascii="Aptos" w:eastAsia="Aptos" w:hAnsi="Aptos" w:cs="Aptos"/>
          <w:b/>
          <w:bCs/>
          <w:color w:val="A02B93" w:themeColor="accent5"/>
          <w:u w:val="single"/>
        </w:rPr>
      </w:pPr>
      <w:r w:rsidRPr="6CB8A28E">
        <w:rPr>
          <w:rFonts w:ascii="Aptos" w:eastAsia="Aptos" w:hAnsi="Aptos" w:cs="Aptos"/>
          <w:b/>
          <w:bCs/>
          <w:color w:val="9F2B92"/>
          <w:u w:val="single"/>
        </w:rPr>
        <w:t>4</w:t>
      </w:r>
      <w:r w:rsidR="2F3A982D" w:rsidRPr="6CB8A28E">
        <w:rPr>
          <w:rFonts w:ascii="Aptos" w:eastAsia="Aptos" w:hAnsi="Aptos" w:cs="Aptos"/>
          <w:b/>
          <w:bCs/>
          <w:color w:val="9F2B92"/>
          <w:u w:val="single"/>
        </w:rPr>
        <w:t>. Scope</w:t>
      </w:r>
    </w:p>
    <w:p w14:paraId="35899AFC" w14:textId="4E4516EE" w:rsidR="735CD1E5" w:rsidRDefault="16044893" w:rsidP="6CB8A28E">
      <w:pPr>
        <w:jc w:val="both"/>
        <w:rPr>
          <w:rFonts w:ascii="Aptos" w:eastAsia="Aptos" w:hAnsi="Aptos" w:cs="Aptos"/>
        </w:rPr>
      </w:pPr>
      <w:r w:rsidRPr="6CB8A28E">
        <w:t>In this policy, the term ‘teacher’ refers to classroom teachers, leaders, including se</w:t>
      </w:r>
      <w:r w:rsidR="2C8E219C" w:rsidRPr="6CB8A28E">
        <w:t xml:space="preserve">nior ones and the principal. In </w:t>
      </w:r>
      <w:r w:rsidR="60A47C8D" w:rsidRPr="6CB8A28E">
        <w:t>addition, the</w:t>
      </w:r>
      <w:r w:rsidR="2C8E219C" w:rsidRPr="6CB8A28E">
        <w:t xml:space="preserve"> policy</w:t>
      </w:r>
      <w:r w:rsidR="2F3A982D" w:rsidRPr="6CB8A28E">
        <w:rPr>
          <w:rFonts w:ascii="Aptos" w:eastAsia="Aptos" w:hAnsi="Aptos" w:cs="Aptos"/>
        </w:rPr>
        <w:t xml:space="preserve"> includ</w:t>
      </w:r>
      <w:r w:rsidR="3471B20A" w:rsidRPr="6CB8A28E">
        <w:rPr>
          <w:rFonts w:ascii="Aptos" w:eastAsia="Aptos" w:hAnsi="Aptos" w:cs="Aptos"/>
        </w:rPr>
        <w:t>es</w:t>
      </w:r>
      <w:r w:rsidR="2F3A982D" w:rsidRPr="6CB8A28E">
        <w:rPr>
          <w:rFonts w:ascii="Aptos" w:eastAsia="Aptos" w:hAnsi="Aptos" w:cs="Aptos"/>
        </w:rPr>
        <w:t xml:space="preserve"> full-time, part-time, and temporary </w:t>
      </w:r>
      <w:r w:rsidR="52458F9F" w:rsidRPr="6CB8A28E">
        <w:rPr>
          <w:rFonts w:ascii="Aptos" w:eastAsia="Aptos" w:hAnsi="Aptos" w:cs="Aptos"/>
        </w:rPr>
        <w:t>teachers within school</w:t>
      </w:r>
      <w:r w:rsidR="2F3A982D" w:rsidRPr="6CB8A28E">
        <w:rPr>
          <w:rFonts w:ascii="Aptos" w:eastAsia="Aptos" w:hAnsi="Aptos" w:cs="Aptos"/>
        </w:rPr>
        <w:t>.</w:t>
      </w:r>
      <w:r w:rsidR="74AC02F7" w:rsidRPr="6CB8A28E">
        <w:rPr>
          <w:rFonts w:ascii="Aptos" w:eastAsia="Aptos" w:hAnsi="Aptos" w:cs="Aptos"/>
        </w:rPr>
        <w:t xml:space="preserve"> </w:t>
      </w:r>
      <w:r w:rsidR="32B1B415" w:rsidRPr="6CB8A28E">
        <w:rPr>
          <w:rFonts w:ascii="Aptos" w:eastAsia="Aptos" w:hAnsi="Aptos" w:cs="Aptos"/>
        </w:rPr>
        <w:t>E</w:t>
      </w:r>
      <w:r w:rsidR="3E2C419A" w:rsidRPr="6CB8A28E">
        <w:rPr>
          <w:rFonts w:ascii="Aptos" w:eastAsia="Aptos" w:hAnsi="Aptos" w:cs="Aptos"/>
        </w:rPr>
        <w:t>arly Careers Teachers (ECT) are not subject to</w:t>
      </w:r>
      <w:r w:rsidR="38709EA7" w:rsidRPr="6CB8A28E">
        <w:rPr>
          <w:rFonts w:ascii="Aptos" w:eastAsia="Aptos" w:hAnsi="Aptos" w:cs="Aptos"/>
        </w:rPr>
        <w:t xml:space="preserve"> </w:t>
      </w:r>
      <w:r w:rsidR="38709EA7" w:rsidRPr="6CB8A28E">
        <w:rPr>
          <w:rFonts w:ascii="Aptos" w:eastAsia="Aptos" w:hAnsi="Aptos" w:cs="Aptos"/>
        </w:rPr>
        <w:lastRenderedPageBreak/>
        <w:t xml:space="preserve">the annual appraisal </w:t>
      </w:r>
      <w:r w:rsidR="10DC372B" w:rsidRPr="6CB8A28E">
        <w:rPr>
          <w:rFonts w:ascii="Aptos" w:eastAsia="Aptos" w:hAnsi="Aptos" w:cs="Aptos"/>
        </w:rPr>
        <w:t xml:space="preserve">process </w:t>
      </w:r>
      <w:r w:rsidR="38709EA7" w:rsidRPr="6CB8A28E">
        <w:rPr>
          <w:rFonts w:ascii="Aptos" w:eastAsia="Aptos" w:hAnsi="Aptos" w:cs="Aptos"/>
        </w:rPr>
        <w:t xml:space="preserve">during their induction </w:t>
      </w:r>
      <w:r w:rsidR="2EA9CDBF" w:rsidRPr="6CB8A28E">
        <w:rPr>
          <w:rFonts w:ascii="Aptos" w:eastAsia="Aptos" w:hAnsi="Aptos" w:cs="Aptos"/>
        </w:rPr>
        <w:t>period and</w:t>
      </w:r>
      <w:r w:rsidR="38709EA7" w:rsidRPr="6CB8A28E">
        <w:rPr>
          <w:rFonts w:ascii="Aptos" w:eastAsia="Aptos" w:hAnsi="Aptos" w:cs="Aptos"/>
        </w:rPr>
        <w:t xml:space="preserve"> are not covered by this policy</w:t>
      </w:r>
      <w:r w:rsidR="3876F095" w:rsidRPr="6CB8A28E">
        <w:rPr>
          <w:rFonts w:ascii="Aptos" w:eastAsia="Aptos" w:hAnsi="Aptos" w:cs="Aptos"/>
        </w:rPr>
        <w:t>.</w:t>
      </w:r>
    </w:p>
    <w:p w14:paraId="6AC0190F" w14:textId="4CDC720D" w:rsidR="735CD1E5" w:rsidRDefault="417B7503" w:rsidP="6CB8A28E">
      <w:pPr>
        <w:pStyle w:val="Heading3"/>
        <w:spacing w:before="281" w:after="281"/>
        <w:rPr>
          <w:rFonts w:ascii="Aptos" w:eastAsia="Aptos" w:hAnsi="Aptos" w:cs="Aptos"/>
          <w:b/>
          <w:bCs/>
          <w:color w:val="9F2B92"/>
          <w:u w:val="single"/>
        </w:rPr>
      </w:pPr>
      <w:r w:rsidRPr="6CB8A28E">
        <w:rPr>
          <w:rFonts w:ascii="Aptos" w:eastAsia="Aptos" w:hAnsi="Aptos" w:cs="Aptos"/>
          <w:b/>
          <w:bCs/>
          <w:color w:val="9F2B92"/>
          <w:u w:val="single"/>
        </w:rPr>
        <w:t>5. Appointment of the Appraiser &amp; Standardisation Process</w:t>
      </w:r>
    </w:p>
    <w:p w14:paraId="45E8FE94" w14:textId="2ACBFBDF" w:rsidR="735CD1E5" w:rsidRDefault="417B7503" w:rsidP="3F060AEA">
      <w:pPr>
        <w:pStyle w:val="ListParagraph"/>
        <w:numPr>
          <w:ilvl w:val="0"/>
          <w:numId w:val="17"/>
        </w:numPr>
        <w:spacing w:before="240" w:after="240"/>
        <w:rPr>
          <w:rFonts w:ascii="Aptos" w:eastAsia="Aptos" w:hAnsi="Aptos" w:cs="Aptos"/>
          <w:b/>
          <w:bCs/>
        </w:rPr>
      </w:pPr>
      <w:r w:rsidRPr="3F060AEA">
        <w:rPr>
          <w:rFonts w:ascii="Aptos" w:eastAsia="Aptos" w:hAnsi="Aptos" w:cs="Aptos"/>
          <w:b/>
          <w:bCs/>
        </w:rPr>
        <w:t>Appointment:</w:t>
      </w:r>
    </w:p>
    <w:p w14:paraId="068C77DB" w14:textId="7A111E4C" w:rsidR="735CD1E5" w:rsidRDefault="417B7503" w:rsidP="3F060AEA">
      <w:pPr>
        <w:spacing w:before="240" w:after="240"/>
        <w:jc w:val="both"/>
      </w:pPr>
      <w:r w:rsidRPr="3F060AEA">
        <w:rPr>
          <w:rFonts w:ascii="Aptos" w:eastAsia="Aptos" w:hAnsi="Aptos" w:cs="Aptos"/>
        </w:rPr>
        <w:t>The appointment of the appraiser is determined by the principal. In most cases, the teacher’s direct line manager will serve as the appraiser.</w:t>
      </w:r>
    </w:p>
    <w:p w14:paraId="3655B146" w14:textId="4448FDF4" w:rsidR="735CD1E5" w:rsidRDefault="417B7503" w:rsidP="3F060AEA">
      <w:pPr>
        <w:pStyle w:val="ListParagraph"/>
        <w:numPr>
          <w:ilvl w:val="0"/>
          <w:numId w:val="17"/>
        </w:numPr>
        <w:spacing w:before="240" w:after="240"/>
        <w:rPr>
          <w:rFonts w:ascii="Aptos" w:eastAsia="Aptos" w:hAnsi="Aptos" w:cs="Aptos"/>
          <w:b/>
          <w:bCs/>
        </w:rPr>
      </w:pPr>
      <w:r w:rsidRPr="3F060AEA">
        <w:rPr>
          <w:rFonts w:ascii="Aptos" w:eastAsia="Aptos" w:hAnsi="Aptos" w:cs="Aptos"/>
          <w:b/>
          <w:bCs/>
        </w:rPr>
        <w:t>Standardisation:</w:t>
      </w:r>
    </w:p>
    <w:p w14:paraId="1D10AF64" w14:textId="2D4182BB" w:rsidR="735CD1E5" w:rsidRDefault="417B7503" w:rsidP="6CB8A28E">
      <w:pPr>
        <w:spacing w:before="240" w:after="240"/>
        <w:jc w:val="both"/>
        <w:rPr>
          <w:rFonts w:ascii="Aptos" w:eastAsia="Aptos" w:hAnsi="Aptos" w:cs="Aptos"/>
        </w:rPr>
      </w:pPr>
      <w:r w:rsidRPr="6CB8A28E">
        <w:rPr>
          <w:rFonts w:ascii="Aptos" w:eastAsia="Aptos" w:hAnsi="Aptos" w:cs="Aptos"/>
        </w:rPr>
        <w:t xml:space="preserve">All </w:t>
      </w:r>
      <w:r w:rsidR="1CB4CB63" w:rsidRPr="6CB8A28E">
        <w:rPr>
          <w:rFonts w:ascii="Aptos" w:eastAsia="Aptos" w:hAnsi="Aptos" w:cs="Aptos"/>
        </w:rPr>
        <w:t>appraisers</w:t>
      </w:r>
      <w:r w:rsidR="062D99BF" w:rsidRPr="6CB8A28E">
        <w:rPr>
          <w:rFonts w:ascii="Aptos" w:eastAsia="Aptos" w:hAnsi="Aptos" w:cs="Aptos"/>
        </w:rPr>
        <w:t xml:space="preserve"> </w:t>
      </w:r>
      <w:r w:rsidRPr="6CB8A28E">
        <w:rPr>
          <w:rFonts w:ascii="Aptos" w:eastAsia="Aptos" w:hAnsi="Aptos" w:cs="Aptos"/>
        </w:rPr>
        <w:t>involved in the</w:t>
      </w:r>
      <w:r w:rsidR="60C56F42" w:rsidRPr="6CB8A28E">
        <w:rPr>
          <w:rFonts w:ascii="Aptos" w:eastAsia="Aptos" w:hAnsi="Aptos" w:cs="Aptos"/>
        </w:rPr>
        <w:t xml:space="preserve"> </w:t>
      </w:r>
      <w:r w:rsidRPr="6CB8A28E">
        <w:rPr>
          <w:rFonts w:ascii="Aptos" w:eastAsia="Aptos" w:hAnsi="Aptos" w:cs="Aptos"/>
        </w:rPr>
        <w:t>process will participate in a moderation process facilitated by a member of the senior leadership team. This ensures there is consistency, fairness and veracity in the information collected.</w:t>
      </w:r>
    </w:p>
    <w:p w14:paraId="0D172E3B" w14:textId="4C3FC2D2" w:rsidR="735CD1E5" w:rsidRDefault="417B7503" w:rsidP="6CB8A28E">
      <w:pPr>
        <w:jc w:val="both"/>
        <w:rPr>
          <w:rFonts w:ascii="Aptos" w:eastAsia="Aptos" w:hAnsi="Aptos" w:cs="Aptos"/>
          <w:b/>
          <w:bCs/>
          <w:color w:val="9F2B92"/>
          <w:sz w:val="28"/>
          <w:szCs w:val="28"/>
          <w:u w:val="single"/>
        </w:rPr>
      </w:pPr>
      <w:r w:rsidRPr="6CB8A28E">
        <w:rPr>
          <w:rFonts w:ascii="Aptos" w:eastAsia="Aptos" w:hAnsi="Aptos" w:cs="Aptos"/>
          <w:b/>
          <w:bCs/>
          <w:color w:val="9F2B92"/>
          <w:sz w:val="28"/>
          <w:szCs w:val="28"/>
          <w:u w:val="single"/>
        </w:rPr>
        <w:t>6</w:t>
      </w:r>
      <w:r w:rsidR="2F3A982D" w:rsidRPr="6CB8A28E">
        <w:rPr>
          <w:rFonts w:ascii="Aptos" w:eastAsia="Aptos" w:hAnsi="Aptos" w:cs="Aptos"/>
          <w:b/>
          <w:bCs/>
          <w:color w:val="9F2B92"/>
          <w:sz w:val="28"/>
          <w:szCs w:val="28"/>
          <w:u w:val="single"/>
        </w:rPr>
        <w:t xml:space="preserve">. </w:t>
      </w:r>
      <w:r w:rsidR="124956B7" w:rsidRPr="6CB8A28E">
        <w:rPr>
          <w:rFonts w:ascii="Aptos" w:eastAsia="Aptos" w:hAnsi="Aptos" w:cs="Aptos"/>
          <w:b/>
          <w:bCs/>
          <w:color w:val="9F2B92"/>
          <w:sz w:val="28"/>
          <w:szCs w:val="28"/>
          <w:u w:val="single"/>
        </w:rPr>
        <w:t xml:space="preserve">Teacher </w:t>
      </w:r>
      <w:r w:rsidR="2F3A982D" w:rsidRPr="6CB8A28E">
        <w:rPr>
          <w:rFonts w:ascii="Aptos" w:eastAsia="Aptos" w:hAnsi="Aptos" w:cs="Aptos"/>
          <w:b/>
          <w:bCs/>
          <w:color w:val="9F2B92"/>
          <w:sz w:val="28"/>
          <w:szCs w:val="28"/>
          <w:u w:val="single"/>
        </w:rPr>
        <w:t>Objectives</w:t>
      </w:r>
    </w:p>
    <w:p w14:paraId="66FE27DC" w14:textId="0E13FD42" w:rsidR="1CBFA237" w:rsidRDefault="1CBFA237" w:rsidP="3F060AEA">
      <w:pPr>
        <w:jc w:val="both"/>
      </w:pPr>
      <w:r w:rsidRPr="3F060AEA">
        <w:t xml:space="preserve">At the start of the appraisal cycle, all teachers will be informed of </w:t>
      </w:r>
      <w:r w:rsidR="15342705" w:rsidRPr="3F060AEA">
        <w:t xml:space="preserve">the standards against which their performance will be assessed. All teachers will be assessed against </w:t>
      </w:r>
      <w:r w:rsidR="2388CD7F" w:rsidRPr="3F060AEA">
        <w:t>a set of standards entitled ‘Teacher’s Standards</w:t>
      </w:r>
      <w:r w:rsidR="7026F235" w:rsidRPr="3F060AEA">
        <w:t xml:space="preserve">,’ </w:t>
      </w:r>
      <w:r w:rsidR="2388CD7F" w:rsidRPr="3F060AEA">
        <w:t>updated in 2013</w:t>
      </w:r>
      <w:r w:rsidR="1C76A562" w:rsidRPr="3F060AEA">
        <w:t xml:space="preserve"> (latest terminology update December 2021)</w:t>
      </w:r>
      <w:r w:rsidR="2388CD7F" w:rsidRPr="3F060AEA">
        <w:t>.</w:t>
      </w:r>
      <w:r w:rsidR="0BDA5CED" w:rsidRPr="3F060AEA">
        <w:t xml:space="preserve"> Furthermore, this performance should be consistent with </w:t>
      </w:r>
      <w:r w:rsidR="196DCB9E" w:rsidRPr="3F060AEA">
        <w:t>what</w:t>
      </w:r>
      <w:r w:rsidR="0BDA5CED" w:rsidRPr="3F060AEA">
        <w:t xml:space="preserve"> </w:t>
      </w:r>
      <w:r w:rsidR="222E9254" w:rsidRPr="3F060AEA">
        <w:t>should be</w:t>
      </w:r>
      <w:r w:rsidR="54908440" w:rsidRPr="3F060AEA">
        <w:t xml:space="preserve"> </w:t>
      </w:r>
      <w:r w:rsidR="3B0CCE73" w:rsidRPr="3F060AEA">
        <w:t>reasonably</w:t>
      </w:r>
      <w:r w:rsidR="101A4859" w:rsidRPr="3F060AEA">
        <w:t xml:space="preserve"> </w:t>
      </w:r>
      <w:r w:rsidR="0BDA5CED" w:rsidRPr="3F060AEA">
        <w:t>expected of a te</w:t>
      </w:r>
      <w:r w:rsidR="107CD0EB" w:rsidRPr="3F060AEA">
        <w:t>acher in a relevant role</w:t>
      </w:r>
      <w:r w:rsidR="5CA02FB0" w:rsidRPr="3F060AEA">
        <w:t xml:space="preserve"> and at a relevant stage of their career.</w:t>
      </w:r>
    </w:p>
    <w:p w14:paraId="5E02252F" w14:textId="75AC2C93" w:rsidR="26EB238C" w:rsidRDefault="26EB238C" w:rsidP="3F060AEA">
      <w:pPr>
        <w:jc w:val="both"/>
      </w:pPr>
      <w:r w:rsidRPr="3F060AEA">
        <w:t>O</w:t>
      </w:r>
      <w:r w:rsidR="36412F61" w:rsidRPr="3F060AEA">
        <w:t xml:space="preserve">bjectives will not be linked to </w:t>
      </w:r>
      <w:r w:rsidR="0E7D5079" w:rsidRPr="3F060AEA">
        <w:t>the terminal performances of Year 11 cohorts. Levels of attainment will increase if te</w:t>
      </w:r>
      <w:r w:rsidR="2481EEEF" w:rsidRPr="3F060AEA">
        <w:t>aching is consistently good.</w:t>
      </w:r>
    </w:p>
    <w:p w14:paraId="5AD3CFF6" w14:textId="62757DB7" w:rsidR="0EF162E2" w:rsidRDefault="0EF162E2" w:rsidP="6CB8A28E">
      <w:pPr>
        <w:jc w:val="both"/>
        <w:rPr>
          <w:b/>
          <w:bCs/>
          <w:color w:val="A02B93" w:themeColor="accent5"/>
        </w:rPr>
      </w:pPr>
      <w:r w:rsidRPr="6CB8A28E">
        <w:rPr>
          <w:b/>
          <w:bCs/>
          <w:color w:val="002060"/>
        </w:rPr>
        <w:t>Teachers’ Standards link:</w:t>
      </w:r>
    </w:p>
    <w:p w14:paraId="1196B1A9" w14:textId="7725E020" w:rsidR="0EF162E2" w:rsidRDefault="003E2536" w:rsidP="6CB8A28E">
      <w:pPr>
        <w:spacing w:before="240" w:after="240"/>
        <w:jc w:val="both"/>
        <w:rPr>
          <w:b/>
          <w:bCs/>
          <w:color w:val="A02B93" w:themeColor="accent5"/>
          <w:sz w:val="20"/>
          <w:szCs w:val="20"/>
        </w:rPr>
      </w:pPr>
      <w:hyperlink r:id="rId9">
        <w:r w:rsidR="0EF162E2" w:rsidRPr="6CB8A28E">
          <w:rPr>
            <w:rStyle w:val="Hyperlink"/>
            <w:rFonts w:ascii="Aptos" w:eastAsia="Aptos" w:hAnsi="Aptos" w:cs="Aptos"/>
            <w:b/>
            <w:bCs/>
            <w:color w:val="002060"/>
            <w:sz w:val="20"/>
            <w:szCs w:val="20"/>
          </w:rPr>
          <w:t>https://assets.publishing.service.gov.uk/media/5a750668ed915d3c7d529cad/Teachers_standard_information.pdf</w:t>
        </w:r>
      </w:hyperlink>
    </w:p>
    <w:p w14:paraId="755AE891" w14:textId="3900519B" w:rsidR="2EB09698" w:rsidRDefault="2EB09698" w:rsidP="3F060AEA">
      <w:pPr>
        <w:jc w:val="both"/>
      </w:pPr>
      <w:r w:rsidRPr="3F060AEA">
        <w:t>T</w:t>
      </w:r>
      <w:r w:rsidR="0EF162E2" w:rsidRPr="3F060AEA">
        <w:t xml:space="preserve">eaching staff </w:t>
      </w:r>
      <w:r w:rsidR="5787B39A" w:rsidRPr="3F060AEA">
        <w:t>are likely to</w:t>
      </w:r>
      <w:r w:rsidR="0EF162E2" w:rsidRPr="3F060AEA">
        <w:rPr>
          <w:b/>
          <w:bCs/>
          <w:i/>
          <w:iCs/>
        </w:rPr>
        <w:t xml:space="preserve"> </w:t>
      </w:r>
      <w:r w:rsidR="0EF162E2" w:rsidRPr="3F060AEA">
        <w:t>have</w:t>
      </w:r>
      <w:r w:rsidR="47898DB0" w:rsidRPr="3F060AEA">
        <w:t xml:space="preserve"> </w:t>
      </w:r>
      <w:r w:rsidR="0EF162E2" w:rsidRPr="3F060AEA">
        <w:t>three SMART objectives</w:t>
      </w:r>
      <w:r w:rsidR="665695A8" w:rsidRPr="3F060AEA">
        <w:t xml:space="preserve"> across the appraisal</w:t>
      </w:r>
      <w:r w:rsidR="665723FC" w:rsidRPr="3F060AEA">
        <w:t xml:space="preserve"> process</w:t>
      </w:r>
      <w:r w:rsidR="0EF162E2" w:rsidRPr="3F060AEA">
        <w:t xml:space="preserve">. In some cases, where it is taking longer to secure a consistent mastery of </w:t>
      </w:r>
      <w:r w:rsidR="376BEC0D" w:rsidRPr="3F060AEA">
        <w:t xml:space="preserve">the </w:t>
      </w:r>
      <w:r w:rsidR="0EF162E2" w:rsidRPr="3F060AEA">
        <w:t xml:space="preserve">objective, this may be limited to two </w:t>
      </w:r>
      <w:r w:rsidR="3ADE1C5E" w:rsidRPr="3F060AEA">
        <w:t>objectives only</w:t>
      </w:r>
      <w:r w:rsidR="0EF162E2" w:rsidRPr="3F060AEA">
        <w:t>.</w:t>
      </w:r>
      <w:r w:rsidR="038E8392" w:rsidRPr="3F060AEA">
        <w:t xml:space="preserve"> This does not necessarily mean the teacher will </w:t>
      </w:r>
      <w:r w:rsidR="6F65BB4D" w:rsidRPr="3F060AEA">
        <w:t>be moved to informal support.</w:t>
      </w:r>
    </w:p>
    <w:p w14:paraId="482AD0CD" w14:textId="7DC0106B" w:rsidR="01A22C84" w:rsidRDefault="01A22C84" w:rsidP="3F060AEA">
      <w:pPr>
        <w:jc w:val="both"/>
      </w:pPr>
      <w:r w:rsidRPr="3F060AEA">
        <w:t>All o</w:t>
      </w:r>
      <w:r w:rsidR="50477265" w:rsidRPr="3F060AEA">
        <w:t>bjectives need to be tightly focused</w:t>
      </w:r>
      <w:r w:rsidR="4576EF22" w:rsidRPr="3F060AEA">
        <w:t xml:space="preserve"> and </w:t>
      </w:r>
      <w:r w:rsidR="017DA4CA" w:rsidRPr="3F060AEA">
        <w:t>require</w:t>
      </w:r>
      <w:r w:rsidR="50477265" w:rsidRPr="3F060AEA">
        <w:t xml:space="preserve"> </w:t>
      </w:r>
      <w:r w:rsidR="5A1373DD" w:rsidRPr="3F060AEA">
        <w:t xml:space="preserve">the teacher to </w:t>
      </w:r>
      <w:r w:rsidR="03D97589" w:rsidRPr="3F060AEA">
        <w:t>work through</w:t>
      </w:r>
      <w:r w:rsidR="5A1373DD" w:rsidRPr="3F060AEA">
        <w:t xml:space="preserve"> a </w:t>
      </w:r>
      <w:r w:rsidR="50477265" w:rsidRPr="3F060AEA">
        <w:t xml:space="preserve">series of smaller steps </w:t>
      </w:r>
      <w:r w:rsidR="1BBB4CB0" w:rsidRPr="3F060AEA">
        <w:t>to</w:t>
      </w:r>
      <w:r w:rsidR="6AC8000B" w:rsidRPr="3F060AEA">
        <w:t xml:space="preserve"> secure </w:t>
      </w:r>
      <w:r w:rsidR="0A1514DF" w:rsidRPr="3F060AEA">
        <w:t xml:space="preserve">them. </w:t>
      </w:r>
      <w:r w:rsidR="7B20098A" w:rsidRPr="3F060AEA">
        <w:t>In helping to agree an appropriate objective, the teacher is taking personal accountability to improve their prac</w:t>
      </w:r>
      <w:r w:rsidR="200AF98F" w:rsidRPr="3F060AEA">
        <w:t>tice. This ‘buy-in’ will make them better in the classroom, thus raising standards in school.</w:t>
      </w:r>
    </w:p>
    <w:p w14:paraId="361F18E4" w14:textId="1BE8E546" w:rsidR="68ADBEFE" w:rsidRDefault="68ADBEFE" w:rsidP="3F060AEA">
      <w:pPr>
        <w:spacing w:before="240" w:after="240"/>
        <w:jc w:val="both"/>
        <w:rPr>
          <w:rFonts w:ascii="Aptos" w:eastAsia="Aptos" w:hAnsi="Aptos" w:cs="Aptos"/>
        </w:rPr>
      </w:pPr>
      <w:r w:rsidRPr="3F060AEA">
        <w:rPr>
          <w:rFonts w:ascii="Aptos" w:eastAsia="Aptos" w:hAnsi="Aptos" w:cs="Aptos"/>
        </w:rPr>
        <w:t>When setting these objectives, appraisers will consider what is realistically achievable given the teacher’s roles, responsibilities, and experience while ensuring a healthy work-life balance. In cases where an agreement on objectives is not reached, the appraiser will set them, and the teacher may record their disagreement in writing.</w:t>
      </w:r>
    </w:p>
    <w:p w14:paraId="7196BA00" w14:textId="0C054BAA" w:rsidR="0EF162E2" w:rsidRDefault="0EF162E2" w:rsidP="3F060AEA">
      <w:pPr>
        <w:jc w:val="both"/>
      </w:pPr>
      <w:r w:rsidRPr="3F060AEA">
        <w:lastRenderedPageBreak/>
        <w:t>The first objective will be the focus of the autumn term. It is an expectation th</w:t>
      </w:r>
      <w:r w:rsidR="647CACC7" w:rsidRPr="3F060AEA">
        <w:t>a</w:t>
      </w:r>
      <w:r w:rsidRPr="3F060AEA">
        <w:t>t the appraiser and appraisee</w:t>
      </w:r>
      <w:r w:rsidR="6F6217D7" w:rsidRPr="3F060AEA">
        <w:t xml:space="preserve"> meet to discuss progress against </w:t>
      </w:r>
      <w:r w:rsidR="0534A389" w:rsidRPr="3F060AEA">
        <w:t>each objective at least once</w:t>
      </w:r>
      <w:r w:rsidR="6F6217D7" w:rsidRPr="3F060AEA">
        <w:t xml:space="preserve"> in each half-term period.</w:t>
      </w:r>
    </w:p>
    <w:p w14:paraId="7FF7E22C" w14:textId="468E4D5D" w:rsidR="6F6217D7" w:rsidRDefault="6F6217D7" w:rsidP="3F060AEA">
      <w:pPr>
        <w:jc w:val="both"/>
        <w:rPr>
          <w:rFonts w:ascii="Aptos" w:eastAsia="Aptos" w:hAnsi="Aptos" w:cs="Aptos"/>
          <w:b/>
          <w:bCs/>
        </w:rPr>
      </w:pPr>
      <w:r w:rsidRPr="3F060AEA">
        <w:t>The first objective must be secured before moving on to the next.</w:t>
      </w:r>
      <w:r w:rsidR="59299627" w:rsidRPr="3F060AEA">
        <w:t xml:space="preserve"> </w:t>
      </w:r>
      <w:r w:rsidR="30ED9F95" w:rsidRPr="3F060AEA">
        <w:t>The first and third o</w:t>
      </w:r>
      <w:r w:rsidR="30ED9F95" w:rsidRPr="3F060AEA">
        <w:rPr>
          <w:rFonts w:ascii="Aptos" w:eastAsia="Aptos" w:hAnsi="Aptos" w:cs="Aptos"/>
        </w:rPr>
        <w:t>bjectives will be established before, or as soon as practicable after, the start of the appraisal period i.e. September 1</w:t>
      </w:r>
      <w:r w:rsidR="30ED9F95" w:rsidRPr="3F060AEA">
        <w:rPr>
          <w:rFonts w:ascii="Aptos" w:eastAsia="Aptos" w:hAnsi="Aptos" w:cs="Aptos"/>
          <w:vertAlign w:val="superscript"/>
        </w:rPr>
        <w:t>st</w:t>
      </w:r>
      <w:r w:rsidR="30ED9F95" w:rsidRPr="3F060AEA">
        <w:rPr>
          <w:rFonts w:ascii="Aptos" w:eastAsia="Aptos" w:hAnsi="Aptos" w:cs="Aptos"/>
        </w:rPr>
        <w:t>.</w:t>
      </w:r>
    </w:p>
    <w:p w14:paraId="04A96804" w14:textId="17455715" w:rsidR="3F060AEA" w:rsidRDefault="3F060AEA" w:rsidP="3F060AEA">
      <w:pPr>
        <w:jc w:val="center"/>
        <w:rPr>
          <w:rFonts w:ascii="Aptos" w:eastAsia="Aptos" w:hAnsi="Aptos" w:cs="Aptos"/>
          <w:b/>
          <w:bCs/>
          <w:color w:val="A02B93" w:themeColor="accent5"/>
        </w:rPr>
      </w:pPr>
    </w:p>
    <w:p w14:paraId="769E44AA" w14:textId="6F2FBEDD" w:rsidR="49529DBB" w:rsidRDefault="49529DBB" w:rsidP="3F060AEA">
      <w:pPr>
        <w:jc w:val="center"/>
        <w:rPr>
          <w:rFonts w:ascii="Aptos" w:eastAsia="Aptos" w:hAnsi="Aptos" w:cs="Aptos"/>
          <w:b/>
          <w:bCs/>
        </w:rPr>
      </w:pPr>
      <w:r w:rsidRPr="3F060AEA">
        <w:rPr>
          <w:rFonts w:ascii="Aptos" w:eastAsia="Aptos" w:hAnsi="Aptos" w:cs="Aptos"/>
          <w:b/>
          <w:bCs/>
        </w:rPr>
        <w:t>See Appendix 1: The Appraisal Process timeline</w:t>
      </w:r>
    </w:p>
    <w:p w14:paraId="48C5C5C6" w14:textId="522D8C79" w:rsidR="3F060AEA" w:rsidRDefault="3F060AEA" w:rsidP="3F060AEA">
      <w:pPr>
        <w:jc w:val="center"/>
        <w:rPr>
          <w:rFonts w:ascii="Aptos" w:eastAsia="Aptos" w:hAnsi="Aptos" w:cs="Aptos"/>
          <w:b/>
          <w:bCs/>
          <w:color w:val="A02B93" w:themeColor="accent5"/>
        </w:rPr>
      </w:pPr>
    </w:p>
    <w:p w14:paraId="6DAE9865" w14:textId="7D941887" w:rsidR="220B309C" w:rsidRDefault="220B309C" w:rsidP="3F060AEA">
      <w:pPr>
        <w:pStyle w:val="ListParagraph"/>
        <w:numPr>
          <w:ilvl w:val="0"/>
          <w:numId w:val="7"/>
        </w:numPr>
        <w:jc w:val="both"/>
        <w:rPr>
          <w:b/>
          <w:bCs/>
          <w:color w:val="A02B93" w:themeColor="accent5"/>
        </w:rPr>
      </w:pPr>
      <w:r w:rsidRPr="3F060AEA">
        <w:rPr>
          <w:b/>
          <w:bCs/>
          <w:color w:val="A02B93" w:themeColor="accent5"/>
        </w:rPr>
        <w:t>Teacher Objective 1</w:t>
      </w:r>
      <w:r w:rsidR="173B62DC" w:rsidRPr="3F060AEA">
        <w:rPr>
          <w:b/>
          <w:bCs/>
          <w:color w:val="A02B93" w:themeColor="accent5"/>
        </w:rPr>
        <w:t xml:space="preserve"> (Autumn Term)</w:t>
      </w:r>
    </w:p>
    <w:p w14:paraId="0E6538D1" w14:textId="6A314D65" w:rsidR="64F147D0" w:rsidRDefault="64F147D0" w:rsidP="3F060AEA">
      <w:pPr>
        <w:jc w:val="both"/>
      </w:pPr>
      <w:r w:rsidRPr="3F060AEA">
        <w:t>T</w:t>
      </w:r>
      <w:r w:rsidR="7B5EB65A" w:rsidRPr="3F060AEA">
        <w:t>here are five</w:t>
      </w:r>
      <w:r w:rsidR="1AC6AC79" w:rsidRPr="3F060AEA">
        <w:t xml:space="preserve"> potential</w:t>
      </w:r>
      <w:r w:rsidR="7B5EB65A" w:rsidRPr="3F060AEA">
        <w:t xml:space="preserve"> </w:t>
      </w:r>
      <w:r w:rsidR="591EE0BE" w:rsidRPr="3F060AEA">
        <w:t xml:space="preserve">teacher </w:t>
      </w:r>
      <w:r w:rsidR="7B5EB65A" w:rsidRPr="3F060AEA">
        <w:t>objective area</w:t>
      </w:r>
      <w:r w:rsidR="60D7EE24" w:rsidRPr="3F060AEA">
        <w:t>s as described in Steplab</w:t>
      </w:r>
      <w:r w:rsidR="423FC642" w:rsidRPr="3F060AEA">
        <w:t xml:space="preserve"> to select from</w:t>
      </w:r>
      <w:r w:rsidR="60D7EE24" w:rsidRPr="3F060AEA">
        <w:t xml:space="preserve">: </w:t>
      </w:r>
      <w:r w:rsidR="7B5EB65A" w:rsidRPr="3F060AEA">
        <w:rPr>
          <w:b/>
          <w:bCs/>
        </w:rPr>
        <w:t xml:space="preserve">securing attention; </w:t>
      </w:r>
      <w:r w:rsidR="6CB80729" w:rsidRPr="3F060AEA">
        <w:rPr>
          <w:b/>
          <w:bCs/>
        </w:rPr>
        <w:t xml:space="preserve">optimise communication; </w:t>
      </w:r>
      <w:r w:rsidR="03DB988E" w:rsidRPr="3F060AEA">
        <w:rPr>
          <w:b/>
          <w:bCs/>
        </w:rPr>
        <w:t>drive thought; gather and give feedback;</w:t>
      </w:r>
      <w:r w:rsidR="0B7C6C23" w:rsidRPr="3F060AEA">
        <w:rPr>
          <w:b/>
          <w:bCs/>
        </w:rPr>
        <w:t xml:space="preserve"> </w:t>
      </w:r>
      <w:r w:rsidR="03DB988E" w:rsidRPr="3F060AEA">
        <w:rPr>
          <w:b/>
          <w:bCs/>
        </w:rPr>
        <w:t>ensure consolidation.</w:t>
      </w:r>
      <w:r w:rsidR="03DB988E" w:rsidRPr="3F060AEA">
        <w:t xml:space="preserve"> </w:t>
      </w:r>
      <w:r w:rsidR="7EBD3D68" w:rsidRPr="3F060AEA">
        <w:t>These</w:t>
      </w:r>
      <w:r w:rsidR="5C07E38C" w:rsidRPr="3F060AEA">
        <w:t xml:space="preserve"> </w:t>
      </w:r>
      <w:r w:rsidR="7EBD3D68" w:rsidRPr="3F060AEA">
        <w:t xml:space="preserve">core steps have </w:t>
      </w:r>
      <w:r w:rsidR="0591F00A" w:rsidRPr="3F060AEA">
        <w:t>congruence and synchronicity with</w:t>
      </w:r>
      <w:r w:rsidR="7EBD3D68" w:rsidRPr="3F060AEA">
        <w:t xml:space="preserve"> ou</w:t>
      </w:r>
      <w:r w:rsidR="13E73C4B" w:rsidRPr="3F060AEA">
        <w:t>r</w:t>
      </w:r>
      <w:r w:rsidR="7EBD3D68" w:rsidRPr="3F060AEA">
        <w:t xml:space="preserve"> approach to Continuing Personal Devel</w:t>
      </w:r>
      <w:r w:rsidR="7189439B" w:rsidRPr="3F060AEA">
        <w:t>opment (CPD).</w:t>
      </w:r>
    </w:p>
    <w:p w14:paraId="7238CF9E" w14:textId="0B39119B" w:rsidR="03DB988E" w:rsidRDefault="03DB988E" w:rsidP="3F060AEA">
      <w:pPr>
        <w:jc w:val="both"/>
      </w:pPr>
      <w:r w:rsidRPr="3F060AEA">
        <w:t xml:space="preserve">There is a pedagogical </w:t>
      </w:r>
      <w:r w:rsidR="4B95431A" w:rsidRPr="3F060AEA">
        <w:t>hierarchy</w:t>
      </w:r>
      <w:r w:rsidRPr="3F060AEA">
        <w:t xml:space="preserve"> to these </w:t>
      </w:r>
      <w:r w:rsidR="487E1D53" w:rsidRPr="3F060AEA">
        <w:t>objectives with each one building on the knowledge and skills secured in the previous one.</w:t>
      </w:r>
      <w:r w:rsidR="03ED0CA1" w:rsidRPr="3F060AEA">
        <w:t xml:space="preserve"> Teaching staff will be guided to the most appropriate </w:t>
      </w:r>
      <w:r w:rsidR="78A77187" w:rsidRPr="3F060AEA">
        <w:t>teacher</w:t>
      </w:r>
      <w:r w:rsidR="03ED0CA1" w:rsidRPr="3F060AEA">
        <w:t xml:space="preserve"> objective for them by the appraiser.</w:t>
      </w:r>
    </w:p>
    <w:p w14:paraId="0BD04A27" w14:textId="68E33E4C" w:rsidR="16B03261" w:rsidRDefault="16B03261" w:rsidP="3F060AEA">
      <w:pPr>
        <w:pStyle w:val="ListParagraph"/>
        <w:numPr>
          <w:ilvl w:val="0"/>
          <w:numId w:val="6"/>
        </w:numPr>
        <w:jc w:val="both"/>
        <w:rPr>
          <w:b/>
          <w:bCs/>
          <w:color w:val="A02B93" w:themeColor="accent5"/>
        </w:rPr>
      </w:pPr>
      <w:r w:rsidRPr="3F060AEA">
        <w:rPr>
          <w:b/>
          <w:bCs/>
          <w:color w:val="A02B93" w:themeColor="accent5"/>
        </w:rPr>
        <w:t>Teacher Objective 2</w:t>
      </w:r>
      <w:r w:rsidR="46FEB39C" w:rsidRPr="3F060AEA">
        <w:rPr>
          <w:b/>
          <w:bCs/>
          <w:color w:val="A02B93" w:themeColor="accent5"/>
        </w:rPr>
        <w:t xml:space="preserve"> (Spring Term)</w:t>
      </w:r>
    </w:p>
    <w:p w14:paraId="03C82516" w14:textId="454673FA" w:rsidR="41FC0C01" w:rsidRDefault="41FC0C01" w:rsidP="615DDF2B">
      <w:pPr>
        <w:jc w:val="both"/>
      </w:pPr>
      <w:r w:rsidRPr="3F060AEA">
        <w:t xml:space="preserve">The </w:t>
      </w:r>
      <w:r w:rsidRPr="3F060AEA">
        <w:rPr>
          <w:b/>
          <w:bCs/>
        </w:rPr>
        <w:t xml:space="preserve">second teacher objective </w:t>
      </w:r>
      <w:r w:rsidRPr="3F060AEA">
        <w:t xml:space="preserve">will be discussed between the appraiser and </w:t>
      </w:r>
      <w:r w:rsidR="4C683FA3" w:rsidRPr="3F060AEA">
        <w:t>appraisee</w:t>
      </w:r>
      <w:r w:rsidRPr="3F060AEA">
        <w:t xml:space="preserve"> </w:t>
      </w:r>
      <w:r w:rsidR="633D152B" w:rsidRPr="3F060AEA">
        <w:t xml:space="preserve">after the original one has been secured </w:t>
      </w:r>
      <w:r w:rsidR="04EA3A7F" w:rsidRPr="3F060AEA">
        <w:t>through</w:t>
      </w:r>
      <w:r w:rsidR="477992CB" w:rsidRPr="3F060AEA">
        <w:t xml:space="preserve"> </w:t>
      </w:r>
      <w:r w:rsidR="4B5F353F" w:rsidRPr="3F060AEA">
        <w:t>its</w:t>
      </w:r>
      <w:r w:rsidR="477992CB" w:rsidRPr="3F060AEA">
        <w:t xml:space="preserve"> </w:t>
      </w:r>
      <w:r w:rsidR="633D152B" w:rsidRPr="3F060AEA">
        <w:t xml:space="preserve">consistent </w:t>
      </w:r>
      <w:r w:rsidR="5976CF87" w:rsidRPr="3F060AEA">
        <w:t>demonstration.</w:t>
      </w:r>
      <w:r w:rsidR="633D152B" w:rsidRPr="3F060AEA">
        <w:t xml:space="preserve"> Should the </w:t>
      </w:r>
      <w:r w:rsidR="3E93ADFE" w:rsidRPr="3F060AEA">
        <w:t>teacher</w:t>
      </w:r>
      <w:r w:rsidR="633D152B" w:rsidRPr="3F060AEA">
        <w:t xml:space="preserve"> require additional time to </w:t>
      </w:r>
      <w:r w:rsidR="319316E8" w:rsidRPr="3F060AEA">
        <w:t>secure the first one,</w:t>
      </w:r>
      <w:r w:rsidR="6C86BF0A" w:rsidRPr="3F060AEA">
        <w:t xml:space="preserve"> </w:t>
      </w:r>
      <w:r w:rsidR="352FCE20" w:rsidRPr="3F060AEA">
        <w:t>time will be made available within the appraisal cycle</w:t>
      </w:r>
      <w:r w:rsidR="6F76FA53" w:rsidRPr="3F060AEA">
        <w:t xml:space="preserve"> to do this.</w:t>
      </w:r>
    </w:p>
    <w:p w14:paraId="3EDB2B36" w14:textId="5DC88C50" w:rsidR="7DE5CA18" w:rsidRDefault="7DE5CA18" w:rsidP="3F060AEA">
      <w:pPr>
        <w:jc w:val="both"/>
      </w:pPr>
      <w:r w:rsidRPr="3F060AEA">
        <w:t>If applicable, the second teacher objective should be agreed at the start of the spring term.</w:t>
      </w:r>
    </w:p>
    <w:p w14:paraId="395DA5F2" w14:textId="56DB2AC9" w:rsidR="0925E5D7" w:rsidRDefault="0925E5D7" w:rsidP="3F060AEA">
      <w:pPr>
        <w:pStyle w:val="ListParagraph"/>
        <w:numPr>
          <w:ilvl w:val="0"/>
          <w:numId w:val="5"/>
        </w:numPr>
        <w:jc w:val="both"/>
        <w:rPr>
          <w:b/>
          <w:bCs/>
          <w:color w:val="A02B93" w:themeColor="accent5"/>
        </w:rPr>
      </w:pPr>
      <w:r w:rsidRPr="3F060AEA">
        <w:rPr>
          <w:b/>
          <w:bCs/>
          <w:color w:val="A02B93" w:themeColor="accent5"/>
        </w:rPr>
        <w:t>Teacher Objective 3</w:t>
      </w:r>
      <w:r w:rsidR="6816E1F0" w:rsidRPr="3F060AEA">
        <w:rPr>
          <w:b/>
          <w:bCs/>
          <w:color w:val="A02B93" w:themeColor="accent5"/>
        </w:rPr>
        <w:t>:</w:t>
      </w:r>
      <w:r w:rsidR="4A8EE5A9" w:rsidRPr="3F060AEA">
        <w:rPr>
          <w:b/>
          <w:bCs/>
          <w:color w:val="A02B93" w:themeColor="accent5"/>
        </w:rPr>
        <w:t xml:space="preserve"> Annual</w:t>
      </w:r>
      <w:r w:rsidR="1419653C" w:rsidRPr="3F060AEA">
        <w:rPr>
          <w:b/>
          <w:bCs/>
          <w:color w:val="A02B93" w:themeColor="accent5"/>
        </w:rPr>
        <w:t xml:space="preserve"> Professional Development Objective</w:t>
      </w:r>
    </w:p>
    <w:p w14:paraId="72D7A004" w14:textId="67012928" w:rsidR="00F36821" w:rsidRDefault="25AC6E67" w:rsidP="3F060AEA">
      <w:pPr>
        <w:spacing w:before="240" w:after="240"/>
        <w:jc w:val="both"/>
        <w:rPr>
          <w:rFonts w:ascii="Aptos" w:eastAsia="Aptos" w:hAnsi="Aptos" w:cs="Aptos"/>
        </w:rPr>
      </w:pPr>
      <w:r w:rsidRPr="3F060AEA">
        <w:t xml:space="preserve">The </w:t>
      </w:r>
      <w:r w:rsidRPr="3F060AEA">
        <w:rPr>
          <w:b/>
          <w:bCs/>
        </w:rPr>
        <w:t xml:space="preserve">third teacher </w:t>
      </w:r>
      <w:r w:rsidR="5A4ECBC5" w:rsidRPr="3F060AEA">
        <w:rPr>
          <w:b/>
          <w:bCs/>
        </w:rPr>
        <w:t>objective</w:t>
      </w:r>
      <w:r w:rsidRPr="3F060AEA">
        <w:rPr>
          <w:b/>
          <w:bCs/>
        </w:rPr>
        <w:t xml:space="preserve"> </w:t>
      </w:r>
      <w:r w:rsidRPr="3F060AEA">
        <w:t>will run concurrently with th</w:t>
      </w:r>
      <w:r w:rsidR="2D93CA0E" w:rsidRPr="3F060AEA">
        <w:t xml:space="preserve">e other objective, </w:t>
      </w:r>
      <w:r w:rsidRPr="3F060AEA">
        <w:t xml:space="preserve">since it is based on </w:t>
      </w:r>
      <w:r w:rsidR="7732E3A4" w:rsidRPr="3F060AEA">
        <w:t xml:space="preserve">specific </w:t>
      </w:r>
      <w:r w:rsidRPr="3F060AEA">
        <w:t>professional development</w:t>
      </w:r>
      <w:r w:rsidR="3EC2AC62" w:rsidRPr="3F060AEA">
        <w:t xml:space="preserve"> requirements</w:t>
      </w:r>
      <w:r w:rsidR="16EFAC2C" w:rsidRPr="3F060AEA">
        <w:t xml:space="preserve"> linked to the School Improvement Plan</w:t>
      </w:r>
      <w:r w:rsidRPr="3F060AEA">
        <w:t>.</w:t>
      </w:r>
      <w:r w:rsidR="45593D42" w:rsidRPr="3F060AEA">
        <w:t xml:space="preserve"> All professional d</w:t>
      </w:r>
      <w:r w:rsidR="2B703B54" w:rsidRPr="3F060AEA">
        <w:t>e</w:t>
      </w:r>
      <w:r w:rsidR="45593D42" w:rsidRPr="3F060AEA">
        <w:t>velopment</w:t>
      </w:r>
      <w:r w:rsidR="37756961" w:rsidRPr="3F060AEA">
        <w:t xml:space="preserve"> </w:t>
      </w:r>
      <w:r w:rsidR="2237E3D3" w:rsidRPr="3F060AEA">
        <w:t>must</w:t>
      </w:r>
      <w:r w:rsidR="45B511F7" w:rsidRPr="3F060AEA">
        <w:t xml:space="preserve"> have </w:t>
      </w:r>
      <w:r w:rsidR="441AF74A" w:rsidRPr="3F060AEA">
        <w:t xml:space="preserve">its roots </w:t>
      </w:r>
      <w:r w:rsidR="1F1C1F47" w:rsidRPr="3F060AEA">
        <w:t>in learning</w:t>
      </w:r>
      <w:r w:rsidR="441AF74A" w:rsidRPr="3F060AEA">
        <w:t xml:space="preserve"> i.e.</w:t>
      </w:r>
      <w:r w:rsidR="1E4F5FC6" w:rsidRPr="3F060AEA">
        <w:t xml:space="preserve"> </w:t>
      </w:r>
      <w:r w:rsidR="07FAF097" w:rsidRPr="3F060AEA">
        <w:t>‘</w:t>
      </w:r>
      <w:r w:rsidR="07FAF097" w:rsidRPr="3F060AEA">
        <w:rPr>
          <w:i/>
          <w:iCs/>
        </w:rPr>
        <w:t>learning is defined as</w:t>
      </w:r>
      <w:r w:rsidR="07FAF097" w:rsidRPr="3F060AEA">
        <w:t xml:space="preserve"> </w:t>
      </w:r>
      <w:r w:rsidR="7E40C6E5" w:rsidRPr="3F060AEA">
        <w:rPr>
          <w:i/>
          <w:iCs/>
        </w:rPr>
        <w:t>committing knowledge and skills to long-term memory</w:t>
      </w:r>
      <w:r w:rsidR="22E5B863" w:rsidRPr="3F060AEA">
        <w:rPr>
          <w:i/>
          <w:iCs/>
        </w:rPr>
        <w:t xml:space="preserve"> </w:t>
      </w:r>
      <w:r w:rsidR="52415FF5" w:rsidRPr="3F060AEA">
        <w:rPr>
          <w:i/>
          <w:iCs/>
        </w:rPr>
        <w:t>to benefit our students</w:t>
      </w:r>
      <w:r w:rsidR="64F24807" w:rsidRPr="3F060AEA">
        <w:rPr>
          <w:i/>
          <w:iCs/>
        </w:rPr>
        <w:t>’</w:t>
      </w:r>
      <w:r w:rsidR="52415FF5" w:rsidRPr="3F060AEA">
        <w:rPr>
          <w:i/>
          <w:iCs/>
        </w:rPr>
        <w:t>.</w:t>
      </w:r>
      <w:r w:rsidR="17F1D951" w:rsidRPr="3F060AEA">
        <w:rPr>
          <w:i/>
          <w:iCs/>
        </w:rPr>
        <w:t xml:space="preserve"> </w:t>
      </w:r>
      <w:r w:rsidR="2B654DFA" w:rsidRPr="3F060AEA">
        <w:t>There will be</w:t>
      </w:r>
      <w:r w:rsidR="6B05F42B" w:rsidRPr="3F060AEA">
        <w:t xml:space="preserve"> </w:t>
      </w:r>
      <w:r w:rsidR="5236C2E7" w:rsidRPr="3F060AEA">
        <w:t xml:space="preserve">a </w:t>
      </w:r>
      <w:r w:rsidR="6B05F42B" w:rsidRPr="3F060AEA">
        <w:t>broad</w:t>
      </w:r>
      <w:r w:rsidR="347DF10A" w:rsidRPr="3F060AEA">
        <w:t xml:space="preserve"> arc</w:t>
      </w:r>
      <w:r w:rsidR="07E8C182" w:rsidRPr="3F060AEA">
        <w:t xml:space="preserve"> </w:t>
      </w:r>
      <w:r w:rsidR="237AB876" w:rsidRPr="3F060AEA">
        <w:t>of knowledge and skills development for this objective because of the range of experience and expertise within the teaching staff body.</w:t>
      </w:r>
      <w:r w:rsidR="1C6C3380" w:rsidRPr="3F060AEA">
        <w:rPr>
          <w:rFonts w:ascii="Aptos" w:eastAsia="Aptos" w:hAnsi="Aptos" w:cs="Aptos"/>
        </w:rPr>
        <w:t xml:space="preserve"> To support th</w:t>
      </w:r>
      <w:r w:rsidR="2D7E3EB8" w:rsidRPr="3F060AEA">
        <w:rPr>
          <w:rFonts w:ascii="Aptos" w:eastAsia="Aptos" w:hAnsi="Aptos" w:cs="Aptos"/>
        </w:rPr>
        <w:t>is objective</w:t>
      </w:r>
      <w:r w:rsidR="1C6C3380" w:rsidRPr="3F060AEA">
        <w:rPr>
          <w:rFonts w:ascii="Aptos" w:eastAsia="Aptos" w:hAnsi="Aptos" w:cs="Aptos"/>
        </w:rPr>
        <w:t>, t</w:t>
      </w:r>
      <w:r w:rsidR="27BA06F5" w:rsidRPr="3F060AEA">
        <w:rPr>
          <w:rFonts w:ascii="Aptos" w:eastAsia="Aptos" w:hAnsi="Aptos" w:cs="Aptos"/>
        </w:rPr>
        <w:t>eachers can</w:t>
      </w:r>
      <w:r w:rsidR="1C6C3380" w:rsidRPr="3F060AEA">
        <w:rPr>
          <w:rFonts w:ascii="Aptos" w:eastAsia="Aptos" w:hAnsi="Aptos" w:cs="Aptos"/>
        </w:rPr>
        <w:t>:</w:t>
      </w:r>
    </w:p>
    <w:p w14:paraId="7921DDD2" w14:textId="68E61D8A" w:rsidR="00F36821" w:rsidRDefault="1C6C3380" w:rsidP="3F060AEA">
      <w:pPr>
        <w:pStyle w:val="ListParagraph"/>
        <w:numPr>
          <w:ilvl w:val="0"/>
          <w:numId w:val="12"/>
        </w:numPr>
        <w:spacing w:after="0"/>
        <w:rPr>
          <w:rFonts w:ascii="Aptos" w:eastAsia="Aptos" w:hAnsi="Aptos" w:cs="Aptos"/>
        </w:rPr>
      </w:pPr>
      <w:r w:rsidRPr="3F060AEA">
        <w:rPr>
          <w:rFonts w:ascii="Aptos" w:eastAsia="Aptos" w:hAnsi="Aptos" w:cs="Aptos"/>
        </w:rPr>
        <w:t>Draw upon National College resources,</w:t>
      </w:r>
    </w:p>
    <w:p w14:paraId="08983D34" w14:textId="5EAC8454" w:rsidR="00F36821" w:rsidRDefault="1C6C3380" w:rsidP="3F060AEA">
      <w:pPr>
        <w:pStyle w:val="ListParagraph"/>
        <w:numPr>
          <w:ilvl w:val="0"/>
          <w:numId w:val="12"/>
        </w:numPr>
        <w:spacing w:after="0"/>
        <w:rPr>
          <w:rFonts w:ascii="Aptos" w:eastAsia="Aptos" w:hAnsi="Aptos" w:cs="Aptos"/>
        </w:rPr>
      </w:pPr>
      <w:r w:rsidRPr="3F060AEA">
        <w:rPr>
          <w:rFonts w:ascii="Aptos" w:eastAsia="Aptos" w:hAnsi="Aptos" w:cs="Aptos"/>
        </w:rPr>
        <w:t>Utili</w:t>
      </w:r>
      <w:r w:rsidR="23C3155E" w:rsidRPr="3F060AEA">
        <w:rPr>
          <w:rFonts w:ascii="Aptos" w:eastAsia="Aptos" w:hAnsi="Aptos" w:cs="Aptos"/>
        </w:rPr>
        <w:t>s</w:t>
      </w:r>
      <w:r w:rsidRPr="3F060AEA">
        <w:rPr>
          <w:rFonts w:ascii="Aptos" w:eastAsia="Aptos" w:hAnsi="Aptos" w:cs="Aptos"/>
        </w:rPr>
        <w:t>e National Professional Qualifications (NPQ), and</w:t>
      </w:r>
    </w:p>
    <w:p w14:paraId="38B7BB9C" w14:textId="36BA846C" w:rsidR="00F36821" w:rsidRDefault="1C6C3380" w:rsidP="3F060AEA">
      <w:pPr>
        <w:pStyle w:val="ListParagraph"/>
        <w:numPr>
          <w:ilvl w:val="0"/>
          <w:numId w:val="12"/>
        </w:numPr>
        <w:spacing w:after="0"/>
        <w:rPr>
          <w:rFonts w:ascii="Aptos" w:eastAsia="Aptos" w:hAnsi="Aptos" w:cs="Aptos"/>
        </w:rPr>
      </w:pPr>
      <w:r w:rsidRPr="3F060AEA">
        <w:rPr>
          <w:rFonts w:ascii="Aptos" w:eastAsia="Aptos" w:hAnsi="Aptos" w:cs="Aptos"/>
        </w:rPr>
        <w:t>Maintain membership in appropriate professional hubs.</w:t>
      </w:r>
    </w:p>
    <w:p w14:paraId="719DFE71" w14:textId="0EB6173D" w:rsidR="00F36821" w:rsidRDefault="1C6C3380" w:rsidP="3F060AEA">
      <w:pPr>
        <w:spacing w:before="240" w:after="240"/>
        <w:jc w:val="both"/>
        <w:rPr>
          <w:rFonts w:ascii="Aptos" w:eastAsia="Aptos" w:hAnsi="Aptos" w:cs="Aptos"/>
        </w:rPr>
      </w:pPr>
      <w:r w:rsidRPr="6CB8A28E">
        <w:rPr>
          <w:rFonts w:ascii="Aptos" w:eastAsia="Aptos" w:hAnsi="Aptos" w:cs="Aptos"/>
        </w:rPr>
        <w:lastRenderedPageBreak/>
        <w:t xml:space="preserve">Additionally, professional development will leverage </w:t>
      </w:r>
      <w:r w:rsidR="4349581C" w:rsidRPr="6CB8A28E">
        <w:rPr>
          <w:rFonts w:ascii="Aptos" w:eastAsia="Aptos" w:hAnsi="Aptos" w:cs="Aptos"/>
        </w:rPr>
        <w:t>trials of the</w:t>
      </w:r>
      <w:r w:rsidRPr="6CB8A28E">
        <w:rPr>
          <w:rFonts w:ascii="Aptos" w:eastAsia="Aptos" w:hAnsi="Aptos" w:cs="Aptos"/>
        </w:rPr>
        <w:t xml:space="preserve"> latest technologies</w:t>
      </w:r>
      <w:r w:rsidR="61C37299" w:rsidRPr="6CB8A28E">
        <w:rPr>
          <w:rFonts w:ascii="Aptos" w:eastAsia="Aptos" w:hAnsi="Aptos" w:cs="Aptos"/>
        </w:rPr>
        <w:t xml:space="preserve"> such as AI</w:t>
      </w:r>
      <w:r w:rsidRPr="6CB8A28E">
        <w:rPr>
          <w:rFonts w:ascii="Aptos" w:eastAsia="Aptos" w:hAnsi="Aptos" w:cs="Aptos"/>
        </w:rPr>
        <w:t xml:space="preserve"> and be informed by evidence-based educational research to ensure continuous, dynamic improvement.</w:t>
      </w:r>
    </w:p>
    <w:p w14:paraId="0878D2E6" w14:textId="0CD5541C" w:rsidR="00F36821" w:rsidRDefault="6CAF3E5E" w:rsidP="3F060AEA">
      <w:pPr>
        <w:pStyle w:val="Heading3"/>
        <w:spacing w:before="240" w:after="240"/>
        <w:rPr>
          <w:rFonts w:ascii="Aptos" w:eastAsia="Aptos" w:hAnsi="Aptos" w:cs="Aptos"/>
          <w:b/>
          <w:bCs/>
          <w:color w:val="A02B93" w:themeColor="accent5"/>
        </w:rPr>
      </w:pPr>
      <w:r w:rsidRPr="6CB8A28E">
        <w:rPr>
          <w:rFonts w:ascii="Aptos" w:eastAsia="Aptos" w:hAnsi="Aptos" w:cs="Aptos"/>
          <w:b/>
          <w:bCs/>
          <w:color w:val="9F2B92"/>
        </w:rPr>
        <w:t>7</w:t>
      </w:r>
      <w:r w:rsidR="2F3A982D" w:rsidRPr="6CB8A28E">
        <w:rPr>
          <w:rFonts w:ascii="Aptos" w:eastAsia="Aptos" w:hAnsi="Aptos" w:cs="Aptos"/>
          <w:b/>
          <w:bCs/>
          <w:color w:val="9F2B92"/>
        </w:rPr>
        <w:t xml:space="preserve">. </w:t>
      </w:r>
      <w:r w:rsidR="2F3A982D" w:rsidRPr="6CB8A28E">
        <w:rPr>
          <w:rFonts w:ascii="Aptos" w:eastAsia="Aptos" w:hAnsi="Aptos" w:cs="Aptos"/>
          <w:b/>
          <w:bCs/>
          <w:color w:val="9F2B92"/>
          <w:u w:val="single"/>
        </w:rPr>
        <w:t xml:space="preserve">Monitoring of Appraisal </w:t>
      </w:r>
      <w:r w:rsidR="190692ED" w:rsidRPr="6CB8A28E">
        <w:rPr>
          <w:rFonts w:ascii="Aptos" w:eastAsia="Aptos" w:hAnsi="Aptos" w:cs="Aptos"/>
          <w:b/>
          <w:bCs/>
          <w:color w:val="9F2B92"/>
          <w:u w:val="single"/>
        </w:rPr>
        <w:t>Objectives</w:t>
      </w:r>
    </w:p>
    <w:p w14:paraId="58AACA1D" w14:textId="5221333F" w:rsidR="241397DF" w:rsidRDefault="7FA9B7A3" w:rsidP="3F060AEA">
      <w:pPr>
        <w:spacing w:before="240" w:after="240"/>
        <w:jc w:val="both"/>
        <w:rPr>
          <w:rFonts w:ascii="Aptos" w:eastAsia="Aptos" w:hAnsi="Aptos" w:cs="Aptos"/>
        </w:rPr>
      </w:pPr>
      <w:r w:rsidRPr="3F060AEA">
        <w:rPr>
          <w:rFonts w:ascii="Aptos" w:eastAsia="Aptos" w:hAnsi="Aptos" w:cs="Aptos"/>
        </w:rPr>
        <w:t>There will be a variety of ways to gather information of the teacher’s performance</w:t>
      </w:r>
      <w:r w:rsidR="27098547" w:rsidRPr="3F060AEA">
        <w:rPr>
          <w:rFonts w:ascii="Aptos" w:eastAsia="Aptos" w:hAnsi="Aptos" w:cs="Aptos"/>
        </w:rPr>
        <w:t xml:space="preserve"> against the objectives set during the appraisal cycle. </w:t>
      </w:r>
      <w:r w:rsidR="52B12289" w:rsidRPr="3F060AEA">
        <w:rPr>
          <w:rFonts w:ascii="Aptos" w:eastAsia="Aptos" w:hAnsi="Aptos" w:cs="Aptos"/>
        </w:rPr>
        <w:t>In most instances, t</w:t>
      </w:r>
      <w:r w:rsidR="27098547" w:rsidRPr="3F060AEA">
        <w:rPr>
          <w:rFonts w:ascii="Aptos" w:eastAsia="Aptos" w:hAnsi="Aptos" w:cs="Aptos"/>
        </w:rPr>
        <w:t>he mo</w:t>
      </w:r>
      <w:r w:rsidR="5A0E6AAA" w:rsidRPr="3F060AEA">
        <w:rPr>
          <w:rFonts w:ascii="Aptos" w:eastAsia="Aptos" w:hAnsi="Aptos" w:cs="Aptos"/>
        </w:rPr>
        <w:t>st reliable way to</w:t>
      </w:r>
      <w:r w:rsidR="3BA597CE" w:rsidRPr="3F060AEA">
        <w:rPr>
          <w:rFonts w:ascii="Aptos" w:eastAsia="Aptos" w:hAnsi="Aptos" w:cs="Aptos"/>
        </w:rPr>
        <w:t xml:space="preserve"> </w:t>
      </w:r>
      <w:r w:rsidR="6E2EAAC4" w:rsidRPr="3F060AEA">
        <w:rPr>
          <w:rFonts w:ascii="Aptos" w:eastAsia="Aptos" w:hAnsi="Aptos" w:cs="Aptos"/>
        </w:rPr>
        <w:t>assess typicality and progress is</w:t>
      </w:r>
      <w:r w:rsidR="7810D2CA" w:rsidRPr="3F060AEA">
        <w:rPr>
          <w:rFonts w:ascii="Aptos" w:eastAsia="Aptos" w:hAnsi="Aptos" w:cs="Aptos"/>
        </w:rPr>
        <w:t xml:space="preserve"> through </w:t>
      </w:r>
      <w:r w:rsidR="5A0E6AAA" w:rsidRPr="3F060AEA">
        <w:rPr>
          <w:rFonts w:ascii="Aptos" w:eastAsia="Aptos" w:hAnsi="Aptos" w:cs="Aptos"/>
        </w:rPr>
        <w:t>an ‘open door’ approach</w:t>
      </w:r>
      <w:r w:rsidR="5628AEC4" w:rsidRPr="3F060AEA">
        <w:rPr>
          <w:rFonts w:ascii="Aptos" w:eastAsia="Aptos" w:hAnsi="Aptos" w:cs="Aptos"/>
        </w:rPr>
        <w:t>. These can be short ‘drop ins</w:t>
      </w:r>
      <w:r w:rsidR="1EB8CB5D" w:rsidRPr="3F060AEA">
        <w:rPr>
          <w:rFonts w:ascii="Aptos" w:eastAsia="Aptos" w:hAnsi="Aptos" w:cs="Aptos"/>
        </w:rPr>
        <w:t>’ throughout</w:t>
      </w:r>
      <w:r w:rsidR="5628AEC4" w:rsidRPr="3F060AEA">
        <w:rPr>
          <w:rFonts w:ascii="Aptos" w:eastAsia="Aptos" w:hAnsi="Aptos" w:cs="Aptos"/>
        </w:rPr>
        <w:t xml:space="preserve"> the sc</w:t>
      </w:r>
      <w:r w:rsidR="4A90C3BF" w:rsidRPr="3F060AEA">
        <w:rPr>
          <w:rFonts w:ascii="Aptos" w:eastAsia="Aptos" w:hAnsi="Aptos" w:cs="Aptos"/>
        </w:rPr>
        <w:t>hool year</w:t>
      </w:r>
      <w:r w:rsidR="6F7C7546" w:rsidRPr="3F060AEA">
        <w:rPr>
          <w:rFonts w:ascii="Aptos" w:eastAsia="Aptos" w:hAnsi="Aptos" w:cs="Aptos"/>
        </w:rPr>
        <w:t xml:space="preserve">, </w:t>
      </w:r>
      <w:r w:rsidR="5628AEC4" w:rsidRPr="3F060AEA">
        <w:rPr>
          <w:rFonts w:ascii="Aptos" w:eastAsia="Aptos" w:hAnsi="Aptos" w:cs="Aptos"/>
        </w:rPr>
        <w:t>longer (up</w:t>
      </w:r>
      <w:r w:rsidR="0176B2BD" w:rsidRPr="3F060AEA">
        <w:rPr>
          <w:rFonts w:ascii="Aptos" w:eastAsia="Aptos" w:hAnsi="Aptos" w:cs="Aptos"/>
        </w:rPr>
        <w:t xml:space="preserve"> </w:t>
      </w:r>
      <w:r w:rsidR="5628AEC4" w:rsidRPr="3F060AEA">
        <w:rPr>
          <w:rFonts w:ascii="Aptos" w:eastAsia="Aptos" w:hAnsi="Aptos" w:cs="Aptos"/>
        </w:rPr>
        <w:t>to fifteen minutes)</w:t>
      </w:r>
      <w:r w:rsidR="30ABBFAE" w:rsidRPr="3F060AEA">
        <w:rPr>
          <w:rFonts w:ascii="Aptos" w:eastAsia="Aptos" w:hAnsi="Aptos" w:cs="Aptos"/>
        </w:rPr>
        <w:t xml:space="preserve"> </w:t>
      </w:r>
      <w:r w:rsidR="31BB18EB" w:rsidRPr="3F060AEA">
        <w:rPr>
          <w:rFonts w:ascii="Aptos" w:eastAsia="Aptos" w:hAnsi="Aptos" w:cs="Aptos"/>
        </w:rPr>
        <w:t>‘</w:t>
      </w:r>
      <w:r w:rsidR="30ABBFAE" w:rsidRPr="3F060AEA">
        <w:rPr>
          <w:rFonts w:ascii="Aptos" w:eastAsia="Aptos" w:hAnsi="Aptos" w:cs="Aptos"/>
        </w:rPr>
        <w:t>walk throughs</w:t>
      </w:r>
      <w:r w:rsidR="251D128A" w:rsidRPr="3F060AEA">
        <w:rPr>
          <w:rFonts w:ascii="Aptos" w:eastAsia="Aptos" w:hAnsi="Aptos" w:cs="Aptos"/>
        </w:rPr>
        <w:t>’</w:t>
      </w:r>
      <w:r w:rsidR="30ABBFAE" w:rsidRPr="3F060AEA">
        <w:rPr>
          <w:rFonts w:ascii="Aptos" w:eastAsia="Aptos" w:hAnsi="Aptos" w:cs="Aptos"/>
        </w:rPr>
        <w:t xml:space="preserve"> </w:t>
      </w:r>
      <w:r w:rsidR="7395E430" w:rsidRPr="3F060AEA">
        <w:rPr>
          <w:rFonts w:ascii="Aptos" w:eastAsia="Aptos" w:hAnsi="Aptos" w:cs="Aptos"/>
        </w:rPr>
        <w:t xml:space="preserve">during the appraisal cycle and/or an agreed observation (up to fifteen minutes) if there is something the teacher would </w:t>
      </w:r>
      <w:r w:rsidR="5CA4FE5E" w:rsidRPr="3F060AEA">
        <w:rPr>
          <w:rFonts w:ascii="Aptos" w:eastAsia="Aptos" w:hAnsi="Aptos" w:cs="Aptos"/>
        </w:rPr>
        <w:t xml:space="preserve">like to </w:t>
      </w:r>
      <w:r w:rsidR="07530E5B" w:rsidRPr="3F060AEA">
        <w:rPr>
          <w:rFonts w:ascii="Aptos" w:eastAsia="Aptos" w:hAnsi="Aptos" w:cs="Aptos"/>
        </w:rPr>
        <w:t>demonstrate.</w:t>
      </w:r>
    </w:p>
    <w:p w14:paraId="1A908A1F" w14:textId="4AF9A762" w:rsidR="241397DF" w:rsidRDefault="4CF283B4" w:rsidP="3F060AEA">
      <w:pPr>
        <w:spacing w:before="240" w:after="240"/>
        <w:jc w:val="both"/>
        <w:rPr>
          <w:rFonts w:ascii="Aptos" w:eastAsia="Aptos" w:hAnsi="Aptos" w:cs="Aptos"/>
        </w:rPr>
      </w:pPr>
      <w:r w:rsidRPr="3F060AEA">
        <w:rPr>
          <w:rFonts w:ascii="Aptos" w:eastAsia="Aptos" w:hAnsi="Aptos" w:cs="Aptos"/>
        </w:rPr>
        <w:t>‘Drop ins’ are liberating for staff because their efforts are both valued and recognised th</w:t>
      </w:r>
      <w:r w:rsidR="20B1B354" w:rsidRPr="3F060AEA">
        <w:rPr>
          <w:rFonts w:ascii="Aptos" w:eastAsia="Aptos" w:hAnsi="Aptos" w:cs="Aptos"/>
        </w:rPr>
        <w:t xml:space="preserve">rough a ‘Shout Out’. All staff are encouraged to ‘drop in’. </w:t>
      </w:r>
      <w:r w:rsidR="3338F997" w:rsidRPr="3F060AEA">
        <w:rPr>
          <w:rFonts w:ascii="Aptos" w:eastAsia="Aptos" w:hAnsi="Aptos" w:cs="Aptos"/>
        </w:rPr>
        <w:t>However,</w:t>
      </w:r>
      <w:r w:rsidR="4C6C2ED5" w:rsidRPr="3F060AEA">
        <w:rPr>
          <w:rFonts w:ascii="Aptos" w:eastAsia="Aptos" w:hAnsi="Aptos" w:cs="Aptos"/>
        </w:rPr>
        <w:t xml:space="preserve"> alongside the appraiser,</w:t>
      </w:r>
      <w:r w:rsidR="3338F997" w:rsidRPr="3F060AEA">
        <w:rPr>
          <w:rFonts w:ascii="Aptos" w:eastAsia="Aptos" w:hAnsi="Aptos" w:cs="Aptos"/>
        </w:rPr>
        <w:t xml:space="preserve"> s</w:t>
      </w:r>
      <w:r w:rsidR="2B45AAAA" w:rsidRPr="3F060AEA">
        <w:rPr>
          <w:rFonts w:ascii="Aptos" w:eastAsia="Aptos" w:hAnsi="Aptos" w:cs="Aptos"/>
        </w:rPr>
        <w:t xml:space="preserve">enior </w:t>
      </w:r>
      <w:r w:rsidR="675BFBAA" w:rsidRPr="3F060AEA">
        <w:rPr>
          <w:rFonts w:ascii="Aptos" w:eastAsia="Aptos" w:hAnsi="Aptos" w:cs="Aptos"/>
        </w:rPr>
        <w:t>leaders</w:t>
      </w:r>
      <w:r w:rsidR="660F710B" w:rsidRPr="3F060AEA">
        <w:rPr>
          <w:rFonts w:ascii="Aptos" w:eastAsia="Aptos" w:hAnsi="Aptos" w:cs="Aptos"/>
        </w:rPr>
        <w:t xml:space="preserve"> and </w:t>
      </w:r>
      <w:r w:rsidR="675BFBAA" w:rsidRPr="3F060AEA">
        <w:rPr>
          <w:rFonts w:ascii="Aptos" w:eastAsia="Aptos" w:hAnsi="Aptos" w:cs="Aptos"/>
        </w:rPr>
        <w:t>associate</w:t>
      </w:r>
      <w:r w:rsidR="2B45AAAA" w:rsidRPr="3F060AEA">
        <w:rPr>
          <w:rFonts w:ascii="Aptos" w:eastAsia="Aptos" w:hAnsi="Aptos" w:cs="Aptos"/>
        </w:rPr>
        <w:t xml:space="preserve"> </w:t>
      </w:r>
      <w:r w:rsidR="3851F50F" w:rsidRPr="3F060AEA">
        <w:rPr>
          <w:rFonts w:ascii="Aptos" w:eastAsia="Aptos" w:hAnsi="Aptos" w:cs="Aptos"/>
        </w:rPr>
        <w:t>l</w:t>
      </w:r>
      <w:r w:rsidR="633C08F9" w:rsidRPr="3F060AEA">
        <w:rPr>
          <w:rFonts w:ascii="Aptos" w:eastAsia="Aptos" w:hAnsi="Aptos" w:cs="Aptos"/>
        </w:rPr>
        <w:t>eadership staff</w:t>
      </w:r>
      <w:r w:rsidR="0CCEAE56" w:rsidRPr="3F060AEA">
        <w:rPr>
          <w:rFonts w:ascii="Aptos" w:eastAsia="Aptos" w:hAnsi="Aptos" w:cs="Aptos"/>
        </w:rPr>
        <w:t xml:space="preserve"> </w:t>
      </w:r>
      <w:r w:rsidR="633C08F9" w:rsidRPr="3F060AEA">
        <w:rPr>
          <w:rFonts w:ascii="Aptos" w:eastAsia="Aptos" w:hAnsi="Aptos" w:cs="Aptos"/>
        </w:rPr>
        <w:t>within the appraisee</w:t>
      </w:r>
      <w:r w:rsidR="0D50133E" w:rsidRPr="3F060AEA">
        <w:rPr>
          <w:rFonts w:ascii="Aptos" w:eastAsia="Aptos" w:hAnsi="Aptos" w:cs="Aptos"/>
        </w:rPr>
        <w:t>’</w:t>
      </w:r>
      <w:r w:rsidR="633C08F9" w:rsidRPr="3F060AEA">
        <w:rPr>
          <w:rFonts w:ascii="Aptos" w:eastAsia="Aptos" w:hAnsi="Aptos" w:cs="Aptos"/>
        </w:rPr>
        <w:t>s core subject team will</w:t>
      </w:r>
      <w:r w:rsidR="22147F2E" w:rsidRPr="3F060AEA">
        <w:rPr>
          <w:rFonts w:ascii="Aptos" w:eastAsia="Aptos" w:hAnsi="Aptos" w:cs="Aptos"/>
        </w:rPr>
        <w:t xml:space="preserve"> </w:t>
      </w:r>
      <w:r w:rsidR="633C08F9" w:rsidRPr="3F060AEA">
        <w:rPr>
          <w:rFonts w:ascii="Aptos" w:eastAsia="Aptos" w:hAnsi="Aptos" w:cs="Aptos"/>
        </w:rPr>
        <w:t xml:space="preserve">conduct walk </w:t>
      </w:r>
      <w:r w:rsidR="56A53D84" w:rsidRPr="3F060AEA">
        <w:rPr>
          <w:rFonts w:ascii="Aptos" w:eastAsia="Aptos" w:hAnsi="Aptos" w:cs="Aptos"/>
        </w:rPr>
        <w:t>throughs</w:t>
      </w:r>
      <w:r w:rsidR="398D5184" w:rsidRPr="3F060AEA">
        <w:rPr>
          <w:rFonts w:ascii="Aptos" w:eastAsia="Aptos" w:hAnsi="Aptos" w:cs="Aptos"/>
        </w:rPr>
        <w:t>.</w:t>
      </w:r>
    </w:p>
    <w:p w14:paraId="28E7CCB5" w14:textId="220017E5" w:rsidR="241397DF" w:rsidRDefault="5CA4FE5E" w:rsidP="3F060AEA">
      <w:pPr>
        <w:spacing w:before="240" w:after="240"/>
        <w:jc w:val="both"/>
        <w:rPr>
          <w:rFonts w:ascii="Aptos" w:eastAsia="Aptos" w:hAnsi="Aptos" w:cs="Aptos"/>
        </w:rPr>
      </w:pPr>
      <w:r w:rsidRPr="3F060AEA">
        <w:rPr>
          <w:rFonts w:ascii="Aptos" w:eastAsia="Aptos" w:hAnsi="Aptos" w:cs="Aptos"/>
        </w:rPr>
        <w:t xml:space="preserve">Moving away from three formal observations per appraisal </w:t>
      </w:r>
      <w:r w:rsidR="7D8AF3B9" w:rsidRPr="3F060AEA">
        <w:rPr>
          <w:rFonts w:ascii="Aptos" w:eastAsia="Aptos" w:hAnsi="Aptos" w:cs="Aptos"/>
        </w:rPr>
        <w:t>cycle means that teaching pedagogy and practice can become truly developmental and the collective pro</w:t>
      </w:r>
      <w:r w:rsidR="6257857E" w:rsidRPr="3F060AEA">
        <w:rPr>
          <w:rFonts w:ascii="Aptos" w:eastAsia="Aptos" w:hAnsi="Aptos" w:cs="Aptos"/>
        </w:rPr>
        <w:t>gress of teach</w:t>
      </w:r>
      <w:r w:rsidR="0EAF49BC" w:rsidRPr="3F060AEA">
        <w:rPr>
          <w:rFonts w:ascii="Aptos" w:eastAsia="Aptos" w:hAnsi="Aptos" w:cs="Aptos"/>
        </w:rPr>
        <w:t>ing body</w:t>
      </w:r>
      <w:r w:rsidR="6257857E" w:rsidRPr="3F060AEA">
        <w:rPr>
          <w:rFonts w:ascii="Aptos" w:eastAsia="Aptos" w:hAnsi="Aptos" w:cs="Aptos"/>
        </w:rPr>
        <w:t xml:space="preserve"> across the school can better understood.</w:t>
      </w:r>
    </w:p>
    <w:p w14:paraId="68C0EA89" w14:textId="51F9818C" w:rsidR="00F36821" w:rsidRDefault="6257857E" w:rsidP="6CB8A28E">
      <w:pPr>
        <w:spacing w:before="240" w:after="240"/>
        <w:jc w:val="both"/>
      </w:pPr>
      <w:r w:rsidRPr="6CB8A28E">
        <w:rPr>
          <w:rFonts w:ascii="Aptos" w:eastAsia="Aptos" w:hAnsi="Aptos" w:cs="Aptos"/>
        </w:rPr>
        <w:t xml:space="preserve">Recording of information must take place on Step Lab </w:t>
      </w:r>
      <w:r w:rsidR="16613FC0" w:rsidRPr="6CB8A28E">
        <w:rPr>
          <w:rFonts w:ascii="Aptos" w:eastAsia="Aptos" w:hAnsi="Aptos" w:cs="Aptos"/>
        </w:rPr>
        <w:t>to</w:t>
      </w:r>
      <w:r w:rsidRPr="6CB8A28E">
        <w:rPr>
          <w:rFonts w:ascii="Aptos" w:eastAsia="Aptos" w:hAnsi="Aptos" w:cs="Aptos"/>
        </w:rPr>
        <w:t xml:space="preserve"> an effective and efficient</w:t>
      </w:r>
      <w:r w:rsidR="44425194" w:rsidRPr="6CB8A28E">
        <w:rPr>
          <w:rFonts w:ascii="Aptos" w:eastAsia="Aptos" w:hAnsi="Aptos" w:cs="Aptos"/>
        </w:rPr>
        <w:t xml:space="preserve"> system</w:t>
      </w:r>
      <w:r w:rsidR="117FAA08" w:rsidRPr="6CB8A28E">
        <w:rPr>
          <w:rFonts w:ascii="Aptos" w:eastAsia="Aptos" w:hAnsi="Aptos" w:cs="Aptos"/>
        </w:rPr>
        <w:t xml:space="preserve"> aligned with our purpose to </w:t>
      </w:r>
      <w:r w:rsidR="117FAA08" w:rsidRPr="6CB8A28E">
        <w:rPr>
          <w:rFonts w:ascii="Aptos" w:eastAsia="Aptos" w:hAnsi="Aptos" w:cs="Aptos"/>
          <w:b/>
          <w:bCs/>
          <w:color w:val="9F2B92"/>
        </w:rPr>
        <w:t>‘IMPROVE not PROVE’</w:t>
      </w:r>
      <w:r w:rsidR="117FAA08" w:rsidRPr="6CB8A28E">
        <w:rPr>
          <w:rFonts w:ascii="Aptos" w:eastAsia="Aptos" w:hAnsi="Aptos" w:cs="Aptos"/>
          <w:b/>
          <w:bCs/>
        </w:rPr>
        <w:t xml:space="preserve"> </w:t>
      </w:r>
      <w:r w:rsidR="117FAA08" w:rsidRPr="6CB8A28E">
        <w:rPr>
          <w:rFonts w:ascii="Aptos" w:eastAsia="Aptos" w:hAnsi="Aptos" w:cs="Aptos"/>
        </w:rPr>
        <w:t>the quality of teaching</w:t>
      </w:r>
      <w:r w:rsidR="6FF2F5D9" w:rsidRPr="6CB8A28E">
        <w:rPr>
          <w:rFonts w:ascii="Aptos" w:eastAsia="Aptos" w:hAnsi="Aptos" w:cs="Aptos"/>
        </w:rPr>
        <w:t>.</w:t>
      </w:r>
    </w:p>
    <w:p w14:paraId="66DF76B4" w14:textId="3FA1273E" w:rsidR="6CB8A28E" w:rsidRDefault="6CB8A28E" w:rsidP="6CB8A28E">
      <w:pPr>
        <w:spacing w:before="240" w:after="240"/>
        <w:jc w:val="both"/>
        <w:rPr>
          <w:rFonts w:ascii="Aptos" w:eastAsia="Aptos" w:hAnsi="Aptos" w:cs="Aptos"/>
        </w:rPr>
      </w:pPr>
    </w:p>
    <w:p w14:paraId="6424B642" w14:textId="560C8A54" w:rsidR="00F36821" w:rsidRDefault="1FE16AB1" w:rsidP="6CB8A28E">
      <w:pPr>
        <w:spacing w:before="240" w:after="240"/>
        <w:jc w:val="both"/>
        <w:rPr>
          <w:rFonts w:ascii="Aptos" w:eastAsia="Aptos" w:hAnsi="Aptos" w:cs="Aptos"/>
          <w:b/>
          <w:bCs/>
          <w:color w:val="A02B93" w:themeColor="accent5"/>
          <w:sz w:val="28"/>
          <w:szCs w:val="28"/>
          <w:u w:val="single"/>
        </w:rPr>
      </w:pPr>
      <w:r w:rsidRPr="6CB8A28E">
        <w:rPr>
          <w:rFonts w:ascii="Aptos" w:eastAsia="Aptos" w:hAnsi="Aptos" w:cs="Aptos"/>
          <w:b/>
          <w:bCs/>
          <w:color w:val="9F2B92"/>
          <w:sz w:val="28"/>
          <w:szCs w:val="28"/>
          <w:u w:val="single"/>
        </w:rPr>
        <w:t>8</w:t>
      </w:r>
      <w:r w:rsidR="6FF2F5D9" w:rsidRPr="6CB8A28E">
        <w:rPr>
          <w:rFonts w:ascii="Aptos" w:eastAsia="Aptos" w:hAnsi="Aptos" w:cs="Aptos"/>
          <w:b/>
          <w:bCs/>
          <w:color w:val="9F2B92"/>
          <w:sz w:val="28"/>
          <w:szCs w:val="28"/>
          <w:u w:val="single"/>
        </w:rPr>
        <w:t>. Appraisal Meetings</w:t>
      </w:r>
    </w:p>
    <w:p w14:paraId="01304C1A" w14:textId="61C977B3" w:rsidR="00F36821" w:rsidRDefault="5B1DB5D8" w:rsidP="6CB8A28E">
      <w:pPr>
        <w:spacing w:before="281" w:after="281"/>
        <w:jc w:val="center"/>
        <w:rPr>
          <w:b/>
          <w:bCs/>
          <w:color w:val="A02B93" w:themeColor="accent5"/>
        </w:rPr>
      </w:pPr>
      <w:r w:rsidRPr="6CB8A28E">
        <w:rPr>
          <w:rFonts w:ascii="Aptos" w:eastAsia="Aptos" w:hAnsi="Aptos" w:cs="Aptos"/>
          <w:b/>
          <w:bCs/>
          <w:color w:val="A02B93" w:themeColor="accent5"/>
        </w:rPr>
        <w:t>See Appendix 2</w:t>
      </w:r>
      <w:r w:rsidR="1574CA53" w:rsidRPr="6CB8A28E">
        <w:rPr>
          <w:rFonts w:ascii="Aptos" w:eastAsia="Aptos" w:hAnsi="Aptos" w:cs="Aptos"/>
          <w:b/>
          <w:bCs/>
          <w:color w:val="A02B93" w:themeColor="accent5"/>
        </w:rPr>
        <w:t xml:space="preserve">: </w:t>
      </w:r>
      <w:r w:rsidRPr="6CB8A28E">
        <w:rPr>
          <w:b/>
          <w:bCs/>
          <w:color w:val="A02B93" w:themeColor="accent5"/>
        </w:rPr>
        <w:t>Teacher Appraisal Planning Meeting – Autumn 1</w:t>
      </w:r>
    </w:p>
    <w:p w14:paraId="60221EFA" w14:textId="5E57E0C7" w:rsidR="00F36821" w:rsidRDefault="6FF2F5D9" w:rsidP="3F060AEA">
      <w:pPr>
        <w:spacing w:before="240" w:after="240"/>
        <w:jc w:val="both"/>
        <w:rPr>
          <w:rFonts w:ascii="Aptos" w:eastAsia="Aptos" w:hAnsi="Aptos" w:cs="Aptos"/>
        </w:rPr>
      </w:pPr>
      <w:r w:rsidRPr="3F060AEA">
        <w:rPr>
          <w:rFonts w:ascii="Aptos" w:eastAsia="Aptos" w:hAnsi="Aptos" w:cs="Aptos"/>
        </w:rPr>
        <w:t xml:space="preserve">The appraisal </w:t>
      </w:r>
      <w:r w:rsidR="12B8E66B" w:rsidRPr="3F060AEA">
        <w:rPr>
          <w:rFonts w:ascii="Aptos" w:eastAsia="Aptos" w:hAnsi="Aptos" w:cs="Aptos"/>
        </w:rPr>
        <w:t>cycle</w:t>
      </w:r>
      <w:r w:rsidRPr="3F060AEA">
        <w:rPr>
          <w:rFonts w:ascii="Aptos" w:eastAsia="Aptos" w:hAnsi="Aptos" w:cs="Aptos"/>
        </w:rPr>
        <w:t xml:space="preserve"> requires that the appraiser and appraisee meet in person at least</w:t>
      </w:r>
      <w:r w:rsidR="3F30B39B" w:rsidRPr="3F060AEA">
        <w:rPr>
          <w:rFonts w:ascii="Aptos" w:eastAsia="Aptos" w:hAnsi="Aptos" w:cs="Aptos"/>
        </w:rPr>
        <w:t xml:space="preserve"> six times</w:t>
      </w:r>
      <w:r w:rsidR="65AC0F87" w:rsidRPr="3F060AEA">
        <w:rPr>
          <w:rFonts w:ascii="Aptos" w:eastAsia="Aptos" w:hAnsi="Aptos" w:cs="Aptos"/>
        </w:rPr>
        <w:t>. This equates to twice per term.</w:t>
      </w:r>
      <w:r w:rsidR="576DC100" w:rsidRPr="3F060AEA">
        <w:rPr>
          <w:rFonts w:ascii="Aptos" w:eastAsia="Aptos" w:hAnsi="Aptos" w:cs="Aptos"/>
        </w:rPr>
        <w:t xml:space="preserve"> </w:t>
      </w:r>
      <w:r w:rsidR="7E9AEAC5" w:rsidRPr="3F060AEA">
        <w:rPr>
          <w:rFonts w:ascii="Aptos" w:eastAsia="Aptos" w:hAnsi="Aptos" w:cs="Aptos"/>
        </w:rPr>
        <w:t xml:space="preserve">The final meeting will </w:t>
      </w:r>
      <w:r w:rsidR="6141036A" w:rsidRPr="3F060AEA">
        <w:rPr>
          <w:rFonts w:ascii="Aptos" w:eastAsia="Aptos" w:hAnsi="Aptos" w:cs="Aptos"/>
        </w:rPr>
        <w:t>involve sharing the completed appraisal report with the appraisee.</w:t>
      </w:r>
    </w:p>
    <w:p w14:paraId="2E467C87" w14:textId="035D9E6E" w:rsidR="00F36821" w:rsidRDefault="576DC100" w:rsidP="3F060AEA">
      <w:pPr>
        <w:spacing w:before="240" w:after="240"/>
        <w:jc w:val="both"/>
        <w:rPr>
          <w:rFonts w:ascii="Aptos" w:eastAsia="Aptos" w:hAnsi="Aptos" w:cs="Aptos"/>
        </w:rPr>
      </w:pPr>
      <w:r w:rsidRPr="3F060AEA">
        <w:rPr>
          <w:rFonts w:ascii="Aptos" w:eastAsia="Aptos" w:hAnsi="Aptos" w:cs="Aptos"/>
        </w:rPr>
        <w:t>In the case of maternity leave, the appraiser should arrange an interim meeting before the leave commences.</w:t>
      </w:r>
    </w:p>
    <w:p w14:paraId="4B7717F7" w14:textId="75DB4D8B" w:rsidR="00F36821" w:rsidRDefault="65AC0F87" w:rsidP="3F060AEA">
      <w:pPr>
        <w:spacing w:before="240" w:after="240"/>
        <w:jc w:val="both"/>
        <w:rPr>
          <w:rFonts w:ascii="Aptos" w:eastAsia="Aptos" w:hAnsi="Aptos" w:cs="Aptos"/>
        </w:rPr>
      </w:pPr>
      <w:r w:rsidRPr="3F060AEA">
        <w:rPr>
          <w:rFonts w:ascii="Aptos" w:eastAsia="Aptos" w:hAnsi="Aptos" w:cs="Aptos"/>
        </w:rPr>
        <w:t>These meetings must be conducted in-person</w:t>
      </w:r>
      <w:r w:rsidR="1C2E7579" w:rsidRPr="3F060AEA">
        <w:rPr>
          <w:rFonts w:ascii="Aptos" w:eastAsia="Aptos" w:hAnsi="Aptos" w:cs="Aptos"/>
        </w:rPr>
        <w:t xml:space="preserve"> and be</w:t>
      </w:r>
      <w:r w:rsidR="17ED6834" w:rsidRPr="3F060AEA">
        <w:rPr>
          <w:rFonts w:ascii="Aptos" w:eastAsia="Aptos" w:hAnsi="Aptos" w:cs="Aptos"/>
        </w:rPr>
        <w:t xml:space="preserve"> developmental</w:t>
      </w:r>
      <w:r w:rsidR="2862305E" w:rsidRPr="3F060AEA">
        <w:rPr>
          <w:rFonts w:ascii="Aptos" w:eastAsia="Aptos" w:hAnsi="Aptos" w:cs="Aptos"/>
        </w:rPr>
        <w:t xml:space="preserve">. They provide opportunities to </w:t>
      </w:r>
      <w:r w:rsidRPr="3F060AEA">
        <w:rPr>
          <w:rFonts w:ascii="Aptos" w:eastAsia="Aptos" w:hAnsi="Aptos" w:cs="Aptos"/>
        </w:rPr>
        <w:t xml:space="preserve">discuss </w:t>
      </w:r>
      <w:r w:rsidR="6FF2F5D9" w:rsidRPr="3F060AEA">
        <w:rPr>
          <w:rFonts w:ascii="Aptos" w:eastAsia="Aptos" w:hAnsi="Aptos" w:cs="Aptos"/>
        </w:rPr>
        <w:t>feedback, highlight successes ("what is going well")</w:t>
      </w:r>
      <w:r w:rsidR="7D9D4FFF" w:rsidRPr="3F060AEA">
        <w:rPr>
          <w:rFonts w:ascii="Aptos" w:eastAsia="Aptos" w:hAnsi="Aptos" w:cs="Aptos"/>
        </w:rPr>
        <w:t xml:space="preserve">, </w:t>
      </w:r>
      <w:r w:rsidR="596C5EF9" w:rsidRPr="3F060AEA">
        <w:rPr>
          <w:rFonts w:ascii="Aptos" w:eastAsia="Aptos" w:hAnsi="Aptos" w:cs="Aptos"/>
        </w:rPr>
        <w:t>those</w:t>
      </w:r>
      <w:r w:rsidR="6FF2F5D9" w:rsidRPr="3F060AEA">
        <w:rPr>
          <w:rFonts w:ascii="Aptos" w:eastAsia="Aptos" w:hAnsi="Aptos" w:cs="Aptos"/>
        </w:rPr>
        <w:t xml:space="preserve"> areas for improvement</w:t>
      </w:r>
      <w:r w:rsidR="23E44117" w:rsidRPr="3F060AEA">
        <w:rPr>
          <w:rFonts w:ascii="Aptos" w:eastAsia="Aptos" w:hAnsi="Aptos" w:cs="Aptos"/>
        </w:rPr>
        <w:t xml:space="preserve"> and </w:t>
      </w:r>
      <w:r w:rsidR="73B97E1D" w:rsidRPr="3F060AEA">
        <w:rPr>
          <w:rFonts w:ascii="Aptos" w:eastAsia="Aptos" w:hAnsi="Aptos" w:cs="Aptos"/>
        </w:rPr>
        <w:t>professional</w:t>
      </w:r>
      <w:r w:rsidR="23E44117" w:rsidRPr="3F060AEA">
        <w:rPr>
          <w:rFonts w:ascii="Aptos" w:eastAsia="Aptos" w:hAnsi="Aptos" w:cs="Aptos"/>
        </w:rPr>
        <w:t xml:space="preserve"> development needs.</w:t>
      </w:r>
    </w:p>
    <w:p w14:paraId="3F68ADB3" w14:textId="0D608517" w:rsidR="00F36821" w:rsidRDefault="3711BD22" w:rsidP="6CB8A28E">
      <w:pPr>
        <w:spacing w:before="281" w:after="281"/>
        <w:jc w:val="center"/>
        <w:rPr>
          <w:b/>
          <w:bCs/>
          <w:color w:val="A02B93" w:themeColor="accent5"/>
        </w:rPr>
      </w:pPr>
      <w:r w:rsidRPr="6CB8A28E">
        <w:rPr>
          <w:b/>
          <w:bCs/>
          <w:color w:val="A02B93" w:themeColor="accent5"/>
        </w:rPr>
        <w:t>See Appendix 3: Teacher Appraisal Review Meeting – Objectives 1 and 3</w:t>
      </w:r>
      <w:r w:rsidR="684AF74B" w:rsidRPr="6CB8A28E">
        <w:rPr>
          <w:b/>
          <w:bCs/>
          <w:color w:val="A02B93" w:themeColor="accent5"/>
        </w:rPr>
        <w:t xml:space="preserve"> – Spring 1</w:t>
      </w:r>
    </w:p>
    <w:p w14:paraId="07FA1566" w14:textId="75F75836" w:rsidR="00F36821" w:rsidRDefault="58127173" w:rsidP="3F060AEA">
      <w:pPr>
        <w:spacing w:before="240" w:after="240"/>
        <w:jc w:val="both"/>
        <w:rPr>
          <w:rFonts w:ascii="Aptos" w:eastAsia="Aptos" w:hAnsi="Aptos" w:cs="Aptos"/>
        </w:rPr>
      </w:pPr>
      <w:r w:rsidRPr="3F060AEA">
        <w:rPr>
          <w:rFonts w:ascii="Aptos" w:eastAsia="Aptos" w:hAnsi="Aptos" w:cs="Aptos"/>
        </w:rPr>
        <w:t xml:space="preserve">Furthermore, they must ensure there are </w:t>
      </w:r>
      <w:r w:rsidR="5F7F1C25" w:rsidRPr="3F060AEA">
        <w:rPr>
          <w:rFonts w:ascii="Aptos" w:eastAsia="Aptos" w:hAnsi="Aptos" w:cs="Aptos"/>
        </w:rPr>
        <w:t>‘</w:t>
      </w:r>
      <w:r w:rsidRPr="3F060AEA">
        <w:rPr>
          <w:rFonts w:ascii="Aptos" w:eastAsia="Aptos" w:hAnsi="Aptos" w:cs="Aptos"/>
        </w:rPr>
        <w:t>no surprises</w:t>
      </w:r>
      <w:r w:rsidR="68B80B08" w:rsidRPr="3F060AEA">
        <w:rPr>
          <w:rFonts w:ascii="Aptos" w:eastAsia="Aptos" w:hAnsi="Aptos" w:cs="Aptos"/>
        </w:rPr>
        <w:t>’</w:t>
      </w:r>
      <w:r w:rsidRPr="3F060AEA">
        <w:rPr>
          <w:rFonts w:ascii="Aptos" w:eastAsia="Aptos" w:hAnsi="Aptos" w:cs="Aptos"/>
        </w:rPr>
        <w:t xml:space="preserve"> for the teacher</w:t>
      </w:r>
      <w:r w:rsidR="1A3EF73E" w:rsidRPr="3F060AEA">
        <w:rPr>
          <w:rFonts w:ascii="Aptos" w:eastAsia="Aptos" w:hAnsi="Aptos" w:cs="Aptos"/>
        </w:rPr>
        <w:t xml:space="preserve"> later in the cycle. If a teacher is unlike</w:t>
      </w:r>
      <w:r w:rsidR="550A29CF" w:rsidRPr="3F060AEA">
        <w:rPr>
          <w:rFonts w:ascii="Aptos" w:eastAsia="Aptos" w:hAnsi="Aptos" w:cs="Aptos"/>
        </w:rPr>
        <w:t>l</w:t>
      </w:r>
      <w:r w:rsidR="1A3EF73E" w:rsidRPr="3F060AEA">
        <w:rPr>
          <w:rFonts w:ascii="Aptos" w:eastAsia="Aptos" w:hAnsi="Aptos" w:cs="Aptos"/>
        </w:rPr>
        <w:t xml:space="preserve">y to achieve their </w:t>
      </w:r>
      <w:r w:rsidR="3F177F30" w:rsidRPr="3F060AEA">
        <w:rPr>
          <w:rFonts w:ascii="Aptos" w:eastAsia="Aptos" w:hAnsi="Aptos" w:cs="Aptos"/>
        </w:rPr>
        <w:t>objectives, they must be told and support offered where appropriate. The meeting will provide a timely opportunit</w:t>
      </w:r>
      <w:r w:rsidR="6A5685B4" w:rsidRPr="3F060AEA">
        <w:rPr>
          <w:rFonts w:ascii="Aptos" w:eastAsia="Aptos" w:hAnsi="Aptos" w:cs="Aptos"/>
        </w:rPr>
        <w:t>y to identify the root cause(s) of the problem(s).</w:t>
      </w:r>
    </w:p>
    <w:p w14:paraId="13A4C3B7" w14:textId="23A9263E" w:rsidR="00F36821" w:rsidRDefault="2A3B5627" w:rsidP="3F060AEA">
      <w:pPr>
        <w:pStyle w:val="NoSpacing"/>
      </w:pPr>
      <w:r w:rsidRPr="3F060AEA">
        <w:t>Where it is apparent that a teacher's personal circumstances are leading to difficulties at scho</w:t>
      </w:r>
      <w:r w:rsidR="4B59283E" w:rsidRPr="3F060AEA">
        <w:t>ol, support will be offered as appropriate.</w:t>
      </w:r>
    </w:p>
    <w:p w14:paraId="047C6D58" w14:textId="6C98D15F" w:rsidR="00F36821" w:rsidRDefault="00F36821" w:rsidP="3F060AEA">
      <w:pPr>
        <w:pStyle w:val="NoSpacing"/>
      </w:pPr>
    </w:p>
    <w:p w14:paraId="7F3E6157" w14:textId="0E462832" w:rsidR="00F36821" w:rsidRDefault="0D99F515" w:rsidP="6CB8A28E">
      <w:pPr>
        <w:pStyle w:val="Heading3"/>
        <w:rPr>
          <w:rFonts w:ascii="Aptos" w:eastAsia="Aptos" w:hAnsi="Aptos" w:cs="Aptos"/>
          <w:b/>
          <w:bCs/>
          <w:color w:val="A02B93" w:themeColor="accent5"/>
          <w:u w:val="single"/>
        </w:rPr>
      </w:pPr>
      <w:r w:rsidRPr="6CB8A28E">
        <w:rPr>
          <w:rFonts w:ascii="Aptos" w:eastAsia="Aptos" w:hAnsi="Aptos" w:cs="Aptos"/>
          <w:b/>
          <w:bCs/>
          <w:color w:val="9F2B92"/>
          <w:u w:val="single"/>
        </w:rPr>
        <w:t>9. Annual A</w:t>
      </w:r>
      <w:r w:rsidR="7D14397C" w:rsidRPr="6CB8A28E">
        <w:rPr>
          <w:rFonts w:ascii="Aptos" w:eastAsia="Aptos" w:hAnsi="Aptos" w:cs="Aptos"/>
          <w:b/>
          <w:bCs/>
          <w:color w:val="9F2B92"/>
          <w:u w:val="single"/>
        </w:rPr>
        <w:t>ppraisal Report</w:t>
      </w:r>
    </w:p>
    <w:p w14:paraId="4BE2CDCB" w14:textId="6B5619F8" w:rsidR="00F36821" w:rsidRDefault="00F36821" w:rsidP="3F060AEA"/>
    <w:p w14:paraId="67652A58" w14:textId="043D461D" w:rsidR="00F36821" w:rsidRDefault="3B27D9C0" w:rsidP="3F060AEA">
      <w:pPr>
        <w:spacing w:before="281" w:after="281"/>
        <w:jc w:val="center"/>
        <w:rPr>
          <w:b/>
          <w:bCs/>
          <w:color w:val="A02B93" w:themeColor="accent5"/>
        </w:rPr>
      </w:pPr>
      <w:r w:rsidRPr="3F060AEA">
        <w:rPr>
          <w:b/>
          <w:bCs/>
          <w:color w:val="A02B93" w:themeColor="accent5"/>
        </w:rPr>
        <w:t>Appendix 4 - Appendix Annual Appraisal Report</w:t>
      </w:r>
    </w:p>
    <w:p w14:paraId="118B78CB" w14:textId="400F2482" w:rsidR="00F36821" w:rsidRDefault="0D99F515" w:rsidP="3F060AEA">
      <w:pPr>
        <w:rPr>
          <w:rFonts w:ascii="Aptos" w:eastAsia="Aptos" w:hAnsi="Aptos" w:cs="Aptos"/>
        </w:rPr>
      </w:pPr>
      <w:r w:rsidRPr="3F060AEA">
        <w:rPr>
          <w:rFonts w:ascii="Aptos" w:eastAsia="Aptos" w:hAnsi="Aptos" w:cs="Aptos"/>
        </w:rPr>
        <w:t xml:space="preserve">The Annual Assessment marks the end point of the appraisal process. As soon as practicable following the close of the </w:t>
      </w:r>
      <w:r w:rsidR="5700BA84" w:rsidRPr="3F060AEA">
        <w:rPr>
          <w:rFonts w:ascii="Aptos" w:eastAsia="Aptos" w:hAnsi="Aptos" w:cs="Aptos"/>
        </w:rPr>
        <w:t>process</w:t>
      </w:r>
      <w:r w:rsidRPr="3F060AEA">
        <w:rPr>
          <w:rFonts w:ascii="Aptos" w:eastAsia="Aptos" w:hAnsi="Aptos" w:cs="Aptos"/>
        </w:rPr>
        <w:t>:</w:t>
      </w:r>
    </w:p>
    <w:p w14:paraId="2AA6D704" w14:textId="2179248E" w:rsidR="00F36821" w:rsidRDefault="0D99F515" w:rsidP="3F060AEA">
      <w:pPr>
        <w:pStyle w:val="ListParagraph"/>
        <w:numPr>
          <w:ilvl w:val="0"/>
          <w:numId w:val="10"/>
        </w:numPr>
        <w:spacing w:after="0"/>
        <w:rPr>
          <w:rFonts w:ascii="Aptos" w:eastAsia="Aptos" w:hAnsi="Aptos" w:cs="Aptos"/>
        </w:rPr>
      </w:pPr>
      <w:r w:rsidRPr="3F060AEA">
        <w:rPr>
          <w:rFonts w:ascii="Aptos" w:eastAsia="Aptos" w:hAnsi="Aptos" w:cs="Aptos"/>
        </w:rPr>
        <w:t>The teacher will receive a comprehensive appraisal report summarising all observations, feedback, and progress against the established objectives.</w:t>
      </w:r>
    </w:p>
    <w:p w14:paraId="45223209" w14:textId="62A2C4A5" w:rsidR="00F36821" w:rsidRDefault="0D99F515" w:rsidP="3F060AEA">
      <w:pPr>
        <w:pStyle w:val="ListParagraph"/>
        <w:numPr>
          <w:ilvl w:val="0"/>
          <w:numId w:val="10"/>
        </w:numPr>
        <w:spacing w:after="0"/>
        <w:rPr>
          <w:rFonts w:ascii="Aptos" w:eastAsia="Aptos" w:hAnsi="Aptos" w:cs="Aptos"/>
        </w:rPr>
      </w:pPr>
      <w:r w:rsidRPr="3F060AEA">
        <w:rPr>
          <w:rFonts w:ascii="Aptos" w:eastAsia="Aptos" w:hAnsi="Aptos" w:cs="Aptos"/>
        </w:rPr>
        <w:t>The teacher will be given the opportunity to comment on the report in writing, ensuring their perspective is formally recorded.</w:t>
      </w:r>
    </w:p>
    <w:p w14:paraId="255B9500" w14:textId="6CE51456" w:rsidR="00F36821" w:rsidRDefault="00F36821" w:rsidP="3F060AEA">
      <w:pPr>
        <w:spacing w:before="281" w:after="281"/>
        <w:rPr>
          <w:rFonts w:ascii="Aptos" w:eastAsia="Aptos" w:hAnsi="Aptos" w:cs="Aptos"/>
        </w:rPr>
      </w:pPr>
    </w:p>
    <w:p w14:paraId="51B11033" w14:textId="517BDD65" w:rsidR="00F36821" w:rsidRDefault="0D99F515" w:rsidP="3F060AEA">
      <w:pPr>
        <w:spacing w:before="281" w:after="281"/>
        <w:jc w:val="both"/>
        <w:rPr>
          <w:rFonts w:ascii="Aptos" w:eastAsia="Aptos" w:hAnsi="Aptos" w:cs="Aptos"/>
        </w:rPr>
      </w:pPr>
      <w:r w:rsidRPr="3F060AEA">
        <w:rPr>
          <w:rFonts w:ascii="Aptos" w:eastAsia="Aptos" w:hAnsi="Aptos" w:cs="Aptos"/>
        </w:rPr>
        <w:t xml:space="preserve">This document </w:t>
      </w:r>
      <w:r w:rsidR="76B7F245" w:rsidRPr="3F060AEA">
        <w:rPr>
          <w:rFonts w:ascii="Aptos" w:eastAsia="Aptos" w:hAnsi="Aptos" w:cs="Aptos"/>
        </w:rPr>
        <w:t>represents a</w:t>
      </w:r>
      <w:r w:rsidRPr="3F060AEA">
        <w:rPr>
          <w:rFonts w:ascii="Aptos" w:eastAsia="Aptos" w:hAnsi="Aptos" w:cs="Aptos"/>
        </w:rPr>
        <w:t xml:space="preserve"> commitment to continuous improvement, professional accountability, and a supportive environment that respects workload balance and the overall well-being of </w:t>
      </w:r>
      <w:r w:rsidR="3EAEA7CD" w:rsidRPr="3F060AEA">
        <w:rPr>
          <w:rFonts w:ascii="Aptos" w:eastAsia="Aptos" w:hAnsi="Aptos" w:cs="Aptos"/>
        </w:rPr>
        <w:t>teacher</w:t>
      </w:r>
      <w:r w:rsidRPr="3F060AEA">
        <w:rPr>
          <w:rFonts w:ascii="Aptos" w:eastAsia="Aptos" w:hAnsi="Aptos" w:cs="Aptos"/>
        </w:rPr>
        <w:t>s.</w:t>
      </w:r>
    </w:p>
    <w:p w14:paraId="047537F2" w14:textId="01BEBAAA" w:rsidR="00F36821" w:rsidRDefault="00F36821" w:rsidP="3F060AEA">
      <w:pPr>
        <w:pStyle w:val="NoSpacing"/>
      </w:pPr>
    </w:p>
    <w:p w14:paraId="250EB868" w14:textId="4ACE670F" w:rsidR="00F36821" w:rsidRDefault="0D99F515" w:rsidP="6CB8A28E">
      <w:pPr>
        <w:pStyle w:val="NoSpacing"/>
        <w:spacing w:before="281" w:after="281"/>
        <w:rPr>
          <w:b/>
          <w:bCs/>
          <w:color w:val="9F2B92"/>
          <w:sz w:val="28"/>
          <w:szCs w:val="28"/>
          <w:u w:val="single"/>
        </w:rPr>
      </w:pPr>
      <w:r w:rsidRPr="6CB8A28E">
        <w:rPr>
          <w:b/>
          <w:bCs/>
          <w:color w:val="9F2B92"/>
          <w:sz w:val="28"/>
          <w:szCs w:val="28"/>
          <w:u w:val="single"/>
        </w:rPr>
        <w:t>10</w:t>
      </w:r>
      <w:r w:rsidR="3BB5D0F9" w:rsidRPr="6CB8A28E">
        <w:rPr>
          <w:b/>
          <w:bCs/>
          <w:color w:val="9F2B92"/>
          <w:sz w:val="28"/>
          <w:szCs w:val="28"/>
          <w:u w:val="single"/>
        </w:rPr>
        <w:t xml:space="preserve">. Informal Support </w:t>
      </w:r>
    </w:p>
    <w:p w14:paraId="246C12D4" w14:textId="374E29F4" w:rsidR="00F36821" w:rsidRDefault="3BB5D0F9" w:rsidP="3F060AEA">
      <w:pPr>
        <w:pStyle w:val="NoSpacing"/>
        <w:spacing w:before="281" w:after="281"/>
        <w:jc w:val="both"/>
      </w:pPr>
      <w:r w:rsidRPr="3F060AEA">
        <w:t>Except in the most serious cases of persistent failures to accept professional accountability which results in failure to meet the expected Teacher Standards, teachers will not ordinarily be placed in formal capability procedures</w:t>
      </w:r>
      <w:r w:rsidR="1E80E5AE" w:rsidRPr="3F060AEA">
        <w:t xml:space="preserve">. </w:t>
      </w:r>
    </w:p>
    <w:p w14:paraId="6DC342BE" w14:textId="7AE1E993" w:rsidR="00F36821" w:rsidRDefault="00F36821" w:rsidP="3F060AEA">
      <w:pPr>
        <w:pStyle w:val="NoSpacing"/>
        <w:spacing w:before="281" w:after="281"/>
        <w:jc w:val="both"/>
      </w:pPr>
    </w:p>
    <w:p w14:paraId="59033D2A" w14:textId="38442206" w:rsidR="00F36821" w:rsidRDefault="3BB5D0F9" w:rsidP="3F060AEA">
      <w:pPr>
        <w:pStyle w:val="NoSpacing"/>
        <w:spacing w:before="281" w:after="281"/>
        <w:jc w:val="both"/>
      </w:pPr>
      <w:r w:rsidRPr="3F060AEA">
        <w:t xml:space="preserve">Where concerns are identified the appraiser will provide clear, specific feedback regarding the nature and seriousness of the concern(s). Realistic, clear objectives will be set with a minimum timescale of six weeks for required improvement. The level and frequency of support, including possible mentoring, coaching and other targeted interventions to enable the teacher to overcome identified concerns will be documented in a support plan. </w:t>
      </w:r>
    </w:p>
    <w:p w14:paraId="0710F28D" w14:textId="2407D16B" w:rsidR="00F36821" w:rsidRDefault="00F36821" w:rsidP="3F060AEA">
      <w:pPr>
        <w:pStyle w:val="NoSpacing"/>
        <w:spacing w:before="281" w:after="281"/>
        <w:jc w:val="both"/>
      </w:pPr>
    </w:p>
    <w:p w14:paraId="7FE93E69" w14:textId="31668740" w:rsidR="00F36821" w:rsidRDefault="5412C271" w:rsidP="3F060AEA">
      <w:pPr>
        <w:pStyle w:val="NoSpacing"/>
        <w:spacing w:before="281" w:after="281"/>
        <w:jc w:val="both"/>
      </w:pPr>
      <w:r w:rsidRPr="3F060AEA">
        <w:t>In th</w:t>
      </w:r>
      <w:r w:rsidR="42385220" w:rsidRPr="3F060AEA">
        <w:t>is</w:t>
      </w:r>
      <w:r w:rsidRPr="3F060AEA">
        <w:t xml:space="preserve"> case, the teacher will be given at </w:t>
      </w:r>
      <w:r w:rsidR="40CF89AC" w:rsidRPr="3F060AEA">
        <w:t>least five</w:t>
      </w:r>
      <w:r w:rsidRPr="3F060AEA">
        <w:t xml:space="preserve"> working days’ not</w:t>
      </w:r>
      <w:r w:rsidR="5E5435C4" w:rsidRPr="3F060AEA">
        <w:t>ice of the meeting</w:t>
      </w:r>
      <w:r w:rsidR="013031A0" w:rsidRPr="3F060AEA">
        <w:t xml:space="preserve"> to discuss additional support and is entitled to be accompanied</w:t>
      </w:r>
      <w:r w:rsidR="6E11E90F" w:rsidRPr="3F060AEA">
        <w:t xml:space="preserve"> by a trade union representative or workplace colleague.</w:t>
      </w:r>
    </w:p>
    <w:p w14:paraId="78FBBA9B" w14:textId="4482D633" w:rsidR="00F36821" w:rsidRDefault="3BB5D0F9" w:rsidP="6CB8A28E">
      <w:pPr>
        <w:pStyle w:val="NoSpacing"/>
        <w:spacing w:before="281" w:after="281"/>
        <w:jc w:val="both"/>
      </w:pPr>
      <w:r w:rsidRPr="6CB8A28E">
        <w:t>It will be clearly communicated that if no, or insufficient, improvement is made, the situation may escalate to formal capability procedures.</w:t>
      </w:r>
    </w:p>
    <w:p w14:paraId="5D4962FD" w14:textId="007F6673" w:rsidR="00F36821" w:rsidRDefault="3BB5D0F9" w:rsidP="6CB8A28E">
      <w:pPr>
        <w:pStyle w:val="Heading3"/>
        <w:spacing w:before="281" w:after="281"/>
        <w:rPr>
          <w:rFonts w:ascii="Aptos" w:eastAsia="Aptos" w:hAnsi="Aptos" w:cs="Aptos"/>
          <w:b/>
          <w:bCs/>
          <w:color w:val="A02B93" w:themeColor="accent5"/>
          <w:u w:val="single"/>
        </w:rPr>
      </w:pPr>
      <w:r w:rsidRPr="6CB8A28E">
        <w:rPr>
          <w:rFonts w:ascii="Aptos" w:eastAsia="Aptos" w:hAnsi="Aptos" w:cs="Aptos"/>
          <w:b/>
          <w:bCs/>
          <w:color w:val="9F2B92"/>
          <w:u w:val="single"/>
        </w:rPr>
        <w:t>1</w:t>
      </w:r>
      <w:r w:rsidR="23BD0E0A" w:rsidRPr="6CB8A28E">
        <w:rPr>
          <w:rFonts w:ascii="Aptos" w:eastAsia="Aptos" w:hAnsi="Aptos" w:cs="Aptos"/>
          <w:b/>
          <w:bCs/>
          <w:color w:val="9F2B92"/>
          <w:u w:val="single"/>
        </w:rPr>
        <w:t>1</w:t>
      </w:r>
      <w:r w:rsidRPr="6CB8A28E">
        <w:rPr>
          <w:rFonts w:ascii="Aptos" w:eastAsia="Aptos" w:hAnsi="Aptos" w:cs="Aptos"/>
          <w:b/>
          <w:bCs/>
          <w:color w:val="9F2B92"/>
          <w:u w:val="single"/>
        </w:rPr>
        <w:t>. Transition to Capability</w:t>
      </w:r>
    </w:p>
    <w:p w14:paraId="1C67BAC4" w14:textId="697E2339" w:rsidR="00F36821" w:rsidRDefault="3BB5D0F9" w:rsidP="3F060AEA">
      <w:pPr>
        <w:spacing w:before="281" w:after="281"/>
        <w:jc w:val="both"/>
        <w:rPr>
          <w:rFonts w:ascii="Aptos" w:eastAsia="Aptos" w:hAnsi="Aptos" w:cs="Aptos"/>
        </w:rPr>
      </w:pPr>
      <w:r w:rsidRPr="3F060AEA">
        <w:rPr>
          <w:rFonts w:ascii="Aptos" w:eastAsia="Aptos" w:hAnsi="Aptos" w:cs="Aptos"/>
        </w:rPr>
        <w:t xml:space="preserve">If serious underperformance is evident, or if the teacher has not responded effectively to the informal support within six weeks, the teacher will be notified in writing that the appraisal system </w:t>
      </w:r>
      <w:r w:rsidR="3BBF9E4B" w:rsidRPr="3F060AEA">
        <w:rPr>
          <w:rFonts w:ascii="Aptos" w:eastAsia="Aptos" w:hAnsi="Aptos" w:cs="Aptos"/>
        </w:rPr>
        <w:t>may</w:t>
      </w:r>
      <w:r w:rsidRPr="3F060AEA">
        <w:rPr>
          <w:rFonts w:ascii="Aptos" w:eastAsia="Aptos" w:hAnsi="Aptos" w:cs="Aptos"/>
        </w:rPr>
        <w:t xml:space="preserve"> no longer apply. </w:t>
      </w:r>
      <w:r w:rsidR="42EC54DB" w:rsidRPr="3F060AEA">
        <w:rPr>
          <w:rFonts w:ascii="Aptos" w:eastAsia="Aptos" w:hAnsi="Aptos" w:cs="Aptos"/>
        </w:rPr>
        <w:t>A transition meeting will determine whether t</w:t>
      </w:r>
      <w:r w:rsidRPr="3F060AEA">
        <w:rPr>
          <w:rFonts w:ascii="Aptos" w:eastAsia="Aptos" w:hAnsi="Aptos" w:cs="Aptos"/>
        </w:rPr>
        <w:t xml:space="preserve">heir performance will </w:t>
      </w:r>
      <w:r w:rsidR="63723CA2" w:rsidRPr="3F060AEA">
        <w:rPr>
          <w:rFonts w:ascii="Aptos" w:eastAsia="Aptos" w:hAnsi="Aptos" w:cs="Aptos"/>
        </w:rPr>
        <w:t>continue to be</w:t>
      </w:r>
      <w:r w:rsidRPr="3F060AEA">
        <w:rPr>
          <w:rFonts w:ascii="Aptos" w:eastAsia="Aptos" w:hAnsi="Aptos" w:cs="Aptos"/>
        </w:rPr>
        <w:t xml:space="preserve"> managed under the </w:t>
      </w:r>
      <w:r w:rsidR="00B58B96" w:rsidRPr="3F060AEA">
        <w:rPr>
          <w:rFonts w:ascii="Aptos" w:eastAsia="Aptos" w:hAnsi="Aptos" w:cs="Aptos"/>
        </w:rPr>
        <w:t>appraisal process</w:t>
      </w:r>
      <w:r w:rsidR="66E0E66A" w:rsidRPr="3F060AEA">
        <w:rPr>
          <w:rFonts w:ascii="Aptos" w:eastAsia="Aptos" w:hAnsi="Aptos" w:cs="Aptos"/>
        </w:rPr>
        <w:t xml:space="preserve"> </w:t>
      </w:r>
      <w:r w:rsidR="6A43B06E" w:rsidRPr="3F060AEA">
        <w:rPr>
          <w:rFonts w:ascii="Aptos" w:eastAsia="Aptos" w:hAnsi="Aptos" w:cs="Aptos"/>
        </w:rPr>
        <w:t xml:space="preserve">or whether </w:t>
      </w:r>
      <w:r w:rsidR="193ED59D" w:rsidRPr="3F060AEA">
        <w:rPr>
          <w:rFonts w:ascii="Aptos" w:eastAsia="Aptos" w:hAnsi="Aptos" w:cs="Aptos"/>
        </w:rPr>
        <w:t xml:space="preserve">a </w:t>
      </w:r>
      <w:r w:rsidR="6A43B06E" w:rsidRPr="3F060AEA">
        <w:rPr>
          <w:rFonts w:ascii="Aptos" w:eastAsia="Aptos" w:hAnsi="Aptos" w:cs="Aptos"/>
        </w:rPr>
        <w:t>formal</w:t>
      </w:r>
      <w:r w:rsidRPr="3F060AEA">
        <w:rPr>
          <w:rFonts w:ascii="Aptos" w:eastAsia="Aptos" w:hAnsi="Aptos" w:cs="Aptos"/>
        </w:rPr>
        <w:t xml:space="preserve"> capability procedure</w:t>
      </w:r>
      <w:r w:rsidR="5D8281E7" w:rsidRPr="3F060AEA">
        <w:rPr>
          <w:rFonts w:ascii="Aptos" w:eastAsia="Aptos" w:hAnsi="Aptos" w:cs="Aptos"/>
        </w:rPr>
        <w:t xml:space="preserve"> need</w:t>
      </w:r>
      <w:r w:rsidR="32E05FC6" w:rsidRPr="3F060AEA">
        <w:rPr>
          <w:rFonts w:ascii="Aptos" w:eastAsia="Aptos" w:hAnsi="Aptos" w:cs="Aptos"/>
        </w:rPr>
        <w:t>s</w:t>
      </w:r>
      <w:r w:rsidR="5D8281E7" w:rsidRPr="3F060AEA">
        <w:rPr>
          <w:rFonts w:ascii="Aptos" w:eastAsia="Aptos" w:hAnsi="Aptos" w:cs="Aptos"/>
        </w:rPr>
        <w:t xml:space="preserve"> to</w:t>
      </w:r>
      <w:r w:rsidR="0CF38C5A" w:rsidRPr="3F060AEA">
        <w:rPr>
          <w:rFonts w:ascii="Aptos" w:eastAsia="Aptos" w:hAnsi="Aptos" w:cs="Aptos"/>
        </w:rPr>
        <w:t xml:space="preserve"> </w:t>
      </w:r>
      <w:r w:rsidR="5D8281E7" w:rsidRPr="3F060AEA">
        <w:rPr>
          <w:rFonts w:ascii="Aptos" w:eastAsia="Aptos" w:hAnsi="Aptos" w:cs="Aptos"/>
        </w:rPr>
        <w:t xml:space="preserve">commence. If the latter applies, </w:t>
      </w:r>
      <w:r w:rsidRPr="3F060AEA">
        <w:rPr>
          <w:rFonts w:ascii="Aptos" w:eastAsia="Aptos" w:hAnsi="Aptos" w:cs="Aptos"/>
        </w:rPr>
        <w:t>the</w:t>
      </w:r>
      <w:r w:rsidR="30E85C43" w:rsidRPr="3F060AEA">
        <w:rPr>
          <w:rFonts w:ascii="Aptos" w:eastAsia="Aptos" w:hAnsi="Aptos" w:cs="Aptos"/>
        </w:rPr>
        <w:t xml:space="preserve"> teacher</w:t>
      </w:r>
      <w:r w:rsidRPr="3F060AEA">
        <w:rPr>
          <w:rFonts w:ascii="Aptos" w:eastAsia="Aptos" w:hAnsi="Aptos" w:cs="Aptos"/>
        </w:rPr>
        <w:t xml:space="preserve"> will be invited to a formal capability meeting</w:t>
      </w:r>
      <w:r w:rsidR="42CB6F2D" w:rsidRPr="3F060AEA">
        <w:rPr>
          <w:rFonts w:ascii="Aptos" w:eastAsia="Aptos" w:hAnsi="Aptos" w:cs="Aptos"/>
        </w:rPr>
        <w:t>.</w:t>
      </w:r>
    </w:p>
    <w:p w14:paraId="1B4EA09B" w14:textId="411E336A" w:rsidR="00F36821" w:rsidRDefault="42CB6F2D" w:rsidP="6CB8A28E">
      <w:pPr>
        <w:pStyle w:val="NoSpacing"/>
        <w:spacing w:before="281" w:after="281"/>
        <w:jc w:val="both"/>
      </w:pPr>
      <w:r w:rsidRPr="6CB8A28E">
        <w:t>The teacher will be given at least five working days’ notice of the meeting to discuss additional support and is entitled to be accompanied by a trade union representative or workplace colleague.</w:t>
      </w:r>
    </w:p>
    <w:p w14:paraId="09D28CC9" w14:textId="05017B2B" w:rsidR="00F36821" w:rsidRDefault="3BB5D0F9" w:rsidP="6CB8A28E">
      <w:pPr>
        <w:spacing w:before="240" w:after="240"/>
        <w:jc w:val="both"/>
        <w:rPr>
          <w:rFonts w:ascii="Aptos" w:eastAsia="Aptos" w:hAnsi="Aptos" w:cs="Aptos"/>
          <w:b/>
          <w:bCs/>
          <w:color w:val="A02B93" w:themeColor="accent5"/>
          <w:sz w:val="28"/>
          <w:szCs w:val="28"/>
          <w:u w:val="single"/>
        </w:rPr>
      </w:pPr>
      <w:r w:rsidRPr="6CB8A28E">
        <w:rPr>
          <w:rFonts w:ascii="Aptos" w:eastAsia="Aptos" w:hAnsi="Aptos" w:cs="Aptos"/>
          <w:b/>
          <w:bCs/>
          <w:color w:val="9F2B92"/>
          <w:sz w:val="28"/>
          <w:szCs w:val="28"/>
          <w:u w:val="single"/>
        </w:rPr>
        <w:t>1</w:t>
      </w:r>
      <w:r w:rsidR="791E6DB0" w:rsidRPr="6CB8A28E">
        <w:rPr>
          <w:rFonts w:ascii="Aptos" w:eastAsia="Aptos" w:hAnsi="Aptos" w:cs="Aptos"/>
          <w:b/>
          <w:bCs/>
          <w:color w:val="9F2B92"/>
          <w:sz w:val="28"/>
          <w:szCs w:val="28"/>
          <w:u w:val="single"/>
        </w:rPr>
        <w:t>2</w:t>
      </w:r>
      <w:r w:rsidR="1EC25E38" w:rsidRPr="6CB8A28E">
        <w:rPr>
          <w:rFonts w:ascii="Aptos" w:eastAsia="Aptos" w:hAnsi="Aptos" w:cs="Aptos"/>
          <w:b/>
          <w:bCs/>
          <w:color w:val="9F2B92"/>
          <w:sz w:val="28"/>
          <w:szCs w:val="28"/>
          <w:u w:val="single"/>
        </w:rPr>
        <w:t>. Confidentiality and professional relationships</w:t>
      </w:r>
    </w:p>
    <w:p w14:paraId="08901349" w14:textId="5AC8112E" w:rsidR="00F36821" w:rsidRDefault="1EC25E38" w:rsidP="3F060AEA">
      <w:pPr>
        <w:spacing w:before="240" w:after="240"/>
        <w:jc w:val="both"/>
        <w:rPr>
          <w:rFonts w:ascii="Aptos" w:eastAsia="Aptos" w:hAnsi="Aptos" w:cs="Aptos"/>
        </w:rPr>
      </w:pPr>
      <w:r w:rsidRPr="3F060AEA">
        <w:rPr>
          <w:rFonts w:ascii="Aptos" w:eastAsia="Aptos" w:hAnsi="Aptos" w:cs="Aptos"/>
        </w:rPr>
        <w:t>The appraisal process will be treated with confidentiality since only the appra</w:t>
      </w:r>
      <w:r w:rsidR="4E42C309" w:rsidRPr="3F060AEA">
        <w:rPr>
          <w:rFonts w:ascii="Aptos" w:eastAsia="Aptos" w:hAnsi="Aptos" w:cs="Aptos"/>
        </w:rPr>
        <w:t>iser, the principal</w:t>
      </w:r>
      <w:r w:rsidR="7610CCBE" w:rsidRPr="3F060AEA">
        <w:rPr>
          <w:rFonts w:ascii="Aptos" w:eastAsia="Aptos" w:hAnsi="Aptos" w:cs="Aptos"/>
        </w:rPr>
        <w:t>, vice-</w:t>
      </w:r>
      <w:r w:rsidR="05DEDE98" w:rsidRPr="3F060AEA">
        <w:rPr>
          <w:rFonts w:ascii="Aptos" w:eastAsia="Aptos" w:hAnsi="Aptos" w:cs="Aptos"/>
        </w:rPr>
        <w:t>principal,</w:t>
      </w:r>
      <w:r w:rsidR="4E42C309" w:rsidRPr="3F060AEA">
        <w:rPr>
          <w:rFonts w:ascii="Aptos" w:eastAsia="Aptos" w:hAnsi="Aptos" w:cs="Aptos"/>
        </w:rPr>
        <w:t xml:space="preserve"> and relevant senior leader</w:t>
      </w:r>
      <w:r w:rsidR="4D82542F" w:rsidRPr="3F060AEA">
        <w:rPr>
          <w:rFonts w:ascii="Aptos" w:eastAsia="Aptos" w:hAnsi="Aptos" w:cs="Aptos"/>
        </w:rPr>
        <w:t xml:space="preserve">, </w:t>
      </w:r>
      <w:r w:rsidR="4E42C309" w:rsidRPr="3F060AEA">
        <w:rPr>
          <w:rFonts w:ascii="Aptos" w:eastAsia="Aptos" w:hAnsi="Aptos" w:cs="Aptos"/>
        </w:rPr>
        <w:t>determined by line management structure</w:t>
      </w:r>
      <w:r w:rsidR="266A9FC1" w:rsidRPr="3F060AEA">
        <w:rPr>
          <w:rFonts w:ascii="Aptos" w:eastAsia="Aptos" w:hAnsi="Aptos" w:cs="Aptos"/>
        </w:rPr>
        <w:t>, will have access to the appraisee’s record.</w:t>
      </w:r>
    </w:p>
    <w:p w14:paraId="4786FDD4" w14:textId="166CF73B" w:rsidR="00F36821" w:rsidRDefault="266A9FC1" w:rsidP="3F060AEA">
      <w:pPr>
        <w:spacing w:before="240" w:after="240"/>
        <w:jc w:val="both"/>
        <w:rPr>
          <w:rFonts w:ascii="Aptos" w:eastAsia="Aptos" w:hAnsi="Aptos" w:cs="Aptos"/>
        </w:rPr>
      </w:pPr>
      <w:r w:rsidRPr="3F060AEA">
        <w:rPr>
          <w:rFonts w:ascii="Aptos" w:eastAsia="Aptos" w:hAnsi="Aptos" w:cs="Aptos"/>
        </w:rPr>
        <w:t>However, the desire for</w:t>
      </w:r>
      <w:r w:rsidR="28EAF311" w:rsidRPr="3F060AEA">
        <w:rPr>
          <w:rFonts w:ascii="Aptos" w:eastAsia="Aptos" w:hAnsi="Aptos" w:cs="Aptos"/>
        </w:rPr>
        <w:t xml:space="preserve"> confidentiality is balanced by a commitment to quality assurance — where the principal and the governing body may review aggregated data and overall process outcomes to ensure the appraisal system remains effective and fair.</w:t>
      </w:r>
    </w:p>
    <w:p w14:paraId="1669D9B7" w14:textId="6BEA6773" w:rsidR="00F36821" w:rsidRDefault="791A203D" w:rsidP="3F060AEA">
      <w:pPr>
        <w:spacing w:before="240" w:after="240"/>
        <w:jc w:val="both"/>
        <w:rPr>
          <w:rFonts w:ascii="Aptos" w:eastAsia="Aptos" w:hAnsi="Aptos" w:cs="Aptos"/>
        </w:rPr>
      </w:pPr>
      <w:r w:rsidRPr="3F060AEA">
        <w:rPr>
          <w:rFonts w:ascii="Aptos" w:eastAsia="Aptos" w:hAnsi="Aptos" w:cs="Aptos"/>
        </w:rPr>
        <w:t>All appraisal records will be held securely.</w:t>
      </w:r>
      <w:r w:rsidR="46BF3A39" w:rsidRPr="3F060AEA">
        <w:rPr>
          <w:rFonts w:ascii="Aptos" w:eastAsia="Aptos" w:hAnsi="Aptos" w:cs="Aptos"/>
        </w:rPr>
        <w:t xml:space="preserve"> The governing body and the principal will ensure that all written records are retained for six years and then destroyed.</w:t>
      </w:r>
    </w:p>
    <w:p w14:paraId="085592BF" w14:textId="1B79E34E" w:rsidR="00F36821" w:rsidRDefault="64BE8D1B" w:rsidP="6CB8A28E">
      <w:pPr>
        <w:spacing w:before="240" w:after="240"/>
        <w:jc w:val="both"/>
        <w:rPr>
          <w:rFonts w:ascii="Aptos" w:eastAsia="Aptos" w:hAnsi="Aptos" w:cs="Aptos"/>
          <w:color w:val="A02B93" w:themeColor="accent5"/>
          <w:u w:val="single"/>
        </w:rPr>
      </w:pPr>
      <w:r w:rsidRPr="6CB8A28E">
        <w:rPr>
          <w:b/>
          <w:bCs/>
          <w:color w:val="9F2B92"/>
          <w:sz w:val="28"/>
          <w:szCs w:val="28"/>
          <w:u w:val="single"/>
        </w:rPr>
        <w:t>1</w:t>
      </w:r>
      <w:r w:rsidR="21F162C9" w:rsidRPr="6CB8A28E">
        <w:rPr>
          <w:b/>
          <w:bCs/>
          <w:color w:val="9F2B92"/>
          <w:sz w:val="28"/>
          <w:szCs w:val="28"/>
          <w:u w:val="single"/>
        </w:rPr>
        <w:t>3</w:t>
      </w:r>
      <w:r w:rsidR="2F3A982D" w:rsidRPr="6CB8A28E">
        <w:rPr>
          <w:b/>
          <w:bCs/>
          <w:color w:val="9F2B92"/>
          <w:sz w:val="28"/>
          <w:szCs w:val="28"/>
          <w:u w:val="single"/>
        </w:rPr>
        <w:t xml:space="preserve">. </w:t>
      </w:r>
      <w:r w:rsidR="12C08798" w:rsidRPr="6CB8A28E">
        <w:rPr>
          <w:b/>
          <w:bCs/>
          <w:color w:val="9F2B92"/>
          <w:sz w:val="28"/>
          <w:szCs w:val="28"/>
          <w:u w:val="single"/>
        </w:rPr>
        <w:t>Quality Assurance of the Appraisal process</w:t>
      </w:r>
    </w:p>
    <w:p w14:paraId="73590E28" w14:textId="0F9E6620" w:rsidR="00F36821" w:rsidRDefault="2F3A982D" w:rsidP="3F060AEA">
      <w:pPr>
        <w:spacing w:before="240" w:after="240"/>
        <w:jc w:val="both"/>
        <w:rPr>
          <w:rFonts w:ascii="Aptos" w:eastAsia="Aptos" w:hAnsi="Aptos" w:cs="Aptos"/>
        </w:rPr>
      </w:pPr>
      <w:r w:rsidRPr="3F060AEA">
        <w:rPr>
          <w:rFonts w:ascii="Aptos" w:eastAsia="Aptos" w:hAnsi="Aptos" w:cs="Aptos"/>
        </w:rPr>
        <w:t>The appraisal process is continuously reviewed and monitored to uphold fairness, consistency, and effectiveness. This includes:</w:t>
      </w:r>
    </w:p>
    <w:p w14:paraId="18740771" w14:textId="3140C596" w:rsidR="00F36821" w:rsidRDefault="17EC80A9" w:rsidP="241397DF">
      <w:pPr>
        <w:spacing w:before="240" w:after="240"/>
        <w:jc w:val="both"/>
        <w:rPr>
          <w:rFonts w:ascii="Aptos" w:eastAsia="Aptos" w:hAnsi="Aptos" w:cs="Aptos"/>
        </w:rPr>
      </w:pPr>
      <w:r w:rsidRPr="3F060AEA">
        <w:rPr>
          <w:rFonts w:ascii="Aptos" w:eastAsia="Aptos" w:hAnsi="Aptos" w:cs="Aptos"/>
          <w:b/>
          <w:bCs/>
          <w:color w:val="A02B93" w:themeColor="accent5"/>
        </w:rPr>
        <w:t>Annual</w:t>
      </w:r>
      <w:r w:rsidR="2F3A982D" w:rsidRPr="3F060AEA">
        <w:rPr>
          <w:rFonts w:ascii="Aptos" w:eastAsia="Aptos" w:hAnsi="Aptos" w:cs="Aptos"/>
          <w:b/>
          <w:bCs/>
          <w:color w:val="A02B93" w:themeColor="accent5"/>
        </w:rPr>
        <w:t xml:space="preserve"> Review</w:t>
      </w:r>
      <w:r w:rsidR="2F3A982D" w:rsidRPr="3F060AEA">
        <w:rPr>
          <w:rFonts w:ascii="Aptos" w:eastAsia="Aptos" w:hAnsi="Aptos" w:cs="Aptos"/>
          <w:b/>
          <w:bCs/>
        </w:rPr>
        <w:t>:</w:t>
      </w:r>
      <w:r w:rsidR="2C881692" w:rsidRPr="3F060AEA">
        <w:rPr>
          <w:rFonts w:ascii="Aptos" w:eastAsia="Aptos" w:hAnsi="Aptos" w:cs="Aptos"/>
          <w:b/>
          <w:bCs/>
        </w:rPr>
        <w:t xml:space="preserve"> </w:t>
      </w:r>
      <w:r w:rsidR="2C881692" w:rsidRPr="3F060AEA">
        <w:rPr>
          <w:rFonts w:ascii="Aptos" w:eastAsia="Aptos" w:hAnsi="Aptos" w:cs="Aptos"/>
        </w:rPr>
        <w:t>T</w:t>
      </w:r>
      <w:r w:rsidR="1135A71E" w:rsidRPr="3F060AEA">
        <w:rPr>
          <w:rFonts w:ascii="Aptos" w:eastAsia="Aptos" w:hAnsi="Aptos" w:cs="Aptos"/>
        </w:rPr>
        <w:t>he principal</w:t>
      </w:r>
      <w:r w:rsidR="2F3A982D" w:rsidRPr="3F060AEA">
        <w:rPr>
          <w:rFonts w:ascii="Aptos" w:eastAsia="Aptos" w:hAnsi="Aptos" w:cs="Aptos"/>
        </w:rPr>
        <w:t xml:space="preserve"> will evaluate the overall </w:t>
      </w:r>
      <w:r w:rsidR="0DBD8341" w:rsidRPr="3F060AEA">
        <w:rPr>
          <w:rFonts w:ascii="Aptos" w:eastAsia="Aptos" w:hAnsi="Aptos" w:cs="Aptos"/>
        </w:rPr>
        <w:t xml:space="preserve">effectiveness </w:t>
      </w:r>
      <w:r w:rsidR="2F3A982D" w:rsidRPr="3F060AEA">
        <w:rPr>
          <w:rFonts w:ascii="Aptos" w:eastAsia="Aptos" w:hAnsi="Aptos" w:cs="Aptos"/>
        </w:rPr>
        <w:t>of the appraisal system</w:t>
      </w:r>
      <w:r w:rsidR="59118724" w:rsidRPr="3F060AEA">
        <w:rPr>
          <w:rFonts w:ascii="Aptos" w:eastAsia="Aptos" w:hAnsi="Aptos" w:cs="Aptos"/>
        </w:rPr>
        <w:t xml:space="preserve"> with its stated aim of improving the quality of teaching. This will</w:t>
      </w:r>
      <w:r w:rsidR="2F3A982D" w:rsidRPr="3F060AEA">
        <w:rPr>
          <w:rFonts w:ascii="Aptos" w:eastAsia="Aptos" w:hAnsi="Aptos" w:cs="Aptos"/>
        </w:rPr>
        <w:t xml:space="preserve"> includ</w:t>
      </w:r>
      <w:r w:rsidR="209BC7A4" w:rsidRPr="3F060AEA">
        <w:rPr>
          <w:rFonts w:ascii="Aptos" w:eastAsia="Aptos" w:hAnsi="Aptos" w:cs="Aptos"/>
        </w:rPr>
        <w:t>e</w:t>
      </w:r>
      <w:r w:rsidR="2F3A982D" w:rsidRPr="3F060AEA">
        <w:rPr>
          <w:rFonts w:ascii="Aptos" w:eastAsia="Aptos" w:hAnsi="Aptos" w:cs="Aptos"/>
        </w:rPr>
        <w:t xml:space="preserve"> the impact of </w:t>
      </w:r>
      <w:r w:rsidR="57D97951" w:rsidRPr="3F060AEA">
        <w:rPr>
          <w:rFonts w:ascii="Aptos" w:eastAsia="Aptos" w:hAnsi="Aptos" w:cs="Aptos"/>
        </w:rPr>
        <w:t>all methods of recording information</w:t>
      </w:r>
      <w:r w:rsidR="3D9419FE" w:rsidRPr="3F060AEA">
        <w:rPr>
          <w:rFonts w:ascii="Aptos" w:eastAsia="Aptos" w:hAnsi="Aptos" w:cs="Aptos"/>
        </w:rPr>
        <w:t xml:space="preserve"> and in line with the Equality Act 2010</w:t>
      </w:r>
    </w:p>
    <w:p w14:paraId="3F96D8BF" w14:textId="2FC7CD8A" w:rsidR="00F36821" w:rsidRDefault="2F3A982D" w:rsidP="3F060AEA">
      <w:pPr>
        <w:spacing w:before="240" w:after="240"/>
        <w:jc w:val="both"/>
        <w:rPr>
          <w:rFonts w:ascii="Aptos" w:eastAsia="Aptos" w:hAnsi="Aptos" w:cs="Aptos"/>
        </w:rPr>
      </w:pPr>
      <w:r w:rsidRPr="3F060AEA">
        <w:rPr>
          <w:rFonts w:ascii="Aptos" w:eastAsia="Aptos" w:hAnsi="Aptos" w:cs="Aptos"/>
          <w:b/>
          <w:bCs/>
          <w:color w:val="A02B93" w:themeColor="accent5"/>
        </w:rPr>
        <w:t>Quality Assurance</w:t>
      </w:r>
      <w:r w:rsidRPr="3F060AEA">
        <w:rPr>
          <w:rFonts w:ascii="Aptos" w:eastAsia="Aptos" w:hAnsi="Aptos" w:cs="Aptos"/>
          <w:b/>
          <w:bCs/>
        </w:rPr>
        <w:t>:</w:t>
      </w:r>
      <w:r w:rsidR="4ACBCA5A" w:rsidRPr="3F060AEA">
        <w:rPr>
          <w:rFonts w:ascii="Aptos" w:eastAsia="Aptos" w:hAnsi="Aptos" w:cs="Aptos"/>
          <w:b/>
          <w:bCs/>
        </w:rPr>
        <w:t xml:space="preserve"> </w:t>
      </w:r>
      <w:r w:rsidRPr="3F060AEA">
        <w:rPr>
          <w:rFonts w:ascii="Aptos" w:eastAsia="Aptos" w:hAnsi="Aptos" w:cs="Aptos"/>
        </w:rPr>
        <w:t xml:space="preserve">Periodic spot-checks </w:t>
      </w:r>
      <w:r w:rsidR="51736FBC" w:rsidRPr="3F060AEA">
        <w:rPr>
          <w:rFonts w:ascii="Aptos" w:eastAsia="Aptos" w:hAnsi="Aptos" w:cs="Aptos"/>
        </w:rPr>
        <w:t xml:space="preserve">by senior leaders and associated leaders, </w:t>
      </w:r>
      <w:r w:rsidR="61A9097A" w:rsidRPr="3F060AEA">
        <w:rPr>
          <w:rFonts w:ascii="Aptos" w:eastAsia="Aptos" w:hAnsi="Aptos" w:cs="Aptos"/>
        </w:rPr>
        <w:t xml:space="preserve">including </w:t>
      </w:r>
      <w:r w:rsidRPr="3F060AEA">
        <w:rPr>
          <w:rFonts w:ascii="Aptos" w:eastAsia="Aptos" w:hAnsi="Aptos" w:cs="Aptos"/>
        </w:rPr>
        <w:t xml:space="preserve">aggregated data reviews </w:t>
      </w:r>
      <w:r w:rsidR="2E2AF030" w:rsidRPr="3F060AEA">
        <w:rPr>
          <w:rFonts w:ascii="Aptos" w:eastAsia="Aptos" w:hAnsi="Aptos" w:cs="Aptos"/>
        </w:rPr>
        <w:t xml:space="preserve">will </w:t>
      </w:r>
      <w:r w:rsidRPr="3F060AEA">
        <w:rPr>
          <w:rFonts w:ascii="Aptos" w:eastAsia="Aptos" w:hAnsi="Aptos" w:cs="Aptos"/>
        </w:rPr>
        <w:t xml:space="preserve">ensure the process </w:t>
      </w:r>
      <w:r w:rsidR="0ECD3E8A" w:rsidRPr="3F060AEA">
        <w:rPr>
          <w:rFonts w:ascii="Aptos" w:eastAsia="Aptos" w:hAnsi="Aptos" w:cs="Aptos"/>
        </w:rPr>
        <w:t xml:space="preserve">is reasonable and appropriate whilst </w:t>
      </w:r>
      <w:r w:rsidRPr="3F060AEA">
        <w:rPr>
          <w:rFonts w:ascii="Aptos" w:eastAsia="Aptos" w:hAnsi="Aptos" w:cs="Aptos"/>
        </w:rPr>
        <w:t>supporting professional development.</w:t>
      </w:r>
    </w:p>
    <w:p w14:paraId="3A005782" w14:textId="1292536A" w:rsidR="00F36821" w:rsidRDefault="00F36821"/>
    <w:p w14:paraId="7FC9C610" w14:textId="13F91AEC" w:rsidR="00F36821" w:rsidRDefault="00F36821" w:rsidP="3F060AEA">
      <w:pPr>
        <w:spacing w:before="281" w:after="281"/>
      </w:pPr>
    </w:p>
    <w:p w14:paraId="38CFD591" w14:textId="4EA10467" w:rsidR="00F36821" w:rsidRDefault="00F36821" w:rsidP="3F060AEA">
      <w:pPr>
        <w:spacing w:before="281" w:after="281"/>
      </w:pPr>
    </w:p>
    <w:p w14:paraId="4C8238E4" w14:textId="2500654B" w:rsidR="00F36821" w:rsidRDefault="00F36821" w:rsidP="3F060AEA">
      <w:pPr>
        <w:spacing w:before="281" w:after="281"/>
        <w:rPr>
          <w:b/>
          <w:bCs/>
          <w:color w:val="A02B93" w:themeColor="accent5"/>
        </w:rPr>
      </w:pPr>
    </w:p>
    <w:p w14:paraId="340CD70B" w14:textId="5EB6C70D" w:rsidR="00F36821" w:rsidRDefault="00F36821" w:rsidP="3F060AEA">
      <w:pPr>
        <w:spacing w:before="281" w:after="281"/>
        <w:rPr>
          <w:b/>
          <w:bCs/>
          <w:color w:val="A02B93" w:themeColor="accent5"/>
        </w:rPr>
      </w:pPr>
    </w:p>
    <w:p w14:paraId="3AA17150" w14:textId="77AAE63D" w:rsidR="00F36821" w:rsidRDefault="00F36821" w:rsidP="3F060AEA">
      <w:pPr>
        <w:spacing w:before="281" w:after="281"/>
        <w:rPr>
          <w:b/>
          <w:bCs/>
          <w:color w:val="A02B93" w:themeColor="accent5"/>
        </w:rPr>
      </w:pPr>
    </w:p>
    <w:p w14:paraId="64A7FA1B" w14:textId="7565CF41" w:rsidR="00F36821" w:rsidRDefault="00F36821" w:rsidP="3F060AEA">
      <w:pPr>
        <w:spacing w:before="281" w:after="281"/>
        <w:rPr>
          <w:b/>
          <w:bCs/>
          <w:color w:val="A02B93" w:themeColor="accent5"/>
        </w:rPr>
      </w:pPr>
    </w:p>
    <w:p w14:paraId="09FCAF39" w14:textId="1BCBA3EE" w:rsidR="00F36821" w:rsidRDefault="00F36821" w:rsidP="3F060AEA">
      <w:pPr>
        <w:spacing w:before="281" w:after="281"/>
        <w:rPr>
          <w:b/>
          <w:bCs/>
          <w:color w:val="A02B93" w:themeColor="accent5"/>
        </w:rPr>
      </w:pPr>
    </w:p>
    <w:p w14:paraId="296ACEEB" w14:textId="57BF6201" w:rsidR="00F36821" w:rsidRDefault="00F36821" w:rsidP="3F060AEA">
      <w:pPr>
        <w:spacing w:before="281" w:after="281"/>
        <w:rPr>
          <w:b/>
          <w:bCs/>
          <w:color w:val="A02B93" w:themeColor="accent5"/>
        </w:rPr>
      </w:pPr>
    </w:p>
    <w:p w14:paraId="3F5D669F" w14:textId="7E63F006" w:rsidR="00F36821" w:rsidRDefault="00F36821" w:rsidP="3F060AEA">
      <w:pPr>
        <w:spacing w:before="281" w:after="281"/>
        <w:rPr>
          <w:b/>
          <w:bCs/>
          <w:color w:val="A02B93" w:themeColor="accent5"/>
        </w:rPr>
      </w:pPr>
    </w:p>
    <w:p w14:paraId="662F0878" w14:textId="5C29C3E3" w:rsidR="00F36821" w:rsidRDefault="00F36821" w:rsidP="3F060AEA">
      <w:pPr>
        <w:spacing w:before="281" w:after="281"/>
        <w:rPr>
          <w:b/>
          <w:bCs/>
          <w:color w:val="A02B93" w:themeColor="accent5"/>
        </w:rPr>
      </w:pPr>
    </w:p>
    <w:p w14:paraId="430C2449" w14:textId="1462211F" w:rsidR="00F36821" w:rsidRDefault="00F36821" w:rsidP="3F060AEA">
      <w:pPr>
        <w:spacing w:before="281" w:after="281"/>
        <w:rPr>
          <w:b/>
          <w:bCs/>
          <w:color w:val="A02B93" w:themeColor="accent5"/>
        </w:rPr>
      </w:pPr>
    </w:p>
    <w:p w14:paraId="308D1813" w14:textId="4DB08C46" w:rsidR="00F36821" w:rsidRDefault="00F36821" w:rsidP="3F060AEA">
      <w:pPr>
        <w:spacing w:before="281" w:after="281"/>
        <w:rPr>
          <w:b/>
          <w:bCs/>
          <w:color w:val="A02B93" w:themeColor="accent5"/>
        </w:rPr>
      </w:pPr>
    </w:p>
    <w:p w14:paraId="0F3E1D19" w14:textId="3DB6484E" w:rsidR="00F36821" w:rsidRDefault="00F36821" w:rsidP="3F060AEA">
      <w:pPr>
        <w:spacing w:before="281" w:after="281"/>
        <w:rPr>
          <w:b/>
          <w:bCs/>
          <w:color w:val="A02B93" w:themeColor="accent5"/>
        </w:rPr>
      </w:pPr>
    </w:p>
    <w:p w14:paraId="4E953FFE" w14:textId="1156EE3E" w:rsidR="00F36821" w:rsidRDefault="00F36821" w:rsidP="3F060AEA">
      <w:pPr>
        <w:spacing w:before="281" w:after="281"/>
        <w:rPr>
          <w:b/>
          <w:bCs/>
          <w:color w:val="A02B93" w:themeColor="accent5"/>
        </w:rPr>
      </w:pPr>
    </w:p>
    <w:p w14:paraId="4F30EBB1" w14:textId="6B6448BE" w:rsidR="6CB8A28E" w:rsidRDefault="6CB8A28E" w:rsidP="6CB8A28E">
      <w:pPr>
        <w:spacing w:before="281" w:after="281"/>
        <w:rPr>
          <w:b/>
          <w:bCs/>
          <w:color w:val="9F2B92"/>
        </w:rPr>
      </w:pPr>
    </w:p>
    <w:p w14:paraId="05926A3B" w14:textId="77777777" w:rsidR="003E2536" w:rsidRDefault="003E2536" w:rsidP="6CB8A28E">
      <w:pPr>
        <w:spacing w:before="281" w:after="281"/>
        <w:jc w:val="center"/>
        <w:rPr>
          <w:b/>
          <w:bCs/>
          <w:color w:val="9F2B92"/>
          <w:u w:val="single"/>
        </w:rPr>
      </w:pPr>
    </w:p>
    <w:p w14:paraId="15AE32A7" w14:textId="77777777" w:rsidR="003E2536" w:rsidRDefault="003E2536" w:rsidP="6CB8A28E">
      <w:pPr>
        <w:spacing w:before="281" w:after="281"/>
        <w:jc w:val="center"/>
        <w:rPr>
          <w:b/>
          <w:bCs/>
          <w:color w:val="9F2B92"/>
          <w:u w:val="single"/>
        </w:rPr>
      </w:pPr>
    </w:p>
    <w:p w14:paraId="1F564FD2" w14:textId="77777777" w:rsidR="003E2536" w:rsidRDefault="003E2536" w:rsidP="6CB8A28E">
      <w:pPr>
        <w:spacing w:before="281" w:after="281"/>
        <w:jc w:val="center"/>
        <w:rPr>
          <w:b/>
          <w:bCs/>
          <w:color w:val="9F2B92"/>
          <w:u w:val="single"/>
        </w:rPr>
      </w:pPr>
    </w:p>
    <w:p w14:paraId="72397D47" w14:textId="77777777" w:rsidR="003E2536" w:rsidRDefault="003E2536" w:rsidP="6CB8A28E">
      <w:pPr>
        <w:spacing w:before="281" w:after="281"/>
        <w:jc w:val="center"/>
        <w:rPr>
          <w:b/>
          <w:bCs/>
          <w:color w:val="9F2B92"/>
          <w:u w:val="single"/>
        </w:rPr>
      </w:pPr>
    </w:p>
    <w:p w14:paraId="69B97D03" w14:textId="77777777" w:rsidR="003E2536" w:rsidRDefault="003E2536" w:rsidP="6CB8A28E">
      <w:pPr>
        <w:spacing w:before="281" w:after="281"/>
        <w:jc w:val="center"/>
        <w:rPr>
          <w:b/>
          <w:bCs/>
          <w:color w:val="9F2B92"/>
          <w:u w:val="single"/>
        </w:rPr>
      </w:pPr>
    </w:p>
    <w:p w14:paraId="2BF52B7A" w14:textId="6C6B416A" w:rsidR="3F060AEA" w:rsidRDefault="44AAF3FF" w:rsidP="6CB8A28E">
      <w:pPr>
        <w:spacing w:before="281" w:after="281"/>
        <w:jc w:val="center"/>
        <w:rPr>
          <w:b/>
          <w:bCs/>
          <w:color w:val="9F2B92"/>
          <w:u w:val="single"/>
        </w:rPr>
      </w:pPr>
      <w:r w:rsidRPr="6CB8A28E">
        <w:rPr>
          <w:b/>
          <w:bCs/>
          <w:color w:val="9F2B92"/>
          <w:u w:val="single"/>
        </w:rPr>
        <w:t xml:space="preserve">Appendix 1: </w:t>
      </w:r>
      <w:r w:rsidR="2F3A982D" w:rsidRPr="6CB8A28E">
        <w:rPr>
          <w:b/>
          <w:bCs/>
          <w:color w:val="9F2B92"/>
          <w:u w:val="single"/>
        </w:rPr>
        <w:t xml:space="preserve"> Appraisal </w:t>
      </w:r>
      <w:r w:rsidR="1327B591" w:rsidRPr="6CB8A28E">
        <w:rPr>
          <w:b/>
          <w:bCs/>
          <w:color w:val="9F2B92"/>
          <w:u w:val="single"/>
        </w:rPr>
        <w:t>Process</w:t>
      </w:r>
      <w:r w:rsidR="2F3A982D" w:rsidRPr="6CB8A28E">
        <w:rPr>
          <w:b/>
          <w:bCs/>
          <w:color w:val="9F2B92"/>
          <w:u w:val="single"/>
        </w:rPr>
        <w:t xml:space="preserve"> </w:t>
      </w:r>
      <w:r w:rsidR="73815912" w:rsidRPr="6CB8A28E">
        <w:rPr>
          <w:b/>
          <w:bCs/>
          <w:color w:val="9F2B92"/>
          <w:u w:val="single"/>
        </w:rPr>
        <w:t>t</w:t>
      </w:r>
      <w:r w:rsidR="2F3A982D" w:rsidRPr="6CB8A28E">
        <w:rPr>
          <w:b/>
          <w:bCs/>
          <w:color w:val="9F2B92"/>
          <w:u w:val="single"/>
        </w:rPr>
        <w:t>imeline</w:t>
      </w:r>
    </w:p>
    <w:tbl>
      <w:tblPr>
        <w:tblStyle w:val="TableGrid"/>
        <w:tblW w:w="0" w:type="auto"/>
        <w:tblLayout w:type="fixed"/>
        <w:tblLook w:val="06A0" w:firstRow="1" w:lastRow="0" w:firstColumn="1" w:lastColumn="0" w:noHBand="1" w:noVBand="1"/>
      </w:tblPr>
      <w:tblGrid>
        <w:gridCol w:w="2370"/>
        <w:gridCol w:w="6645"/>
      </w:tblGrid>
      <w:tr w:rsidR="3F060AEA" w14:paraId="59B6C68E" w14:textId="77777777" w:rsidTr="3F060AEA">
        <w:trPr>
          <w:trHeight w:val="300"/>
        </w:trPr>
        <w:tc>
          <w:tcPr>
            <w:tcW w:w="2370" w:type="dxa"/>
            <w:shd w:val="clear" w:color="auto" w:fill="F2F2F2" w:themeFill="background1" w:themeFillShade="F2"/>
            <w:vAlign w:val="center"/>
          </w:tcPr>
          <w:p w14:paraId="4A83C4F2" w14:textId="24A073D8" w:rsidR="35655F8A" w:rsidRDefault="35655F8A" w:rsidP="3F060AEA">
            <w:pPr>
              <w:jc w:val="center"/>
              <w:rPr>
                <w:b/>
                <w:bCs/>
                <w:color w:val="A02B93" w:themeColor="accent5"/>
              </w:rPr>
            </w:pPr>
            <w:r w:rsidRPr="3F060AEA">
              <w:rPr>
                <w:b/>
                <w:bCs/>
                <w:color w:val="A02B93" w:themeColor="accent5"/>
              </w:rPr>
              <w:t>Time</w:t>
            </w:r>
          </w:p>
        </w:tc>
        <w:tc>
          <w:tcPr>
            <w:tcW w:w="6645" w:type="dxa"/>
            <w:shd w:val="clear" w:color="auto" w:fill="F2F2F2" w:themeFill="background1" w:themeFillShade="F2"/>
            <w:vAlign w:val="center"/>
          </w:tcPr>
          <w:p w14:paraId="53D25C8E" w14:textId="1FF2A3F3" w:rsidR="3F060AEA" w:rsidRDefault="3F060AEA" w:rsidP="3F060AEA">
            <w:pPr>
              <w:jc w:val="center"/>
              <w:rPr>
                <w:b/>
                <w:bCs/>
                <w:color w:val="A02B93" w:themeColor="accent5"/>
              </w:rPr>
            </w:pPr>
          </w:p>
          <w:p w14:paraId="0C7B1AA7" w14:textId="30CC0021" w:rsidR="35655F8A" w:rsidRDefault="35655F8A" w:rsidP="3F060AEA">
            <w:pPr>
              <w:jc w:val="center"/>
              <w:rPr>
                <w:b/>
                <w:bCs/>
                <w:color w:val="A02B93" w:themeColor="accent5"/>
              </w:rPr>
            </w:pPr>
            <w:r w:rsidRPr="3F060AEA">
              <w:rPr>
                <w:b/>
                <w:bCs/>
                <w:color w:val="A02B93" w:themeColor="accent5"/>
              </w:rPr>
              <w:t>Key Events</w:t>
            </w:r>
          </w:p>
          <w:p w14:paraId="18A4E4AC" w14:textId="2CEFC377" w:rsidR="3F060AEA" w:rsidRDefault="3F060AEA" w:rsidP="3F060AEA">
            <w:pPr>
              <w:jc w:val="center"/>
              <w:rPr>
                <w:b/>
                <w:bCs/>
                <w:color w:val="A02B93" w:themeColor="accent5"/>
              </w:rPr>
            </w:pPr>
          </w:p>
        </w:tc>
      </w:tr>
      <w:tr w:rsidR="3F060AEA" w14:paraId="2ECD887B" w14:textId="77777777" w:rsidTr="3F060AEA">
        <w:trPr>
          <w:trHeight w:val="300"/>
        </w:trPr>
        <w:tc>
          <w:tcPr>
            <w:tcW w:w="2370" w:type="dxa"/>
            <w:vAlign w:val="center"/>
          </w:tcPr>
          <w:p w14:paraId="31550514" w14:textId="1B2380FD" w:rsidR="35655F8A" w:rsidRDefault="35655F8A" w:rsidP="3F060AEA">
            <w:pPr>
              <w:jc w:val="center"/>
            </w:pPr>
            <w:r w:rsidRPr="3F060AEA">
              <w:t>Autumn 1</w:t>
            </w:r>
          </w:p>
        </w:tc>
        <w:tc>
          <w:tcPr>
            <w:tcW w:w="6645" w:type="dxa"/>
          </w:tcPr>
          <w:p w14:paraId="690EC4EF" w14:textId="7E646DFE" w:rsidR="3F060AEA" w:rsidRDefault="3F060AEA" w:rsidP="3F060AEA"/>
          <w:p w14:paraId="16F6BE54" w14:textId="33327A78" w:rsidR="35655F8A" w:rsidRDefault="35655F8A" w:rsidP="3F060AEA">
            <w:r w:rsidRPr="3F060AEA">
              <w:t>Agree Teacher Objective 1 with Success Criter</w:t>
            </w:r>
            <w:r w:rsidR="66970172" w:rsidRPr="3F060AEA">
              <w:t>ia</w:t>
            </w:r>
          </w:p>
          <w:p w14:paraId="10C883DB" w14:textId="4F4C89E4" w:rsidR="35655F8A" w:rsidRDefault="35655F8A" w:rsidP="3F060AEA">
            <w:r w:rsidRPr="3F060AEA">
              <w:t>Agree Teacher Objective 3</w:t>
            </w:r>
            <w:r w:rsidR="21E8ADE2" w:rsidRPr="3F060AEA">
              <w:t xml:space="preserve"> with Success Criteria</w:t>
            </w:r>
          </w:p>
          <w:p w14:paraId="02F637CC" w14:textId="3972726E" w:rsidR="35655F8A" w:rsidRDefault="35655F8A" w:rsidP="3F060AEA">
            <w:r w:rsidRPr="3F060AEA">
              <w:t>Appraiser: Appraisee Review Meeting</w:t>
            </w:r>
          </w:p>
          <w:p w14:paraId="3E2DD6DD" w14:textId="0D7185F9" w:rsidR="3F060AEA" w:rsidRDefault="3F060AEA" w:rsidP="3F060AEA">
            <w:pPr>
              <w:rPr>
                <w:rFonts w:ascii="Aptos" w:eastAsia="Aptos" w:hAnsi="Aptos" w:cs="Aptos"/>
              </w:rPr>
            </w:pPr>
          </w:p>
          <w:p w14:paraId="1C5EE833" w14:textId="44A8A9A6" w:rsidR="64DB0221" w:rsidRDefault="64DB0221" w:rsidP="3F060AEA">
            <w:pPr>
              <w:rPr>
                <w:rFonts w:ascii="Aptos" w:eastAsia="Aptos" w:hAnsi="Aptos" w:cs="Aptos"/>
              </w:rPr>
            </w:pPr>
            <w:r w:rsidRPr="3F060AEA">
              <w:rPr>
                <w:rFonts w:ascii="Aptos" w:eastAsia="Aptos" w:hAnsi="Aptos" w:cs="Aptos"/>
              </w:rPr>
              <w:t>If a mutual agreement is not reached, the appraiser will set the objectives, and the appraisee may record any disagreement in writing.</w:t>
            </w:r>
          </w:p>
          <w:p w14:paraId="39B1D4F1" w14:textId="0BE64B36" w:rsidR="3F060AEA" w:rsidRDefault="3F060AEA" w:rsidP="3F060AEA">
            <w:pPr>
              <w:rPr>
                <w:rFonts w:ascii="Aptos" w:eastAsia="Aptos" w:hAnsi="Aptos" w:cs="Aptos"/>
              </w:rPr>
            </w:pPr>
          </w:p>
        </w:tc>
      </w:tr>
      <w:tr w:rsidR="3F060AEA" w14:paraId="7CFFB717" w14:textId="77777777" w:rsidTr="3F060AEA">
        <w:trPr>
          <w:trHeight w:val="300"/>
        </w:trPr>
        <w:tc>
          <w:tcPr>
            <w:tcW w:w="2370" w:type="dxa"/>
            <w:vAlign w:val="center"/>
          </w:tcPr>
          <w:p w14:paraId="6B0ABEC8" w14:textId="06BD71BD" w:rsidR="35655F8A" w:rsidRDefault="35655F8A" w:rsidP="3F060AEA">
            <w:pPr>
              <w:jc w:val="center"/>
            </w:pPr>
            <w:r w:rsidRPr="3F060AEA">
              <w:t>Autumn 2</w:t>
            </w:r>
          </w:p>
        </w:tc>
        <w:tc>
          <w:tcPr>
            <w:tcW w:w="6645" w:type="dxa"/>
          </w:tcPr>
          <w:p w14:paraId="30554FE5" w14:textId="2B9FF1AB" w:rsidR="3F060AEA" w:rsidRDefault="3F060AEA" w:rsidP="3F060AEA"/>
          <w:p w14:paraId="0F6638CE" w14:textId="3505D297" w:rsidR="35655F8A" w:rsidRDefault="35655F8A" w:rsidP="3F060AEA">
            <w:r w:rsidRPr="3F060AEA">
              <w:t>Sign off Objective 1 or continue with it</w:t>
            </w:r>
          </w:p>
          <w:p w14:paraId="63D60A51" w14:textId="2C3C77BF" w:rsidR="35655F8A" w:rsidRDefault="35655F8A" w:rsidP="3F060AEA">
            <w:r w:rsidRPr="3F060AEA">
              <w:t xml:space="preserve">Set Objective </w:t>
            </w:r>
            <w:r w:rsidR="6D91E77C" w:rsidRPr="3F060AEA">
              <w:t>2 with Success Criteria</w:t>
            </w:r>
          </w:p>
          <w:p w14:paraId="28DCFBCF" w14:textId="6EA111D2" w:rsidR="6D91E77C" w:rsidRDefault="6D91E77C" w:rsidP="3F060AEA">
            <w:r w:rsidRPr="3F060AEA">
              <w:t>O</w:t>
            </w:r>
            <w:r w:rsidR="35655F8A" w:rsidRPr="3F060AEA">
              <w:t>r continue with Objective 1</w:t>
            </w:r>
            <w:r w:rsidR="173FE677" w:rsidRPr="3F060AEA">
              <w:t xml:space="preserve"> with Success Criteria</w:t>
            </w:r>
          </w:p>
          <w:p w14:paraId="793D84F2" w14:textId="40512C51" w:rsidR="35655F8A" w:rsidRDefault="35655F8A" w:rsidP="3F060AEA">
            <w:r w:rsidRPr="3F060AEA">
              <w:t>Review progress related to Teacher Objective 3</w:t>
            </w:r>
          </w:p>
          <w:p w14:paraId="10303620" w14:textId="3E8BCE5E" w:rsidR="35655F8A" w:rsidRDefault="35655F8A" w:rsidP="3F060AEA">
            <w:r w:rsidRPr="3F060AEA">
              <w:t>Appraiser: Appraisee Review Meeting</w:t>
            </w:r>
          </w:p>
          <w:p w14:paraId="0549BAB0" w14:textId="01992CD9" w:rsidR="3F060AEA" w:rsidRDefault="3F060AEA" w:rsidP="3F060AEA"/>
        </w:tc>
      </w:tr>
      <w:tr w:rsidR="3F060AEA" w14:paraId="6DC06180" w14:textId="77777777" w:rsidTr="3F060AEA">
        <w:trPr>
          <w:trHeight w:val="300"/>
        </w:trPr>
        <w:tc>
          <w:tcPr>
            <w:tcW w:w="2370" w:type="dxa"/>
            <w:vAlign w:val="center"/>
          </w:tcPr>
          <w:p w14:paraId="3EDEC4A1" w14:textId="10B0D87C" w:rsidR="67EDF3FE" w:rsidRDefault="67EDF3FE" w:rsidP="3F060AEA">
            <w:pPr>
              <w:jc w:val="center"/>
            </w:pPr>
            <w:r w:rsidRPr="3F060AEA">
              <w:t>Spring 1</w:t>
            </w:r>
          </w:p>
        </w:tc>
        <w:tc>
          <w:tcPr>
            <w:tcW w:w="6645" w:type="dxa"/>
          </w:tcPr>
          <w:p w14:paraId="0850A248" w14:textId="2B03FF1E" w:rsidR="3F060AEA" w:rsidRDefault="3F060AEA" w:rsidP="3F060AEA"/>
          <w:p w14:paraId="4AAFEAD6" w14:textId="677944BB" w:rsidR="67EDF3FE" w:rsidRDefault="67EDF3FE" w:rsidP="3F060AEA">
            <w:r w:rsidRPr="3F060AEA">
              <w:t>Review progress against Objectives</w:t>
            </w:r>
          </w:p>
          <w:p w14:paraId="70D18F0C" w14:textId="3E8BCE5E" w:rsidR="67EDF3FE" w:rsidRDefault="67EDF3FE" w:rsidP="3F060AEA">
            <w:r w:rsidRPr="3F060AEA">
              <w:t>Appraiser: Appraisee Review Meeting</w:t>
            </w:r>
          </w:p>
          <w:p w14:paraId="54C4E7DE" w14:textId="5F750C37" w:rsidR="3F060AEA" w:rsidRDefault="3F060AEA" w:rsidP="3F060AEA"/>
        </w:tc>
      </w:tr>
      <w:tr w:rsidR="3F060AEA" w14:paraId="5E7CFC9E" w14:textId="77777777" w:rsidTr="3F060AEA">
        <w:trPr>
          <w:trHeight w:val="300"/>
        </w:trPr>
        <w:tc>
          <w:tcPr>
            <w:tcW w:w="2370" w:type="dxa"/>
            <w:vAlign w:val="center"/>
          </w:tcPr>
          <w:p w14:paraId="2E258089" w14:textId="3101E936" w:rsidR="67EDF3FE" w:rsidRDefault="67EDF3FE" w:rsidP="3F060AEA">
            <w:pPr>
              <w:jc w:val="center"/>
            </w:pPr>
            <w:r w:rsidRPr="3F060AEA">
              <w:t>Spring 2</w:t>
            </w:r>
          </w:p>
        </w:tc>
        <w:tc>
          <w:tcPr>
            <w:tcW w:w="6645" w:type="dxa"/>
          </w:tcPr>
          <w:p w14:paraId="3592DBDF" w14:textId="4AAD0A06" w:rsidR="3F060AEA" w:rsidRDefault="3F060AEA" w:rsidP="3F060AEA"/>
          <w:p w14:paraId="7D4FBA61" w14:textId="48AD0622" w:rsidR="064E4691" w:rsidRDefault="064E4691" w:rsidP="3F060AEA">
            <w:r w:rsidRPr="3F060AEA">
              <w:t>Sign off Objective 2 or continue with it</w:t>
            </w:r>
          </w:p>
          <w:p w14:paraId="5512531D" w14:textId="40512C51" w:rsidR="064E4691" w:rsidRDefault="064E4691" w:rsidP="3F060AEA">
            <w:r w:rsidRPr="3F060AEA">
              <w:t>Review progress related to Teacher Objective 3</w:t>
            </w:r>
          </w:p>
          <w:p w14:paraId="7BC1316E" w14:textId="3E8BCE5E" w:rsidR="064E4691" w:rsidRDefault="064E4691" w:rsidP="3F060AEA">
            <w:r w:rsidRPr="3F060AEA">
              <w:t>Appraiser: Appraisee Review Meeting</w:t>
            </w:r>
          </w:p>
          <w:p w14:paraId="26C1B3B8" w14:textId="2D43E94D" w:rsidR="3F060AEA" w:rsidRDefault="3F060AEA" w:rsidP="3F060AEA"/>
        </w:tc>
      </w:tr>
      <w:tr w:rsidR="3F060AEA" w14:paraId="5E903DCF" w14:textId="77777777" w:rsidTr="3F060AEA">
        <w:trPr>
          <w:trHeight w:val="300"/>
        </w:trPr>
        <w:tc>
          <w:tcPr>
            <w:tcW w:w="2370" w:type="dxa"/>
            <w:vAlign w:val="center"/>
          </w:tcPr>
          <w:p w14:paraId="0CB52EBB" w14:textId="6AFF20BD" w:rsidR="064E4691" w:rsidRDefault="064E4691" w:rsidP="3F060AEA">
            <w:pPr>
              <w:jc w:val="center"/>
            </w:pPr>
            <w:r w:rsidRPr="3F060AEA">
              <w:t>Summer 1</w:t>
            </w:r>
          </w:p>
        </w:tc>
        <w:tc>
          <w:tcPr>
            <w:tcW w:w="6645" w:type="dxa"/>
          </w:tcPr>
          <w:p w14:paraId="28D93A10" w14:textId="4E65EAC8" w:rsidR="3F060AEA" w:rsidRDefault="3F060AEA" w:rsidP="3F060AEA"/>
          <w:p w14:paraId="4B7932F8" w14:textId="3EDA6BCF" w:rsidR="064E4691" w:rsidRDefault="064E4691" w:rsidP="3F060AEA">
            <w:r w:rsidRPr="3F060AEA">
              <w:t>If appropriate, review progress towards Objectives 1 and 2</w:t>
            </w:r>
          </w:p>
          <w:p w14:paraId="093D8CB3" w14:textId="40512C51" w:rsidR="064E4691" w:rsidRDefault="064E4691" w:rsidP="3F060AEA">
            <w:r w:rsidRPr="3F060AEA">
              <w:t>Review progress related to Teacher Objective 3</w:t>
            </w:r>
          </w:p>
          <w:p w14:paraId="3347DABA" w14:textId="3E8BCE5E" w:rsidR="064E4691" w:rsidRDefault="064E4691" w:rsidP="3F060AEA">
            <w:r w:rsidRPr="3F060AEA">
              <w:t>Appraiser: Appraisee Review Meeting</w:t>
            </w:r>
          </w:p>
          <w:p w14:paraId="407A642C" w14:textId="2B0006FB" w:rsidR="3F060AEA" w:rsidRDefault="3F060AEA" w:rsidP="3F060AEA"/>
        </w:tc>
      </w:tr>
      <w:tr w:rsidR="3F060AEA" w14:paraId="20D6A2D9" w14:textId="77777777" w:rsidTr="3F060AEA">
        <w:trPr>
          <w:trHeight w:val="300"/>
        </w:trPr>
        <w:tc>
          <w:tcPr>
            <w:tcW w:w="2370" w:type="dxa"/>
            <w:vAlign w:val="center"/>
          </w:tcPr>
          <w:p w14:paraId="0FF51549" w14:textId="5D224426" w:rsidR="064E4691" w:rsidRDefault="064E4691" w:rsidP="3F060AEA">
            <w:pPr>
              <w:jc w:val="center"/>
            </w:pPr>
            <w:r w:rsidRPr="3F060AEA">
              <w:t>Summer 2</w:t>
            </w:r>
          </w:p>
        </w:tc>
        <w:tc>
          <w:tcPr>
            <w:tcW w:w="6645" w:type="dxa"/>
          </w:tcPr>
          <w:p w14:paraId="1DE37A0C" w14:textId="384D779C" w:rsidR="3F060AEA" w:rsidRDefault="3F060AEA" w:rsidP="3F060AEA">
            <w:pPr>
              <w:rPr>
                <w:rFonts w:ascii="Aptos" w:eastAsia="Aptos" w:hAnsi="Aptos" w:cs="Aptos"/>
              </w:rPr>
            </w:pPr>
          </w:p>
          <w:p w14:paraId="04ED3354" w14:textId="7541AAC1" w:rsidR="7804FAC6" w:rsidRDefault="7804FAC6" w:rsidP="3F060AEA">
            <w:pPr>
              <w:rPr>
                <w:rFonts w:ascii="Aptos" w:eastAsia="Aptos" w:hAnsi="Aptos" w:cs="Aptos"/>
              </w:rPr>
            </w:pPr>
            <w:r w:rsidRPr="3F060AEA">
              <w:rPr>
                <w:rFonts w:ascii="Aptos" w:eastAsia="Aptos" w:hAnsi="Aptos" w:cs="Aptos"/>
              </w:rPr>
              <w:t>Completion of the process</w:t>
            </w:r>
          </w:p>
          <w:p w14:paraId="3160D770" w14:textId="3E8BCE5E" w:rsidR="55ECCA6E" w:rsidRDefault="55ECCA6E" w:rsidP="3F060AEA">
            <w:r w:rsidRPr="3F060AEA">
              <w:t>Appraiser: Appraisee Review Meeting</w:t>
            </w:r>
          </w:p>
          <w:p w14:paraId="2CB8E984" w14:textId="77CF875A" w:rsidR="3F060AEA" w:rsidRDefault="3F060AEA" w:rsidP="3F060AEA">
            <w:pPr>
              <w:jc w:val="both"/>
              <w:rPr>
                <w:rFonts w:ascii="Aptos" w:eastAsia="Aptos" w:hAnsi="Aptos" w:cs="Aptos"/>
              </w:rPr>
            </w:pPr>
          </w:p>
          <w:p w14:paraId="2A422ECE" w14:textId="319F5730" w:rsidR="3D74A517" w:rsidRDefault="3D74A517" w:rsidP="3F060AEA">
            <w:pPr>
              <w:jc w:val="both"/>
              <w:rPr>
                <w:rFonts w:ascii="Aptos" w:eastAsia="Aptos" w:hAnsi="Aptos" w:cs="Aptos"/>
              </w:rPr>
            </w:pPr>
            <w:r w:rsidRPr="3F060AEA">
              <w:rPr>
                <w:rFonts w:ascii="Aptos" w:eastAsia="Aptos" w:hAnsi="Aptos" w:cs="Aptos"/>
              </w:rPr>
              <w:t>A</w:t>
            </w:r>
            <w:r w:rsidR="7804FAC6" w:rsidRPr="3F060AEA">
              <w:rPr>
                <w:rFonts w:ascii="Aptos" w:eastAsia="Aptos" w:hAnsi="Aptos" w:cs="Aptos"/>
              </w:rPr>
              <w:t>lso serves as a forum to discuss workload, well-being, flexible working options, and career aspirations before the conclusion</w:t>
            </w:r>
            <w:r w:rsidR="1A2617E9" w:rsidRPr="3F060AEA">
              <w:rPr>
                <w:rFonts w:ascii="Aptos" w:eastAsia="Aptos" w:hAnsi="Aptos" w:cs="Aptos"/>
              </w:rPr>
              <w:t xml:space="preserve"> of the process.</w:t>
            </w:r>
          </w:p>
          <w:p w14:paraId="7164D4AC" w14:textId="783965D9" w:rsidR="3F060AEA" w:rsidRDefault="3F060AEA" w:rsidP="3F060AEA"/>
        </w:tc>
      </w:tr>
      <w:tr w:rsidR="3F060AEA" w14:paraId="080D8B07" w14:textId="77777777" w:rsidTr="3F060AEA">
        <w:trPr>
          <w:trHeight w:val="300"/>
        </w:trPr>
        <w:tc>
          <w:tcPr>
            <w:tcW w:w="2370" w:type="dxa"/>
            <w:shd w:val="clear" w:color="auto" w:fill="D9D9D9" w:themeFill="background1" w:themeFillShade="D9"/>
            <w:vAlign w:val="center"/>
          </w:tcPr>
          <w:p w14:paraId="72941D54" w14:textId="0712168D" w:rsidR="068C02C2" w:rsidRDefault="068C02C2" w:rsidP="3F060AEA">
            <w:pPr>
              <w:jc w:val="center"/>
            </w:pPr>
            <w:r w:rsidRPr="3F060AEA">
              <w:t>Autumn 1</w:t>
            </w:r>
          </w:p>
        </w:tc>
        <w:tc>
          <w:tcPr>
            <w:tcW w:w="6645" w:type="dxa"/>
            <w:shd w:val="clear" w:color="auto" w:fill="D9D9D9" w:themeFill="background1" w:themeFillShade="D9"/>
          </w:tcPr>
          <w:p w14:paraId="7F5538DE" w14:textId="5ED5C212" w:rsidR="068C02C2" w:rsidRDefault="068C02C2" w:rsidP="3F060AEA">
            <w:pPr>
              <w:rPr>
                <w:rFonts w:ascii="Aptos" w:eastAsia="Aptos" w:hAnsi="Aptos" w:cs="Aptos"/>
              </w:rPr>
            </w:pPr>
            <w:r w:rsidRPr="3F060AEA">
              <w:rPr>
                <w:rFonts w:ascii="Aptos" w:eastAsia="Aptos" w:hAnsi="Aptos" w:cs="Aptos"/>
              </w:rPr>
              <w:t>Annual Appraisal Report is submitted to the principal</w:t>
            </w:r>
          </w:p>
          <w:p w14:paraId="381F2EB9" w14:textId="1E0BDAF2" w:rsidR="068C02C2" w:rsidRDefault="068C02C2" w:rsidP="3F060AEA">
            <w:pPr>
              <w:rPr>
                <w:rFonts w:ascii="Aptos" w:eastAsia="Aptos" w:hAnsi="Aptos" w:cs="Aptos"/>
              </w:rPr>
            </w:pPr>
            <w:r w:rsidRPr="3F060AEA">
              <w:rPr>
                <w:rFonts w:ascii="Aptos" w:eastAsia="Aptos" w:hAnsi="Aptos" w:cs="Aptos"/>
              </w:rPr>
              <w:t>By the end of September at the latest</w:t>
            </w:r>
          </w:p>
        </w:tc>
      </w:tr>
    </w:tbl>
    <w:p w14:paraId="0F66B91E" w14:textId="37EC6EA2" w:rsidR="3F060AEA" w:rsidRDefault="3F060AEA" w:rsidP="3F060AEA">
      <w:pPr>
        <w:pStyle w:val="ListParagraph"/>
        <w:spacing w:before="240" w:after="240"/>
        <w:rPr>
          <w:rFonts w:ascii="Aptos" w:eastAsia="Aptos" w:hAnsi="Aptos" w:cs="Aptos"/>
          <w:b/>
          <w:bCs/>
        </w:rPr>
      </w:pPr>
    </w:p>
    <w:p w14:paraId="46CBE6BF" w14:textId="77777777" w:rsidR="003E2536" w:rsidRDefault="003E2536" w:rsidP="6CB8A28E">
      <w:pPr>
        <w:spacing w:before="240" w:after="240"/>
        <w:ind w:left="720"/>
        <w:jc w:val="center"/>
        <w:rPr>
          <w:b/>
          <w:bCs/>
          <w:color w:val="9F2B92"/>
          <w:u w:val="single"/>
        </w:rPr>
      </w:pPr>
    </w:p>
    <w:p w14:paraId="579A5433" w14:textId="72086307" w:rsidR="55C6C754" w:rsidRDefault="55C6C754" w:rsidP="6CB8A28E">
      <w:pPr>
        <w:spacing w:before="240" w:after="240"/>
        <w:ind w:left="720"/>
        <w:jc w:val="center"/>
        <w:rPr>
          <w:b/>
          <w:bCs/>
          <w:color w:val="A02B93" w:themeColor="accent5"/>
          <w:u w:val="single"/>
        </w:rPr>
      </w:pPr>
      <w:r w:rsidRPr="6CB8A28E">
        <w:rPr>
          <w:b/>
          <w:bCs/>
          <w:color w:val="9F2B92"/>
          <w:u w:val="single"/>
        </w:rPr>
        <w:t xml:space="preserve">Appendix 2: </w:t>
      </w:r>
      <w:r w:rsidR="74FBD8EE" w:rsidRPr="6CB8A28E">
        <w:rPr>
          <w:b/>
          <w:bCs/>
          <w:color w:val="9F2B92"/>
          <w:u w:val="single"/>
        </w:rPr>
        <w:t>Teacher Appraisal Planning Meeting</w:t>
      </w:r>
      <w:r w:rsidR="21A84DCB" w:rsidRPr="6CB8A28E">
        <w:rPr>
          <w:b/>
          <w:bCs/>
          <w:color w:val="9F2B92"/>
          <w:u w:val="single"/>
        </w:rPr>
        <w:t xml:space="preserve"> – Autumn 1</w:t>
      </w:r>
    </w:p>
    <w:p w14:paraId="268069C6" w14:textId="70AE75F5" w:rsidR="58E1D620" w:rsidRDefault="58E1D620" w:rsidP="3F060AEA">
      <w:pPr>
        <w:pStyle w:val="ListParagraph"/>
        <w:jc w:val="center"/>
        <w:rPr>
          <w:b/>
          <w:bCs/>
          <w:color w:val="A02B93" w:themeColor="accent5"/>
        </w:rPr>
      </w:pPr>
      <w:r w:rsidRPr="3F060AEA">
        <w:rPr>
          <w:b/>
          <w:bCs/>
          <w:color w:val="A02B93" w:themeColor="accent5"/>
        </w:rPr>
        <w:t>A record of the meeting should be shared with the principal</w:t>
      </w:r>
    </w:p>
    <w:tbl>
      <w:tblPr>
        <w:tblStyle w:val="TableGrid"/>
        <w:tblW w:w="0" w:type="auto"/>
        <w:tblLayout w:type="fixed"/>
        <w:tblLook w:val="06A0" w:firstRow="1" w:lastRow="0" w:firstColumn="1" w:lastColumn="0" w:noHBand="1" w:noVBand="1"/>
      </w:tblPr>
      <w:tblGrid>
        <w:gridCol w:w="4508"/>
        <w:gridCol w:w="4508"/>
      </w:tblGrid>
      <w:tr w:rsidR="3F060AEA" w14:paraId="1098E40D" w14:textId="77777777" w:rsidTr="3F060AEA">
        <w:trPr>
          <w:trHeight w:val="300"/>
        </w:trPr>
        <w:tc>
          <w:tcPr>
            <w:tcW w:w="4508" w:type="dxa"/>
            <w:vAlign w:val="center"/>
          </w:tcPr>
          <w:p w14:paraId="022B487B" w14:textId="7F54F411" w:rsidR="36D9B787" w:rsidRDefault="36D9B787" w:rsidP="3F060AEA">
            <w:pPr>
              <w:rPr>
                <w:b/>
                <w:bCs/>
              </w:rPr>
            </w:pPr>
            <w:r>
              <w:t>Name:</w:t>
            </w:r>
          </w:p>
          <w:p w14:paraId="41F4CCB4" w14:textId="494C03A0" w:rsidR="3F060AEA" w:rsidRDefault="3F060AEA" w:rsidP="3F060AEA"/>
          <w:p w14:paraId="111FB799" w14:textId="6E8C7EC3" w:rsidR="3F060AEA" w:rsidRDefault="3F060AEA" w:rsidP="3F060AEA"/>
          <w:p w14:paraId="436A3B51" w14:textId="1EE0F108" w:rsidR="3F060AEA" w:rsidRDefault="3F060AEA" w:rsidP="3F060AEA"/>
        </w:tc>
        <w:tc>
          <w:tcPr>
            <w:tcW w:w="4508" w:type="dxa"/>
          </w:tcPr>
          <w:p w14:paraId="232194B9" w14:textId="7DE3189F" w:rsidR="74FBD8EE" w:rsidRDefault="74FBD8EE" w:rsidP="3F060AEA">
            <w:pPr>
              <w:rPr>
                <w:b/>
                <w:bCs/>
              </w:rPr>
            </w:pPr>
            <w:r>
              <w:t>Appraiser:</w:t>
            </w:r>
          </w:p>
        </w:tc>
      </w:tr>
      <w:tr w:rsidR="3F060AEA" w14:paraId="7B7F7FEE" w14:textId="77777777" w:rsidTr="3F060AEA">
        <w:trPr>
          <w:trHeight w:val="300"/>
        </w:trPr>
        <w:tc>
          <w:tcPr>
            <w:tcW w:w="4508" w:type="dxa"/>
            <w:vAlign w:val="center"/>
          </w:tcPr>
          <w:p w14:paraId="355D1742" w14:textId="135FDCFE" w:rsidR="5EB6179A" w:rsidRDefault="5EB6179A" w:rsidP="3F060AEA">
            <w:r>
              <w:t>Date:</w:t>
            </w:r>
          </w:p>
          <w:p w14:paraId="00ABE15B" w14:textId="3F8CA228" w:rsidR="3F060AEA" w:rsidRDefault="3F060AEA" w:rsidP="3F060AEA"/>
          <w:p w14:paraId="6C9012D5" w14:textId="4DB57637" w:rsidR="3F060AEA" w:rsidRDefault="3F060AEA" w:rsidP="3F060AEA"/>
        </w:tc>
        <w:tc>
          <w:tcPr>
            <w:tcW w:w="4508" w:type="dxa"/>
          </w:tcPr>
          <w:p w14:paraId="6462CABC" w14:textId="23A88D36" w:rsidR="74FBD8EE" w:rsidRDefault="74FBD8EE" w:rsidP="3F060AEA">
            <w:pPr>
              <w:rPr>
                <w:b/>
                <w:bCs/>
              </w:rPr>
            </w:pPr>
            <w:r>
              <w:t>Subject:</w:t>
            </w:r>
          </w:p>
        </w:tc>
      </w:tr>
    </w:tbl>
    <w:p w14:paraId="2FC59EDD" w14:textId="642C3CFF" w:rsidR="3F060AEA" w:rsidRDefault="3F060AEA" w:rsidP="3F060AEA"/>
    <w:tbl>
      <w:tblPr>
        <w:tblStyle w:val="TableGrid"/>
        <w:tblW w:w="0" w:type="auto"/>
        <w:tblLayout w:type="fixed"/>
        <w:tblLook w:val="06A0" w:firstRow="1" w:lastRow="0" w:firstColumn="1" w:lastColumn="0" w:noHBand="1" w:noVBand="1"/>
      </w:tblPr>
      <w:tblGrid>
        <w:gridCol w:w="9015"/>
      </w:tblGrid>
      <w:tr w:rsidR="3F060AEA" w14:paraId="195628FC" w14:textId="77777777" w:rsidTr="3F060AEA">
        <w:trPr>
          <w:trHeight w:val="300"/>
        </w:trPr>
        <w:tc>
          <w:tcPr>
            <w:tcW w:w="9015" w:type="dxa"/>
          </w:tcPr>
          <w:p w14:paraId="4325EF5B" w14:textId="41C170FA" w:rsidR="633858BB" w:rsidRDefault="633858BB" w:rsidP="3F060AEA">
            <w:pPr>
              <w:rPr>
                <w:b/>
                <w:bCs/>
                <w:color w:val="A02B93" w:themeColor="accent5"/>
              </w:rPr>
            </w:pPr>
            <w:r w:rsidRPr="3F060AEA">
              <w:rPr>
                <w:b/>
                <w:bCs/>
                <w:color w:val="A02B93" w:themeColor="accent5"/>
              </w:rPr>
              <w:t>Teacher Objective 1:</w:t>
            </w:r>
          </w:p>
          <w:p w14:paraId="3C42EBE4" w14:textId="193F4B62" w:rsidR="3F060AEA" w:rsidRDefault="3F060AEA" w:rsidP="3F060AEA"/>
          <w:p w14:paraId="16CCD273" w14:textId="6078EC4D" w:rsidR="3F060AEA" w:rsidRDefault="3F060AEA" w:rsidP="3F060AEA"/>
          <w:p w14:paraId="7028FB86" w14:textId="50348891" w:rsidR="3F060AEA" w:rsidRDefault="3F060AEA" w:rsidP="3F060AEA"/>
        </w:tc>
      </w:tr>
      <w:tr w:rsidR="3F060AEA" w14:paraId="2B836C69" w14:textId="77777777" w:rsidTr="3F060AEA">
        <w:trPr>
          <w:trHeight w:val="300"/>
        </w:trPr>
        <w:tc>
          <w:tcPr>
            <w:tcW w:w="9015" w:type="dxa"/>
          </w:tcPr>
          <w:p w14:paraId="7ADC4A23" w14:textId="52CB0EDE" w:rsidR="3F060AEA" w:rsidRDefault="3F060AEA" w:rsidP="3F060AEA"/>
          <w:p w14:paraId="3A77B17C" w14:textId="63A40281" w:rsidR="633858BB" w:rsidRDefault="633858BB" w:rsidP="3F060AEA">
            <w:r w:rsidRPr="3F060AEA">
              <w:rPr>
                <w:b/>
                <w:bCs/>
              </w:rPr>
              <w:t>Success Criteria</w:t>
            </w:r>
            <w:r w:rsidR="1941E930" w:rsidRPr="3F060AEA">
              <w:rPr>
                <w:b/>
                <w:bCs/>
              </w:rPr>
              <w:t xml:space="preserve">: </w:t>
            </w:r>
            <w:r>
              <w:t>What will this look like on a consistent basis?</w:t>
            </w:r>
          </w:p>
          <w:p w14:paraId="7ADA958A" w14:textId="0DFB8DE5" w:rsidR="3F060AEA" w:rsidRDefault="3F060AEA" w:rsidP="3F060AEA"/>
          <w:p w14:paraId="061A5FCC" w14:textId="1F064C67" w:rsidR="3F060AEA" w:rsidRDefault="3F060AEA" w:rsidP="3F060AEA"/>
          <w:p w14:paraId="11F64008" w14:textId="36E7A027" w:rsidR="3F060AEA" w:rsidRDefault="3F060AEA" w:rsidP="3F060AEA"/>
          <w:p w14:paraId="0578ABEA" w14:textId="37E53B5A" w:rsidR="3F060AEA" w:rsidRDefault="3F060AEA" w:rsidP="3F060AEA"/>
          <w:p w14:paraId="0360D2FA" w14:textId="4AFF81F9" w:rsidR="3F060AEA" w:rsidRDefault="3F060AEA" w:rsidP="3F060AEA"/>
          <w:p w14:paraId="4628BCDF" w14:textId="3515C780" w:rsidR="3F060AEA" w:rsidRDefault="3F060AEA" w:rsidP="3F060AEA"/>
        </w:tc>
      </w:tr>
    </w:tbl>
    <w:p w14:paraId="62DF86EE" w14:textId="0659B792" w:rsidR="3F060AEA" w:rsidRDefault="3F060AEA"/>
    <w:tbl>
      <w:tblPr>
        <w:tblStyle w:val="TableGrid"/>
        <w:tblW w:w="0" w:type="auto"/>
        <w:tblLayout w:type="fixed"/>
        <w:tblLook w:val="06A0" w:firstRow="1" w:lastRow="0" w:firstColumn="1" w:lastColumn="0" w:noHBand="1" w:noVBand="1"/>
      </w:tblPr>
      <w:tblGrid>
        <w:gridCol w:w="9015"/>
      </w:tblGrid>
      <w:tr w:rsidR="3F060AEA" w14:paraId="6F34B6A1" w14:textId="77777777" w:rsidTr="6CB8A28E">
        <w:trPr>
          <w:trHeight w:val="300"/>
        </w:trPr>
        <w:tc>
          <w:tcPr>
            <w:tcW w:w="9015" w:type="dxa"/>
          </w:tcPr>
          <w:p w14:paraId="67A9CC49" w14:textId="7A290E9E" w:rsidR="633858BB" w:rsidRDefault="633858BB" w:rsidP="3F060AEA">
            <w:pPr>
              <w:rPr>
                <w:b/>
                <w:bCs/>
                <w:color w:val="A02B93" w:themeColor="accent5"/>
              </w:rPr>
            </w:pPr>
            <w:r w:rsidRPr="3F060AEA">
              <w:rPr>
                <w:b/>
                <w:bCs/>
                <w:color w:val="A02B93" w:themeColor="accent5"/>
              </w:rPr>
              <w:t>Teacher Objective 3:</w:t>
            </w:r>
          </w:p>
          <w:p w14:paraId="05036B81" w14:textId="40C7178A" w:rsidR="3F060AEA" w:rsidRDefault="3F060AEA" w:rsidP="3F060AEA"/>
          <w:p w14:paraId="5B57FE43" w14:textId="1312BD8B" w:rsidR="3F060AEA" w:rsidRDefault="3F060AEA" w:rsidP="3F060AEA"/>
          <w:p w14:paraId="281BA67C" w14:textId="0D39C660" w:rsidR="3F060AEA" w:rsidRDefault="3F060AEA" w:rsidP="3F060AEA"/>
        </w:tc>
      </w:tr>
      <w:tr w:rsidR="3F060AEA" w14:paraId="74618124" w14:textId="77777777" w:rsidTr="6CB8A28E">
        <w:trPr>
          <w:trHeight w:val="300"/>
        </w:trPr>
        <w:tc>
          <w:tcPr>
            <w:tcW w:w="9015" w:type="dxa"/>
          </w:tcPr>
          <w:p w14:paraId="37C16E3C" w14:textId="0F2D022A" w:rsidR="633858BB" w:rsidRDefault="633858BB" w:rsidP="3F060AEA">
            <w:r w:rsidRPr="3F060AEA">
              <w:rPr>
                <w:b/>
                <w:bCs/>
              </w:rPr>
              <w:t>Link to the School Improvement Plan</w:t>
            </w:r>
            <w:r>
              <w:t>:</w:t>
            </w:r>
          </w:p>
          <w:p w14:paraId="5EAB8BDD" w14:textId="2C780AB3" w:rsidR="3F060AEA" w:rsidRDefault="3F060AEA" w:rsidP="3F060AEA"/>
        </w:tc>
      </w:tr>
      <w:tr w:rsidR="3F060AEA" w14:paraId="627B04F2" w14:textId="77777777" w:rsidTr="6CB8A28E">
        <w:trPr>
          <w:trHeight w:val="300"/>
        </w:trPr>
        <w:tc>
          <w:tcPr>
            <w:tcW w:w="9015" w:type="dxa"/>
          </w:tcPr>
          <w:p w14:paraId="707D5419" w14:textId="70503606" w:rsidR="3F060AEA" w:rsidRDefault="3F060AEA" w:rsidP="3F060AEA"/>
          <w:p w14:paraId="2ECB41FB" w14:textId="0724B311" w:rsidR="6EB7D041" w:rsidRDefault="6EB7D041" w:rsidP="3F060AEA">
            <w:r>
              <w:t>Success Criteria: How will this impact on student learning &amp; progress</w:t>
            </w:r>
            <w:r w:rsidR="4848BA57">
              <w:t>?</w:t>
            </w:r>
          </w:p>
          <w:p w14:paraId="23A8C2BD" w14:textId="40472DAE" w:rsidR="3F060AEA" w:rsidRDefault="3F060AEA" w:rsidP="3F060AEA"/>
          <w:p w14:paraId="0CD9C39A" w14:textId="68DB5D35" w:rsidR="3F060AEA" w:rsidRDefault="3F060AEA" w:rsidP="3F060AEA"/>
          <w:p w14:paraId="63CA1C93" w14:textId="1A7C76E2" w:rsidR="3F060AEA" w:rsidRDefault="3F060AEA" w:rsidP="3F060AEA"/>
          <w:p w14:paraId="10FA368E" w14:textId="486687F3" w:rsidR="4848BA57" w:rsidRDefault="4848BA57" w:rsidP="3F060AEA">
            <w:r>
              <w:t>Resources required to secure (or move towards) Teacher Objective 3</w:t>
            </w:r>
          </w:p>
          <w:p w14:paraId="23A006BE" w14:textId="0EA2143E" w:rsidR="3F060AEA" w:rsidRDefault="3F060AEA" w:rsidP="3F060AEA"/>
          <w:p w14:paraId="1F04D190" w14:textId="0E683619" w:rsidR="3F060AEA" w:rsidRDefault="3F060AEA" w:rsidP="3F060AEA"/>
          <w:p w14:paraId="6CC63F98" w14:textId="6298DD3B" w:rsidR="3F060AEA" w:rsidRDefault="3F060AEA" w:rsidP="3F060AEA"/>
          <w:p w14:paraId="45F51245" w14:textId="57E21B1D" w:rsidR="3F060AEA" w:rsidRDefault="3F060AEA" w:rsidP="3F060AEA"/>
        </w:tc>
      </w:tr>
    </w:tbl>
    <w:p w14:paraId="36A90F92" w14:textId="091142AF" w:rsidR="3F060AEA" w:rsidRDefault="3F060AEA"/>
    <w:p w14:paraId="44AC02CA" w14:textId="78D4FC3A" w:rsidR="19E22C3A" w:rsidRDefault="19E22C3A" w:rsidP="6CB8A28E">
      <w:pPr>
        <w:rPr>
          <w:b/>
          <w:bCs/>
          <w:color w:val="A02B93" w:themeColor="accent5"/>
        </w:rPr>
      </w:pPr>
      <w:bookmarkStart w:id="0" w:name="_Int_u81DIUva"/>
      <w:r w:rsidRPr="6CB8A28E">
        <w:rPr>
          <w:b/>
          <w:bCs/>
          <w:color w:val="9F2B92"/>
        </w:rPr>
        <w:t>Signed:</w:t>
      </w:r>
      <w:r>
        <w:tab/>
      </w:r>
      <w:bookmarkEnd w:id="0"/>
      <w:r>
        <w:tab/>
      </w:r>
      <w:r>
        <w:tab/>
      </w:r>
      <w:r w:rsidR="003E2536">
        <w:rPr>
          <w:b/>
          <w:bCs/>
          <w:color w:val="9F2B92"/>
        </w:rPr>
        <w:t xml:space="preserve"> </w:t>
      </w:r>
      <w:r w:rsidRPr="6CB8A28E">
        <w:rPr>
          <w:b/>
          <w:bCs/>
          <w:color w:val="9F2B92"/>
        </w:rPr>
        <w:t xml:space="preserve"> (Appraiser)</w:t>
      </w:r>
      <w:r>
        <w:tab/>
      </w:r>
      <w:r>
        <w:tab/>
      </w:r>
      <w:r>
        <w:tab/>
      </w:r>
      <w:r>
        <w:tab/>
      </w:r>
      <w:r w:rsidRPr="6CB8A28E">
        <w:rPr>
          <w:b/>
          <w:bCs/>
          <w:color w:val="9F2B92"/>
        </w:rPr>
        <w:t xml:space="preserve">                 </w:t>
      </w:r>
      <w:bookmarkStart w:id="1" w:name="_Int_Ki6uBXme"/>
      <w:r w:rsidR="003E2536">
        <w:rPr>
          <w:b/>
          <w:bCs/>
          <w:color w:val="9F2B92"/>
        </w:rPr>
        <w:t xml:space="preserve"> </w:t>
      </w:r>
      <w:r w:rsidRPr="6CB8A28E">
        <w:rPr>
          <w:b/>
          <w:bCs/>
          <w:color w:val="9F2B92"/>
        </w:rPr>
        <w:t>(</w:t>
      </w:r>
      <w:bookmarkEnd w:id="1"/>
      <w:r w:rsidRPr="6CB8A28E">
        <w:rPr>
          <w:b/>
          <w:bCs/>
          <w:color w:val="9F2B92"/>
        </w:rPr>
        <w:t>Appraisee)</w:t>
      </w:r>
    </w:p>
    <w:p w14:paraId="4C95B369" w14:textId="4C474E99" w:rsidR="3F060AEA" w:rsidRDefault="3F060AEA" w:rsidP="3F060AEA">
      <w:pPr>
        <w:rPr>
          <w:b/>
          <w:bCs/>
          <w:color w:val="A02B93" w:themeColor="accent5"/>
        </w:rPr>
      </w:pPr>
    </w:p>
    <w:p w14:paraId="77901D3A" w14:textId="77777777" w:rsidR="003E2536" w:rsidRDefault="003E2536" w:rsidP="6CB8A28E">
      <w:pPr>
        <w:jc w:val="center"/>
        <w:rPr>
          <w:b/>
          <w:bCs/>
          <w:color w:val="9F2B92"/>
          <w:u w:val="single"/>
        </w:rPr>
      </w:pPr>
    </w:p>
    <w:p w14:paraId="127C1CA6" w14:textId="237FC408" w:rsidR="01CB75DB" w:rsidRDefault="01CB75DB" w:rsidP="6CB8A28E">
      <w:pPr>
        <w:jc w:val="center"/>
        <w:rPr>
          <w:b/>
          <w:bCs/>
          <w:color w:val="A02B93" w:themeColor="accent5"/>
          <w:u w:val="single"/>
        </w:rPr>
      </w:pPr>
      <w:r w:rsidRPr="6CB8A28E">
        <w:rPr>
          <w:b/>
          <w:bCs/>
          <w:color w:val="9F2B92"/>
          <w:u w:val="single"/>
        </w:rPr>
        <w:t xml:space="preserve">Appendix 3: </w:t>
      </w:r>
      <w:r w:rsidR="4C5E8963" w:rsidRPr="6CB8A28E">
        <w:rPr>
          <w:b/>
          <w:bCs/>
          <w:color w:val="9F2B92"/>
          <w:u w:val="single"/>
        </w:rPr>
        <w:t>Teacher Appraisal Review Meeting</w:t>
      </w:r>
      <w:r w:rsidR="35755B17" w:rsidRPr="6CB8A28E">
        <w:rPr>
          <w:b/>
          <w:bCs/>
          <w:color w:val="9F2B92"/>
          <w:u w:val="single"/>
        </w:rPr>
        <w:t xml:space="preserve"> </w:t>
      </w:r>
      <w:r w:rsidR="51CFC8CC" w:rsidRPr="6CB8A28E">
        <w:rPr>
          <w:b/>
          <w:bCs/>
          <w:color w:val="9F2B92"/>
          <w:u w:val="single"/>
        </w:rPr>
        <w:t>–Spring 1</w:t>
      </w:r>
    </w:p>
    <w:p w14:paraId="46AEB918" w14:textId="70AE75F5" w:rsidR="2E185644" w:rsidRDefault="2E185644" w:rsidP="6CB8A28E">
      <w:pPr>
        <w:jc w:val="center"/>
        <w:rPr>
          <w:b/>
          <w:bCs/>
          <w:color w:val="A02B93" w:themeColor="accent5"/>
        </w:rPr>
      </w:pPr>
      <w:r w:rsidRPr="6CB8A28E">
        <w:rPr>
          <w:b/>
          <w:bCs/>
          <w:color w:val="9F2B92"/>
        </w:rPr>
        <w:t>A record of the meeting should be shared with the principal</w:t>
      </w:r>
    </w:p>
    <w:p w14:paraId="35693EB7" w14:textId="2664E407" w:rsidR="3F060AEA" w:rsidRDefault="3F060AEA" w:rsidP="3F060AEA">
      <w:pPr>
        <w:rPr>
          <w:b/>
          <w:bCs/>
          <w:color w:val="A02B93" w:themeColor="accent5"/>
        </w:rPr>
      </w:pPr>
    </w:p>
    <w:tbl>
      <w:tblPr>
        <w:tblStyle w:val="TableGrid"/>
        <w:tblW w:w="0" w:type="auto"/>
        <w:tblLayout w:type="fixed"/>
        <w:tblLook w:val="06A0" w:firstRow="1" w:lastRow="0" w:firstColumn="1" w:lastColumn="0" w:noHBand="1" w:noVBand="1"/>
      </w:tblPr>
      <w:tblGrid>
        <w:gridCol w:w="4508"/>
        <w:gridCol w:w="4508"/>
      </w:tblGrid>
      <w:tr w:rsidR="3F060AEA" w14:paraId="720B1DC0" w14:textId="77777777" w:rsidTr="3F060AEA">
        <w:trPr>
          <w:trHeight w:val="300"/>
        </w:trPr>
        <w:tc>
          <w:tcPr>
            <w:tcW w:w="4508" w:type="dxa"/>
            <w:vAlign w:val="center"/>
          </w:tcPr>
          <w:p w14:paraId="76E3FFD5" w14:textId="7F54F411" w:rsidR="3F060AEA" w:rsidRDefault="3F060AEA" w:rsidP="3F060AEA">
            <w:pPr>
              <w:rPr>
                <w:b/>
                <w:bCs/>
              </w:rPr>
            </w:pPr>
            <w:r>
              <w:t>Name:</w:t>
            </w:r>
          </w:p>
          <w:p w14:paraId="14AA539B" w14:textId="494C03A0" w:rsidR="3F060AEA" w:rsidRDefault="3F060AEA" w:rsidP="3F060AEA"/>
          <w:p w14:paraId="4A2360F4" w14:textId="6E8C7EC3" w:rsidR="3F060AEA" w:rsidRDefault="3F060AEA" w:rsidP="3F060AEA"/>
          <w:p w14:paraId="0369A334" w14:textId="1EE0F108" w:rsidR="3F060AEA" w:rsidRDefault="3F060AEA" w:rsidP="3F060AEA"/>
        </w:tc>
        <w:tc>
          <w:tcPr>
            <w:tcW w:w="4508" w:type="dxa"/>
          </w:tcPr>
          <w:p w14:paraId="0199127B" w14:textId="7DE3189F" w:rsidR="3F060AEA" w:rsidRDefault="3F060AEA" w:rsidP="3F060AEA">
            <w:pPr>
              <w:rPr>
                <w:b/>
                <w:bCs/>
              </w:rPr>
            </w:pPr>
            <w:r>
              <w:t>Appraiser:</w:t>
            </w:r>
          </w:p>
        </w:tc>
      </w:tr>
      <w:tr w:rsidR="3F060AEA" w14:paraId="1D57A2FA" w14:textId="77777777" w:rsidTr="3F060AEA">
        <w:trPr>
          <w:trHeight w:val="300"/>
        </w:trPr>
        <w:tc>
          <w:tcPr>
            <w:tcW w:w="4508" w:type="dxa"/>
            <w:vAlign w:val="center"/>
          </w:tcPr>
          <w:p w14:paraId="650BB79E" w14:textId="135FDCFE" w:rsidR="3F060AEA" w:rsidRDefault="3F060AEA" w:rsidP="3F060AEA">
            <w:r>
              <w:t>Date:</w:t>
            </w:r>
          </w:p>
          <w:p w14:paraId="7B7E2D3D" w14:textId="3F8CA228" w:rsidR="3F060AEA" w:rsidRDefault="3F060AEA" w:rsidP="3F060AEA"/>
          <w:p w14:paraId="4CBEBBE1" w14:textId="4DB57637" w:rsidR="3F060AEA" w:rsidRDefault="3F060AEA" w:rsidP="3F060AEA"/>
        </w:tc>
        <w:tc>
          <w:tcPr>
            <w:tcW w:w="4508" w:type="dxa"/>
          </w:tcPr>
          <w:p w14:paraId="02CD71D5" w14:textId="23A88D36" w:rsidR="3F060AEA" w:rsidRDefault="3F060AEA" w:rsidP="3F060AEA">
            <w:pPr>
              <w:rPr>
                <w:b/>
                <w:bCs/>
              </w:rPr>
            </w:pPr>
            <w:r>
              <w:t>Subject:</w:t>
            </w:r>
          </w:p>
        </w:tc>
      </w:tr>
    </w:tbl>
    <w:p w14:paraId="4AFF880A" w14:textId="3A5A3404" w:rsidR="3F060AEA" w:rsidRDefault="3F060AEA" w:rsidP="3F060AEA">
      <w:pPr>
        <w:rPr>
          <w:b/>
          <w:bCs/>
          <w:color w:val="A02B93" w:themeColor="accent5"/>
        </w:rPr>
      </w:pPr>
    </w:p>
    <w:tbl>
      <w:tblPr>
        <w:tblStyle w:val="TableGrid"/>
        <w:tblW w:w="0" w:type="auto"/>
        <w:tblLayout w:type="fixed"/>
        <w:tblLook w:val="06A0" w:firstRow="1" w:lastRow="0" w:firstColumn="1" w:lastColumn="0" w:noHBand="1" w:noVBand="1"/>
      </w:tblPr>
      <w:tblGrid>
        <w:gridCol w:w="9015"/>
      </w:tblGrid>
      <w:tr w:rsidR="3F060AEA" w14:paraId="52B64A1E" w14:textId="77777777" w:rsidTr="3F060AEA">
        <w:trPr>
          <w:trHeight w:val="300"/>
        </w:trPr>
        <w:tc>
          <w:tcPr>
            <w:tcW w:w="9015" w:type="dxa"/>
          </w:tcPr>
          <w:p w14:paraId="7FF67770" w14:textId="5D72ADA1" w:rsidR="3F060AEA" w:rsidRDefault="3F060AEA" w:rsidP="3F060AEA">
            <w:pPr>
              <w:rPr>
                <w:b/>
                <w:bCs/>
                <w:color w:val="A02B93" w:themeColor="accent5"/>
              </w:rPr>
            </w:pPr>
            <w:r w:rsidRPr="3F060AEA">
              <w:rPr>
                <w:b/>
                <w:bCs/>
                <w:color w:val="A02B93" w:themeColor="accent5"/>
              </w:rPr>
              <w:t>Teacher Objective 1:</w:t>
            </w:r>
            <w:r w:rsidR="2974F82F" w:rsidRPr="3F060AEA">
              <w:rPr>
                <w:b/>
                <w:bCs/>
                <w:color w:val="A02B93" w:themeColor="accent5"/>
              </w:rPr>
              <w:t xml:space="preserve"> A summary of actions</w:t>
            </w:r>
          </w:p>
          <w:p w14:paraId="75131201" w14:textId="193F4B62" w:rsidR="3F060AEA" w:rsidRDefault="3F060AEA" w:rsidP="3F060AEA"/>
          <w:p w14:paraId="319AD056" w14:textId="6078EC4D" w:rsidR="3F060AEA" w:rsidRDefault="3F060AEA" w:rsidP="3F060AEA"/>
          <w:p w14:paraId="0AA67DC5" w14:textId="12A057C8" w:rsidR="3F060AEA" w:rsidRDefault="3F060AEA" w:rsidP="3F060AEA"/>
          <w:p w14:paraId="1E73113E" w14:textId="112244D8" w:rsidR="3F060AEA" w:rsidRDefault="3F060AEA" w:rsidP="3F060AEA"/>
          <w:p w14:paraId="1ACB9162" w14:textId="64877724" w:rsidR="3F060AEA" w:rsidRDefault="3F060AEA" w:rsidP="3F060AEA"/>
        </w:tc>
      </w:tr>
      <w:tr w:rsidR="3F060AEA" w14:paraId="4333FC29" w14:textId="77777777" w:rsidTr="3F060AEA">
        <w:trPr>
          <w:trHeight w:val="300"/>
        </w:trPr>
        <w:tc>
          <w:tcPr>
            <w:tcW w:w="9015" w:type="dxa"/>
          </w:tcPr>
          <w:p w14:paraId="23F4B024" w14:textId="52CB0EDE" w:rsidR="3F060AEA" w:rsidRDefault="3F060AEA" w:rsidP="3F060AEA"/>
          <w:p w14:paraId="66A157B4" w14:textId="3B2CADDD" w:rsidR="2974F82F" w:rsidRDefault="2974F82F" w:rsidP="3F060AEA">
            <w:pPr>
              <w:rPr>
                <w:b/>
                <w:bCs/>
                <w:color w:val="A02B93" w:themeColor="accent5"/>
              </w:rPr>
            </w:pPr>
            <w:r w:rsidRPr="3F060AEA">
              <w:rPr>
                <w:b/>
                <w:bCs/>
                <w:color w:val="A02B93" w:themeColor="accent5"/>
              </w:rPr>
              <w:t>Evidence:</w:t>
            </w:r>
          </w:p>
          <w:p w14:paraId="120AC448" w14:textId="1F064C67" w:rsidR="3F060AEA" w:rsidRDefault="3F060AEA" w:rsidP="3F060AEA"/>
          <w:p w14:paraId="51C867FD" w14:textId="36E7A027" w:rsidR="3F060AEA" w:rsidRDefault="3F060AEA" w:rsidP="3F060AEA"/>
          <w:p w14:paraId="607D9DEC" w14:textId="37E53B5A" w:rsidR="3F060AEA" w:rsidRDefault="3F060AEA" w:rsidP="3F060AEA"/>
          <w:p w14:paraId="03A8A0D6" w14:textId="4AFF81F9" w:rsidR="3F060AEA" w:rsidRDefault="3F060AEA" w:rsidP="3F060AEA"/>
          <w:p w14:paraId="29C324EB" w14:textId="3515C780" w:rsidR="3F060AEA" w:rsidRDefault="3F060AEA" w:rsidP="3F060AEA"/>
        </w:tc>
      </w:tr>
    </w:tbl>
    <w:p w14:paraId="0A92A3E1" w14:textId="799D86FE" w:rsidR="3F060AEA" w:rsidRDefault="3F060AEA" w:rsidP="3F060AEA">
      <w:pPr>
        <w:rPr>
          <w:b/>
          <w:bCs/>
          <w:color w:val="A02B93" w:themeColor="accent5"/>
        </w:rPr>
      </w:pPr>
    </w:p>
    <w:p w14:paraId="4FF3E488" w14:textId="743A5D7E" w:rsidR="3F060AEA" w:rsidRDefault="3F060AEA" w:rsidP="3F060AEA">
      <w:pPr>
        <w:rPr>
          <w:b/>
          <w:bCs/>
          <w:color w:val="A02B93" w:themeColor="accent5"/>
        </w:rPr>
      </w:pPr>
    </w:p>
    <w:tbl>
      <w:tblPr>
        <w:tblStyle w:val="TableGrid"/>
        <w:tblW w:w="0" w:type="auto"/>
        <w:tblLayout w:type="fixed"/>
        <w:tblLook w:val="06A0" w:firstRow="1" w:lastRow="0" w:firstColumn="1" w:lastColumn="0" w:noHBand="1" w:noVBand="1"/>
      </w:tblPr>
      <w:tblGrid>
        <w:gridCol w:w="9015"/>
      </w:tblGrid>
      <w:tr w:rsidR="3F060AEA" w14:paraId="19D232AE" w14:textId="77777777" w:rsidTr="3F060AEA">
        <w:trPr>
          <w:trHeight w:val="300"/>
        </w:trPr>
        <w:tc>
          <w:tcPr>
            <w:tcW w:w="9015" w:type="dxa"/>
          </w:tcPr>
          <w:p w14:paraId="3F9AFE57" w14:textId="4AAA99DB" w:rsidR="3F060AEA" w:rsidRDefault="3F060AEA" w:rsidP="3F060AEA">
            <w:pPr>
              <w:rPr>
                <w:b/>
                <w:bCs/>
                <w:color w:val="A02B93" w:themeColor="accent5"/>
              </w:rPr>
            </w:pPr>
            <w:r w:rsidRPr="3F060AEA">
              <w:rPr>
                <w:b/>
                <w:bCs/>
                <w:color w:val="A02B93" w:themeColor="accent5"/>
              </w:rPr>
              <w:t xml:space="preserve">Teacher Objective </w:t>
            </w:r>
            <w:r w:rsidR="2A5DB6E4" w:rsidRPr="3F060AEA">
              <w:rPr>
                <w:b/>
                <w:bCs/>
                <w:color w:val="A02B93" w:themeColor="accent5"/>
              </w:rPr>
              <w:t>3</w:t>
            </w:r>
            <w:r w:rsidRPr="3F060AEA">
              <w:rPr>
                <w:b/>
                <w:bCs/>
                <w:color w:val="A02B93" w:themeColor="accent5"/>
              </w:rPr>
              <w:t>: A summary of actions</w:t>
            </w:r>
          </w:p>
          <w:p w14:paraId="2C6771B2" w14:textId="193F4B62" w:rsidR="3F060AEA" w:rsidRDefault="3F060AEA" w:rsidP="3F060AEA"/>
          <w:p w14:paraId="2AE7EB6F" w14:textId="6078EC4D" w:rsidR="3F060AEA" w:rsidRDefault="3F060AEA" w:rsidP="3F060AEA"/>
          <w:p w14:paraId="364CE47D" w14:textId="12A057C8" w:rsidR="3F060AEA" w:rsidRDefault="3F060AEA" w:rsidP="3F060AEA"/>
          <w:p w14:paraId="490FDDC7" w14:textId="112244D8" w:rsidR="3F060AEA" w:rsidRDefault="3F060AEA" w:rsidP="3F060AEA"/>
          <w:p w14:paraId="70307DAB" w14:textId="64877724" w:rsidR="3F060AEA" w:rsidRDefault="3F060AEA" w:rsidP="3F060AEA"/>
        </w:tc>
      </w:tr>
      <w:tr w:rsidR="3F060AEA" w14:paraId="550BA37C" w14:textId="77777777" w:rsidTr="3F060AEA">
        <w:trPr>
          <w:trHeight w:val="300"/>
        </w:trPr>
        <w:tc>
          <w:tcPr>
            <w:tcW w:w="9015" w:type="dxa"/>
          </w:tcPr>
          <w:p w14:paraId="1EE38805" w14:textId="52CB0EDE" w:rsidR="3F060AEA" w:rsidRDefault="3F060AEA" w:rsidP="3F060AEA"/>
          <w:p w14:paraId="3667914B" w14:textId="3B2CADDD" w:rsidR="3F060AEA" w:rsidRDefault="3F060AEA" w:rsidP="3F060AEA">
            <w:pPr>
              <w:rPr>
                <w:b/>
                <w:bCs/>
                <w:color w:val="A02B93" w:themeColor="accent5"/>
              </w:rPr>
            </w:pPr>
            <w:r w:rsidRPr="3F060AEA">
              <w:rPr>
                <w:b/>
                <w:bCs/>
                <w:color w:val="A02B93" w:themeColor="accent5"/>
              </w:rPr>
              <w:t>Evidence:</w:t>
            </w:r>
          </w:p>
          <w:p w14:paraId="1D3FAAC5" w14:textId="1F064C67" w:rsidR="3F060AEA" w:rsidRDefault="3F060AEA" w:rsidP="3F060AEA"/>
          <w:p w14:paraId="343D703A" w14:textId="36E7A027" w:rsidR="3F060AEA" w:rsidRDefault="3F060AEA" w:rsidP="3F060AEA"/>
          <w:p w14:paraId="70699673" w14:textId="37E53B5A" w:rsidR="3F060AEA" w:rsidRDefault="3F060AEA" w:rsidP="3F060AEA"/>
          <w:p w14:paraId="21AB7409" w14:textId="4AFF81F9" w:rsidR="3F060AEA" w:rsidRDefault="3F060AEA" w:rsidP="3F060AEA"/>
          <w:p w14:paraId="1AC4AE9F" w14:textId="3515C780" w:rsidR="3F060AEA" w:rsidRDefault="3F060AEA" w:rsidP="3F060AEA"/>
        </w:tc>
      </w:tr>
    </w:tbl>
    <w:p w14:paraId="7518A665" w14:textId="12F1C9E2" w:rsidR="3F060AEA" w:rsidRDefault="3F060AEA" w:rsidP="3F060AEA">
      <w:pPr>
        <w:rPr>
          <w:b/>
          <w:bCs/>
          <w:color w:val="A02B93" w:themeColor="accent5"/>
        </w:rPr>
      </w:pPr>
    </w:p>
    <w:p w14:paraId="7F39FD1F" w14:textId="0E29F523" w:rsidR="60691194" w:rsidRDefault="60691194" w:rsidP="6CB8A28E">
      <w:pPr>
        <w:rPr>
          <w:b/>
          <w:bCs/>
          <w:color w:val="A02B93" w:themeColor="accent5"/>
        </w:rPr>
      </w:pPr>
      <w:r w:rsidRPr="6CB8A28E">
        <w:rPr>
          <w:b/>
          <w:bCs/>
          <w:color w:val="9F2B92"/>
        </w:rPr>
        <w:t>Signed:</w:t>
      </w:r>
      <w:r>
        <w:tab/>
      </w:r>
      <w:r>
        <w:tab/>
      </w:r>
      <w:r>
        <w:tab/>
      </w:r>
      <w:r w:rsidR="003E2536">
        <w:rPr>
          <w:b/>
          <w:bCs/>
          <w:color w:val="9F2B92"/>
        </w:rPr>
        <w:t xml:space="preserve"> </w:t>
      </w:r>
      <w:r w:rsidRPr="6CB8A28E">
        <w:rPr>
          <w:b/>
          <w:bCs/>
          <w:color w:val="9F2B92"/>
        </w:rPr>
        <w:t>(Appraiser)</w:t>
      </w:r>
      <w:r>
        <w:tab/>
      </w:r>
      <w:r>
        <w:tab/>
      </w:r>
      <w:r>
        <w:tab/>
      </w:r>
      <w:r>
        <w:tab/>
      </w:r>
      <w:r w:rsidRPr="6CB8A28E">
        <w:rPr>
          <w:b/>
          <w:bCs/>
          <w:color w:val="9F2B92"/>
        </w:rPr>
        <w:t xml:space="preserve">           </w:t>
      </w:r>
      <w:bookmarkStart w:id="2" w:name="_Int_qc7OuDLL"/>
      <w:r w:rsidR="17472DB2" w:rsidRPr="6CB8A28E">
        <w:rPr>
          <w:b/>
          <w:bCs/>
          <w:color w:val="9F2B92"/>
        </w:rPr>
        <w:t>(</w:t>
      </w:r>
      <w:bookmarkEnd w:id="2"/>
      <w:r w:rsidRPr="6CB8A28E">
        <w:rPr>
          <w:b/>
          <w:bCs/>
          <w:color w:val="9F2B92"/>
        </w:rPr>
        <w:t>Appraisee)</w:t>
      </w:r>
    </w:p>
    <w:p w14:paraId="0EE158BA" w14:textId="29754D0F" w:rsidR="3F060AEA" w:rsidRDefault="3F060AEA" w:rsidP="3F060AEA">
      <w:pPr>
        <w:rPr>
          <w:b/>
          <w:bCs/>
          <w:color w:val="A02B93" w:themeColor="accent5"/>
        </w:rPr>
      </w:pPr>
    </w:p>
    <w:p w14:paraId="1F59A6E9" w14:textId="77777777" w:rsidR="003E2536" w:rsidRDefault="003E2536" w:rsidP="6CB8A28E">
      <w:pPr>
        <w:jc w:val="center"/>
        <w:rPr>
          <w:b/>
          <w:bCs/>
          <w:color w:val="9F2B92"/>
          <w:u w:val="single"/>
        </w:rPr>
      </w:pPr>
    </w:p>
    <w:p w14:paraId="2227C720" w14:textId="7AD3831B" w:rsidR="4D6E2123" w:rsidRDefault="4D6E2123" w:rsidP="6CB8A28E">
      <w:pPr>
        <w:jc w:val="center"/>
        <w:rPr>
          <w:b/>
          <w:bCs/>
          <w:color w:val="A02B93" w:themeColor="accent5"/>
          <w:u w:val="single"/>
        </w:rPr>
      </w:pPr>
      <w:r w:rsidRPr="6CB8A28E">
        <w:rPr>
          <w:b/>
          <w:bCs/>
          <w:color w:val="9F2B92"/>
          <w:u w:val="single"/>
        </w:rPr>
        <w:t>Teacher Appraisal Review Meeting</w:t>
      </w:r>
      <w:r w:rsidR="3AC13DE1" w:rsidRPr="6CB8A28E">
        <w:rPr>
          <w:b/>
          <w:bCs/>
          <w:color w:val="9F2B92"/>
          <w:u w:val="single"/>
        </w:rPr>
        <w:t xml:space="preserve"> – Spring 1- </w:t>
      </w:r>
      <w:r w:rsidRPr="6CB8A28E">
        <w:rPr>
          <w:b/>
          <w:bCs/>
          <w:color w:val="9F2B92"/>
          <w:u w:val="single"/>
        </w:rPr>
        <w:t>(Continued)</w:t>
      </w:r>
    </w:p>
    <w:p w14:paraId="6337F22D" w14:textId="7D1B3098" w:rsidR="14EB326B" w:rsidRDefault="14EB326B" w:rsidP="3F060AEA">
      <w:pPr>
        <w:pStyle w:val="ListParagraph"/>
        <w:jc w:val="center"/>
        <w:rPr>
          <w:b/>
          <w:bCs/>
          <w:color w:val="A02B93" w:themeColor="accent5"/>
        </w:rPr>
      </w:pPr>
      <w:r w:rsidRPr="3F060AEA">
        <w:rPr>
          <w:b/>
          <w:bCs/>
          <w:color w:val="A02B93" w:themeColor="accent5"/>
        </w:rPr>
        <w:t>A record of the meeting should be shared with the principal</w:t>
      </w:r>
    </w:p>
    <w:p w14:paraId="5AE8075A" w14:textId="3415F70F" w:rsidR="3F060AEA" w:rsidRDefault="3F060AEA"/>
    <w:tbl>
      <w:tblPr>
        <w:tblStyle w:val="TableGrid"/>
        <w:tblW w:w="0" w:type="auto"/>
        <w:tblLayout w:type="fixed"/>
        <w:tblLook w:val="06A0" w:firstRow="1" w:lastRow="0" w:firstColumn="1" w:lastColumn="0" w:noHBand="1" w:noVBand="1"/>
      </w:tblPr>
      <w:tblGrid>
        <w:gridCol w:w="9015"/>
      </w:tblGrid>
      <w:tr w:rsidR="3F060AEA" w14:paraId="51B4D76B" w14:textId="77777777" w:rsidTr="3F060AEA">
        <w:trPr>
          <w:trHeight w:val="300"/>
        </w:trPr>
        <w:tc>
          <w:tcPr>
            <w:tcW w:w="9015" w:type="dxa"/>
          </w:tcPr>
          <w:p w14:paraId="5418903C" w14:textId="3DD1242E" w:rsidR="4D6E2123" w:rsidRDefault="4D6E2123" w:rsidP="3F060AEA">
            <w:pPr>
              <w:rPr>
                <w:b/>
                <w:bCs/>
                <w:color w:val="A02B93" w:themeColor="accent5"/>
              </w:rPr>
            </w:pPr>
            <w:r w:rsidRPr="3F060AEA">
              <w:rPr>
                <w:b/>
                <w:bCs/>
                <w:color w:val="A02B93" w:themeColor="accent5"/>
              </w:rPr>
              <w:t>Relevant Action Points from the meeting (including an</w:t>
            </w:r>
            <w:r w:rsidR="2E335669" w:rsidRPr="3F060AEA">
              <w:rPr>
                <w:b/>
                <w:bCs/>
                <w:color w:val="A02B93" w:themeColor="accent5"/>
              </w:rPr>
              <w:t>y</w:t>
            </w:r>
            <w:r w:rsidRPr="3F060AEA">
              <w:rPr>
                <w:b/>
                <w:bCs/>
                <w:color w:val="A02B93" w:themeColor="accent5"/>
              </w:rPr>
              <w:t xml:space="preserve"> required support):</w:t>
            </w:r>
          </w:p>
          <w:p w14:paraId="79DA9FFB" w14:textId="61CEFB5F" w:rsidR="3F060AEA" w:rsidRDefault="3F060AEA" w:rsidP="3F060AEA">
            <w:pPr>
              <w:rPr>
                <w:b/>
                <w:bCs/>
                <w:color w:val="A02B93" w:themeColor="accent5"/>
              </w:rPr>
            </w:pPr>
          </w:p>
          <w:p w14:paraId="70D8478B" w14:textId="413D7771" w:rsidR="3F060AEA" w:rsidRDefault="3F060AEA" w:rsidP="3F060AEA">
            <w:pPr>
              <w:rPr>
                <w:b/>
                <w:bCs/>
                <w:color w:val="A02B93" w:themeColor="accent5"/>
              </w:rPr>
            </w:pPr>
          </w:p>
          <w:p w14:paraId="7D38F526" w14:textId="2B36171F" w:rsidR="3F060AEA" w:rsidRDefault="3F060AEA" w:rsidP="3F060AEA">
            <w:pPr>
              <w:rPr>
                <w:b/>
                <w:bCs/>
                <w:color w:val="A02B93" w:themeColor="accent5"/>
              </w:rPr>
            </w:pPr>
          </w:p>
          <w:p w14:paraId="5CA5B7A8" w14:textId="1FAAA5F6" w:rsidR="3F060AEA" w:rsidRDefault="3F060AEA" w:rsidP="3F060AEA">
            <w:pPr>
              <w:rPr>
                <w:b/>
                <w:bCs/>
                <w:color w:val="A02B93" w:themeColor="accent5"/>
              </w:rPr>
            </w:pPr>
          </w:p>
          <w:p w14:paraId="37072AA4" w14:textId="2D83E62A" w:rsidR="3F060AEA" w:rsidRDefault="3F060AEA" w:rsidP="3F060AEA">
            <w:pPr>
              <w:rPr>
                <w:b/>
                <w:bCs/>
                <w:color w:val="A02B93" w:themeColor="accent5"/>
              </w:rPr>
            </w:pPr>
          </w:p>
          <w:p w14:paraId="7CFA2148" w14:textId="13346841" w:rsidR="3F060AEA" w:rsidRDefault="3F060AEA" w:rsidP="3F060AEA">
            <w:pPr>
              <w:rPr>
                <w:b/>
                <w:bCs/>
                <w:color w:val="A02B93" w:themeColor="accent5"/>
              </w:rPr>
            </w:pPr>
          </w:p>
          <w:p w14:paraId="1D3788FD" w14:textId="315A45EC" w:rsidR="3F060AEA" w:rsidRDefault="3F060AEA" w:rsidP="3F060AEA">
            <w:pPr>
              <w:rPr>
                <w:b/>
                <w:bCs/>
                <w:color w:val="A02B93" w:themeColor="accent5"/>
              </w:rPr>
            </w:pPr>
          </w:p>
          <w:p w14:paraId="6EB465B1" w14:textId="0E3E380E" w:rsidR="3F060AEA" w:rsidRDefault="3F060AEA" w:rsidP="3F060AEA">
            <w:pPr>
              <w:rPr>
                <w:b/>
                <w:bCs/>
                <w:color w:val="A02B93" w:themeColor="accent5"/>
              </w:rPr>
            </w:pPr>
          </w:p>
        </w:tc>
      </w:tr>
      <w:tr w:rsidR="3F060AEA" w14:paraId="67E7A90E" w14:textId="77777777" w:rsidTr="3F060AEA">
        <w:trPr>
          <w:trHeight w:val="300"/>
        </w:trPr>
        <w:tc>
          <w:tcPr>
            <w:tcW w:w="9015" w:type="dxa"/>
          </w:tcPr>
          <w:p w14:paraId="10470F19" w14:textId="13125BD7" w:rsidR="196F617B" w:rsidRDefault="196F617B" w:rsidP="3F060AEA">
            <w:pPr>
              <w:rPr>
                <w:b/>
                <w:bCs/>
                <w:color w:val="A02B93" w:themeColor="accent5"/>
              </w:rPr>
            </w:pPr>
            <w:r w:rsidRPr="3F060AEA">
              <w:rPr>
                <w:b/>
                <w:bCs/>
                <w:color w:val="A02B93" w:themeColor="accent5"/>
              </w:rPr>
              <w:t xml:space="preserve">Next steps (please </w:t>
            </w:r>
            <w:r w:rsidRPr="3F060AEA">
              <w:rPr>
                <w:b/>
                <w:bCs/>
                <w:u w:val="single"/>
              </w:rPr>
              <w:t>underline</w:t>
            </w:r>
            <w:r w:rsidRPr="3F060AEA">
              <w:rPr>
                <w:b/>
                <w:bCs/>
                <w:color w:val="A02B93" w:themeColor="accent5"/>
              </w:rPr>
              <w:t xml:space="preserve"> as appropriate)</w:t>
            </w:r>
          </w:p>
          <w:p w14:paraId="1937F80C" w14:textId="6070239D" w:rsidR="3F060AEA" w:rsidRDefault="3F060AEA" w:rsidP="3F060AEA">
            <w:pPr>
              <w:rPr>
                <w:b/>
                <w:bCs/>
                <w:color w:val="A02B93" w:themeColor="accent5"/>
              </w:rPr>
            </w:pPr>
          </w:p>
          <w:p w14:paraId="140E05BB" w14:textId="2CE56C3F" w:rsidR="3F060AEA" w:rsidRDefault="3F060AEA" w:rsidP="3F060AEA">
            <w:pPr>
              <w:rPr>
                <w:b/>
                <w:bCs/>
                <w:color w:val="A02B93" w:themeColor="accent5"/>
              </w:rPr>
            </w:pPr>
          </w:p>
          <w:p w14:paraId="57F93F78" w14:textId="68FC02F8" w:rsidR="196F617B" w:rsidRDefault="196F617B" w:rsidP="3F060AEA">
            <w:pPr>
              <w:pStyle w:val="ListParagraph"/>
              <w:numPr>
                <w:ilvl w:val="0"/>
                <w:numId w:val="1"/>
              </w:numPr>
              <w:rPr>
                <w:b/>
                <w:bCs/>
                <w:color w:val="A02B93" w:themeColor="accent5"/>
              </w:rPr>
            </w:pPr>
            <w:r w:rsidRPr="3F060AEA">
              <w:rPr>
                <w:b/>
                <w:bCs/>
                <w:color w:val="A02B93" w:themeColor="accent5"/>
              </w:rPr>
              <w:t>Continue with Teacher Objective 1</w:t>
            </w:r>
          </w:p>
          <w:p w14:paraId="4D1B5A24" w14:textId="75D8BCCA" w:rsidR="3F060AEA" w:rsidRDefault="3F060AEA" w:rsidP="3F060AEA">
            <w:pPr>
              <w:rPr>
                <w:b/>
                <w:bCs/>
                <w:color w:val="A02B93" w:themeColor="accent5"/>
              </w:rPr>
            </w:pPr>
          </w:p>
          <w:p w14:paraId="315A4A5F" w14:textId="267A89D6" w:rsidR="196F617B" w:rsidRDefault="196F617B" w:rsidP="3F060AEA">
            <w:pPr>
              <w:pStyle w:val="ListParagraph"/>
              <w:numPr>
                <w:ilvl w:val="0"/>
                <w:numId w:val="1"/>
              </w:numPr>
              <w:rPr>
                <w:b/>
                <w:bCs/>
                <w:color w:val="A02B93" w:themeColor="accent5"/>
              </w:rPr>
            </w:pPr>
            <w:r w:rsidRPr="3F060AEA">
              <w:rPr>
                <w:b/>
                <w:bCs/>
                <w:color w:val="A02B93" w:themeColor="accent5"/>
              </w:rPr>
              <w:t>Start Teacher Objective 2</w:t>
            </w:r>
          </w:p>
          <w:p w14:paraId="425B6D7C" w14:textId="77C39E5A" w:rsidR="3F060AEA" w:rsidRDefault="3F060AEA" w:rsidP="3F060AEA">
            <w:pPr>
              <w:rPr>
                <w:b/>
                <w:bCs/>
                <w:color w:val="A02B93" w:themeColor="accent5"/>
              </w:rPr>
            </w:pPr>
          </w:p>
          <w:p w14:paraId="36BF404B" w14:textId="18D0027C" w:rsidR="3F060AEA" w:rsidRDefault="3F060AEA" w:rsidP="3F060AEA">
            <w:pPr>
              <w:rPr>
                <w:b/>
                <w:bCs/>
                <w:color w:val="A02B93" w:themeColor="accent5"/>
              </w:rPr>
            </w:pPr>
          </w:p>
        </w:tc>
      </w:tr>
    </w:tbl>
    <w:p w14:paraId="25C45112" w14:textId="0829031E" w:rsidR="3F060AEA" w:rsidRDefault="3F060AEA" w:rsidP="3F060AEA">
      <w:pPr>
        <w:rPr>
          <w:b/>
          <w:bCs/>
          <w:color w:val="A02B93" w:themeColor="accent5"/>
        </w:rPr>
      </w:pPr>
    </w:p>
    <w:p w14:paraId="603B13F4" w14:textId="3571EC6D" w:rsidR="265DC510" w:rsidRDefault="265DC510" w:rsidP="3F060AEA">
      <w:pPr>
        <w:rPr>
          <w:b/>
          <w:bCs/>
          <w:color w:val="A02B93" w:themeColor="accent5"/>
        </w:rPr>
      </w:pPr>
      <w:r w:rsidRPr="3F060AEA">
        <w:rPr>
          <w:b/>
          <w:bCs/>
          <w:color w:val="A02B93" w:themeColor="accent5"/>
        </w:rPr>
        <w:t xml:space="preserve">Only complete this section if it has been agreed that Teacher Objective 1 has been secured </w:t>
      </w:r>
      <w:r w:rsidRPr="3F060AEA">
        <w:rPr>
          <w:b/>
          <w:bCs/>
        </w:rPr>
        <w:t xml:space="preserve">i.e. it has been </w:t>
      </w:r>
      <w:r w:rsidR="29681FF9" w:rsidRPr="3F060AEA">
        <w:rPr>
          <w:b/>
          <w:bCs/>
        </w:rPr>
        <w:t>consistently demonstrated</w:t>
      </w:r>
    </w:p>
    <w:p w14:paraId="5982B369" w14:textId="7FACCE4C" w:rsidR="3F060AEA" w:rsidRDefault="3F060AEA" w:rsidP="3F060AEA">
      <w:pPr>
        <w:rPr>
          <w:b/>
          <w:bCs/>
          <w:color w:val="A02B93" w:themeColor="accent5"/>
        </w:rPr>
      </w:pPr>
    </w:p>
    <w:tbl>
      <w:tblPr>
        <w:tblStyle w:val="TableGrid"/>
        <w:tblW w:w="0" w:type="auto"/>
        <w:tblLayout w:type="fixed"/>
        <w:tblLook w:val="06A0" w:firstRow="1" w:lastRow="0" w:firstColumn="1" w:lastColumn="0" w:noHBand="1" w:noVBand="1"/>
      </w:tblPr>
      <w:tblGrid>
        <w:gridCol w:w="9015"/>
      </w:tblGrid>
      <w:tr w:rsidR="3F060AEA" w14:paraId="3A44CC2B" w14:textId="77777777" w:rsidTr="3F060AEA">
        <w:trPr>
          <w:trHeight w:val="300"/>
        </w:trPr>
        <w:tc>
          <w:tcPr>
            <w:tcW w:w="9015" w:type="dxa"/>
          </w:tcPr>
          <w:p w14:paraId="4F3694AE" w14:textId="3623A2CF" w:rsidR="3F060AEA" w:rsidRDefault="3F060AEA" w:rsidP="3F060AEA">
            <w:pPr>
              <w:rPr>
                <w:b/>
                <w:bCs/>
                <w:color w:val="A02B93" w:themeColor="accent5"/>
              </w:rPr>
            </w:pPr>
            <w:r w:rsidRPr="3F060AEA">
              <w:rPr>
                <w:b/>
                <w:bCs/>
                <w:color w:val="A02B93" w:themeColor="accent5"/>
              </w:rPr>
              <w:t xml:space="preserve">Teacher Objective </w:t>
            </w:r>
            <w:r w:rsidR="7CB7B03E" w:rsidRPr="3F060AEA">
              <w:rPr>
                <w:b/>
                <w:bCs/>
                <w:color w:val="A02B93" w:themeColor="accent5"/>
              </w:rPr>
              <w:t>2</w:t>
            </w:r>
            <w:r w:rsidRPr="3F060AEA">
              <w:rPr>
                <w:b/>
                <w:bCs/>
                <w:color w:val="A02B93" w:themeColor="accent5"/>
              </w:rPr>
              <w:t>:</w:t>
            </w:r>
          </w:p>
          <w:p w14:paraId="038E7F99" w14:textId="193F4B62" w:rsidR="3F060AEA" w:rsidRDefault="3F060AEA" w:rsidP="3F060AEA"/>
          <w:p w14:paraId="02462E6F" w14:textId="6078EC4D" w:rsidR="3F060AEA" w:rsidRDefault="3F060AEA" w:rsidP="3F060AEA"/>
          <w:p w14:paraId="3D973727" w14:textId="50348891" w:rsidR="3F060AEA" w:rsidRDefault="3F060AEA" w:rsidP="3F060AEA"/>
        </w:tc>
      </w:tr>
      <w:tr w:rsidR="3F060AEA" w14:paraId="6ABECEC1" w14:textId="77777777" w:rsidTr="3F060AEA">
        <w:trPr>
          <w:trHeight w:val="300"/>
        </w:trPr>
        <w:tc>
          <w:tcPr>
            <w:tcW w:w="9015" w:type="dxa"/>
          </w:tcPr>
          <w:p w14:paraId="74B560A3" w14:textId="52CB0EDE" w:rsidR="3F060AEA" w:rsidRDefault="3F060AEA" w:rsidP="3F060AEA"/>
          <w:p w14:paraId="68866E68" w14:textId="63A40281" w:rsidR="3F060AEA" w:rsidRDefault="3F060AEA" w:rsidP="3F060AEA">
            <w:r w:rsidRPr="3F060AEA">
              <w:rPr>
                <w:b/>
                <w:bCs/>
              </w:rPr>
              <w:t xml:space="preserve">Success Criteria: </w:t>
            </w:r>
            <w:r>
              <w:t>What will this look like on a consistent basis?</w:t>
            </w:r>
          </w:p>
          <w:p w14:paraId="50EE9F91" w14:textId="0DFB8DE5" w:rsidR="3F060AEA" w:rsidRDefault="3F060AEA" w:rsidP="3F060AEA"/>
          <w:p w14:paraId="2AC97555" w14:textId="1F064C67" w:rsidR="3F060AEA" w:rsidRDefault="3F060AEA" w:rsidP="3F060AEA"/>
          <w:p w14:paraId="04ED165D" w14:textId="36E7A027" w:rsidR="3F060AEA" w:rsidRDefault="3F060AEA" w:rsidP="3F060AEA"/>
          <w:p w14:paraId="769B8843" w14:textId="37E53B5A" w:rsidR="3F060AEA" w:rsidRDefault="3F060AEA" w:rsidP="3F060AEA"/>
          <w:p w14:paraId="644163EA" w14:textId="4AFF81F9" w:rsidR="3F060AEA" w:rsidRDefault="3F060AEA" w:rsidP="3F060AEA"/>
          <w:p w14:paraId="6F5AB64A" w14:textId="3515C780" w:rsidR="3F060AEA" w:rsidRDefault="3F060AEA" w:rsidP="3F060AEA"/>
        </w:tc>
      </w:tr>
    </w:tbl>
    <w:p w14:paraId="0F87CC85" w14:textId="3EBF448B" w:rsidR="3F060AEA" w:rsidRDefault="3F060AEA" w:rsidP="6CB8A28E">
      <w:pPr>
        <w:rPr>
          <w:b/>
          <w:bCs/>
          <w:color w:val="A02B93" w:themeColor="accent5"/>
        </w:rPr>
      </w:pPr>
    </w:p>
    <w:p w14:paraId="14961780" w14:textId="53BD732F" w:rsidR="2D72762F" w:rsidRDefault="2D72762F" w:rsidP="6CB8A28E">
      <w:pPr>
        <w:rPr>
          <w:b/>
          <w:bCs/>
          <w:color w:val="A02B93" w:themeColor="accent5"/>
        </w:rPr>
      </w:pPr>
      <w:r w:rsidRPr="6CB8A28E">
        <w:rPr>
          <w:b/>
          <w:bCs/>
          <w:color w:val="9F2B92"/>
        </w:rPr>
        <w:t>Signed:</w:t>
      </w:r>
      <w:r>
        <w:tab/>
      </w:r>
      <w:r>
        <w:tab/>
      </w:r>
      <w:r>
        <w:tab/>
      </w:r>
      <w:r w:rsidRPr="6CB8A28E">
        <w:rPr>
          <w:b/>
          <w:bCs/>
          <w:color w:val="9F2B92"/>
        </w:rPr>
        <w:t>(Appraiser)</w:t>
      </w:r>
      <w:r>
        <w:tab/>
      </w:r>
      <w:r>
        <w:tab/>
      </w:r>
      <w:r>
        <w:tab/>
      </w:r>
      <w:r>
        <w:tab/>
      </w:r>
      <w:r w:rsidRPr="6CB8A28E">
        <w:rPr>
          <w:b/>
          <w:bCs/>
          <w:color w:val="9F2B92"/>
        </w:rPr>
        <w:t xml:space="preserve">           </w:t>
      </w:r>
      <w:r w:rsidR="5FA16A5D" w:rsidRPr="6CB8A28E">
        <w:rPr>
          <w:b/>
          <w:bCs/>
          <w:color w:val="9F2B92"/>
        </w:rPr>
        <w:t xml:space="preserve">  (</w:t>
      </w:r>
      <w:r w:rsidRPr="6CB8A28E">
        <w:rPr>
          <w:b/>
          <w:bCs/>
          <w:color w:val="9F2B92"/>
        </w:rPr>
        <w:t>Appraisee)</w:t>
      </w:r>
    </w:p>
    <w:p w14:paraId="04C85ECC" w14:textId="05725C38" w:rsidR="3F060AEA" w:rsidRDefault="3F060AEA" w:rsidP="3F060AEA">
      <w:pPr>
        <w:rPr>
          <w:b/>
          <w:bCs/>
          <w:color w:val="A02B93" w:themeColor="accent5"/>
        </w:rPr>
      </w:pPr>
    </w:p>
    <w:p w14:paraId="6BC8CF22" w14:textId="77777777" w:rsidR="003E2536" w:rsidRDefault="003E2536" w:rsidP="6CB8A28E">
      <w:pPr>
        <w:jc w:val="center"/>
        <w:rPr>
          <w:b/>
          <w:bCs/>
          <w:color w:val="9F2B92"/>
          <w:u w:val="single"/>
        </w:rPr>
      </w:pPr>
    </w:p>
    <w:p w14:paraId="7ED19A34" w14:textId="77777777" w:rsidR="003E2536" w:rsidRDefault="003E2536" w:rsidP="6CB8A28E">
      <w:pPr>
        <w:jc w:val="center"/>
        <w:rPr>
          <w:b/>
          <w:bCs/>
          <w:color w:val="9F2B92"/>
          <w:u w:val="single"/>
        </w:rPr>
      </w:pPr>
    </w:p>
    <w:p w14:paraId="4226A4E2" w14:textId="009F6AD2" w:rsidR="1FAA9A5E" w:rsidRDefault="1FAA9A5E" w:rsidP="6CB8A28E">
      <w:pPr>
        <w:jc w:val="center"/>
        <w:rPr>
          <w:b/>
          <w:bCs/>
          <w:color w:val="A02B93" w:themeColor="accent5"/>
          <w:u w:val="single"/>
        </w:rPr>
      </w:pPr>
      <w:r w:rsidRPr="6CB8A28E">
        <w:rPr>
          <w:b/>
          <w:bCs/>
          <w:color w:val="9F2B92"/>
          <w:u w:val="single"/>
        </w:rPr>
        <w:t xml:space="preserve">Teacher Appraisal Review Meeting – </w:t>
      </w:r>
      <w:r w:rsidR="7B4D1D17" w:rsidRPr="6CB8A28E">
        <w:rPr>
          <w:b/>
          <w:bCs/>
          <w:color w:val="9F2B92"/>
          <w:u w:val="single"/>
        </w:rPr>
        <w:t>Summer 1</w:t>
      </w:r>
    </w:p>
    <w:p w14:paraId="692ADF56" w14:textId="440C1D0F" w:rsidR="3F060AEA" w:rsidRDefault="43C4F2CE" w:rsidP="6CB8A28E">
      <w:pPr>
        <w:pStyle w:val="ListParagraph"/>
        <w:jc w:val="center"/>
        <w:rPr>
          <w:b/>
          <w:bCs/>
          <w:color w:val="A02B93" w:themeColor="accent5"/>
        </w:rPr>
      </w:pPr>
      <w:r w:rsidRPr="6CB8A28E">
        <w:rPr>
          <w:b/>
          <w:bCs/>
          <w:color w:val="9F2B92"/>
        </w:rPr>
        <w:t>A record of the meeting should be shared with the principal</w:t>
      </w:r>
    </w:p>
    <w:tbl>
      <w:tblPr>
        <w:tblStyle w:val="TableGrid"/>
        <w:tblW w:w="0" w:type="auto"/>
        <w:tblLayout w:type="fixed"/>
        <w:tblLook w:val="06A0" w:firstRow="1" w:lastRow="0" w:firstColumn="1" w:lastColumn="0" w:noHBand="1" w:noVBand="1"/>
      </w:tblPr>
      <w:tblGrid>
        <w:gridCol w:w="4508"/>
        <w:gridCol w:w="4508"/>
      </w:tblGrid>
      <w:tr w:rsidR="3F060AEA" w14:paraId="7BC71473" w14:textId="77777777" w:rsidTr="3F060AEA">
        <w:trPr>
          <w:trHeight w:val="300"/>
        </w:trPr>
        <w:tc>
          <w:tcPr>
            <w:tcW w:w="4508" w:type="dxa"/>
            <w:vAlign w:val="center"/>
          </w:tcPr>
          <w:p w14:paraId="09E7DF2C" w14:textId="7F54F411" w:rsidR="3F060AEA" w:rsidRDefault="3F060AEA" w:rsidP="3F060AEA">
            <w:pPr>
              <w:rPr>
                <w:b/>
                <w:bCs/>
              </w:rPr>
            </w:pPr>
            <w:r>
              <w:t>Name:</w:t>
            </w:r>
          </w:p>
          <w:p w14:paraId="3F3DA212" w14:textId="494C03A0" w:rsidR="3F060AEA" w:rsidRDefault="3F060AEA" w:rsidP="3F060AEA"/>
          <w:p w14:paraId="220CB128" w14:textId="6E8C7EC3" w:rsidR="3F060AEA" w:rsidRDefault="3F060AEA" w:rsidP="3F060AEA"/>
          <w:p w14:paraId="2F23E90A" w14:textId="1EE0F108" w:rsidR="3F060AEA" w:rsidRDefault="3F060AEA" w:rsidP="3F060AEA"/>
        </w:tc>
        <w:tc>
          <w:tcPr>
            <w:tcW w:w="4508" w:type="dxa"/>
          </w:tcPr>
          <w:p w14:paraId="512CA0A8" w14:textId="7DE3189F" w:rsidR="3F060AEA" w:rsidRDefault="3F060AEA" w:rsidP="3F060AEA">
            <w:pPr>
              <w:rPr>
                <w:b/>
                <w:bCs/>
              </w:rPr>
            </w:pPr>
            <w:r>
              <w:t>Appraiser:</w:t>
            </w:r>
          </w:p>
        </w:tc>
      </w:tr>
      <w:tr w:rsidR="3F060AEA" w14:paraId="392C630E" w14:textId="77777777" w:rsidTr="3F060AEA">
        <w:trPr>
          <w:trHeight w:val="300"/>
        </w:trPr>
        <w:tc>
          <w:tcPr>
            <w:tcW w:w="4508" w:type="dxa"/>
            <w:vAlign w:val="center"/>
          </w:tcPr>
          <w:p w14:paraId="47B3B541" w14:textId="135FDCFE" w:rsidR="3F060AEA" w:rsidRDefault="3F060AEA" w:rsidP="3F060AEA">
            <w:r>
              <w:t>Date:</w:t>
            </w:r>
          </w:p>
          <w:p w14:paraId="443F7C0A" w14:textId="3F8CA228" w:rsidR="3F060AEA" w:rsidRDefault="3F060AEA" w:rsidP="3F060AEA"/>
          <w:p w14:paraId="4D0C380D" w14:textId="4DB57637" w:rsidR="3F060AEA" w:rsidRDefault="3F060AEA" w:rsidP="3F060AEA"/>
        </w:tc>
        <w:tc>
          <w:tcPr>
            <w:tcW w:w="4508" w:type="dxa"/>
          </w:tcPr>
          <w:p w14:paraId="5B4FE2ED" w14:textId="23A88D36" w:rsidR="3F060AEA" w:rsidRDefault="3F060AEA" w:rsidP="3F060AEA">
            <w:pPr>
              <w:rPr>
                <w:b/>
                <w:bCs/>
              </w:rPr>
            </w:pPr>
            <w:r>
              <w:t>Subject:</w:t>
            </w:r>
          </w:p>
        </w:tc>
      </w:tr>
    </w:tbl>
    <w:p w14:paraId="515CC556" w14:textId="432C5D08" w:rsidR="3F060AEA" w:rsidRDefault="3F060AEA" w:rsidP="3F060AEA">
      <w:pPr>
        <w:rPr>
          <w:b/>
          <w:bCs/>
          <w:color w:val="A02B93" w:themeColor="accent5"/>
        </w:rPr>
      </w:pPr>
    </w:p>
    <w:tbl>
      <w:tblPr>
        <w:tblStyle w:val="TableGrid"/>
        <w:tblW w:w="0" w:type="auto"/>
        <w:tblLayout w:type="fixed"/>
        <w:tblLook w:val="06A0" w:firstRow="1" w:lastRow="0" w:firstColumn="1" w:lastColumn="0" w:noHBand="1" w:noVBand="1"/>
      </w:tblPr>
      <w:tblGrid>
        <w:gridCol w:w="9015"/>
      </w:tblGrid>
      <w:tr w:rsidR="3F060AEA" w14:paraId="5F42FA9E" w14:textId="77777777" w:rsidTr="3F060AEA">
        <w:trPr>
          <w:trHeight w:val="300"/>
        </w:trPr>
        <w:tc>
          <w:tcPr>
            <w:tcW w:w="9015" w:type="dxa"/>
          </w:tcPr>
          <w:p w14:paraId="789C5CE2" w14:textId="203AE019" w:rsidR="3F060AEA" w:rsidRDefault="3F060AEA" w:rsidP="3F060AEA">
            <w:pPr>
              <w:rPr>
                <w:b/>
                <w:bCs/>
                <w:color w:val="A02B93" w:themeColor="accent5"/>
              </w:rPr>
            </w:pPr>
            <w:r w:rsidRPr="3F060AEA">
              <w:rPr>
                <w:b/>
                <w:bCs/>
                <w:color w:val="A02B93" w:themeColor="accent5"/>
              </w:rPr>
              <w:t>Teacher Objective</w:t>
            </w:r>
            <w:r w:rsidR="05E6F41E" w:rsidRPr="3F060AEA">
              <w:rPr>
                <w:b/>
                <w:bCs/>
                <w:color w:val="A02B93" w:themeColor="accent5"/>
              </w:rPr>
              <w:t xml:space="preserve"> 1 or 2 (underline as appropriate):</w:t>
            </w:r>
            <w:r w:rsidRPr="3F060AEA">
              <w:rPr>
                <w:b/>
                <w:bCs/>
                <w:color w:val="A02B93" w:themeColor="accent5"/>
              </w:rPr>
              <w:t xml:space="preserve"> A summary of actions</w:t>
            </w:r>
          </w:p>
          <w:p w14:paraId="2CA68F10" w14:textId="193F4B62" w:rsidR="3F060AEA" w:rsidRDefault="3F060AEA" w:rsidP="3F060AEA"/>
          <w:p w14:paraId="58A96AB0" w14:textId="6078EC4D" w:rsidR="3F060AEA" w:rsidRDefault="3F060AEA" w:rsidP="3F060AEA"/>
          <w:p w14:paraId="71F5B1C8" w14:textId="12A057C8" w:rsidR="3F060AEA" w:rsidRDefault="3F060AEA" w:rsidP="3F060AEA"/>
          <w:p w14:paraId="33FC502C" w14:textId="112244D8" w:rsidR="3F060AEA" w:rsidRDefault="3F060AEA" w:rsidP="3F060AEA"/>
          <w:p w14:paraId="4AAB7C3B" w14:textId="64877724" w:rsidR="3F060AEA" w:rsidRDefault="3F060AEA" w:rsidP="3F060AEA"/>
        </w:tc>
      </w:tr>
      <w:tr w:rsidR="3F060AEA" w14:paraId="1BBE3DAA" w14:textId="77777777" w:rsidTr="3F060AEA">
        <w:trPr>
          <w:trHeight w:val="300"/>
        </w:trPr>
        <w:tc>
          <w:tcPr>
            <w:tcW w:w="9015" w:type="dxa"/>
          </w:tcPr>
          <w:p w14:paraId="054786FD" w14:textId="52CB0EDE" w:rsidR="3F060AEA" w:rsidRDefault="3F060AEA" w:rsidP="3F060AEA"/>
          <w:p w14:paraId="67EF9C56" w14:textId="3B2CADDD" w:rsidR="3F060AEA" w:rsidRDefault="3F060AEA" w:rsidP="3F060AEA">
            <w:pPr>
              <w:rPr>
                <w:b/>
                <w:bCs/>
                <w:color w:val="A02B93" w:themeColor="accent5"/>
              </w:rPr>
            </w:pPr>
            <w:r w:rsidRPr="3F060AEA">
              <w:rPr>
                <w:b/>
                <w:bCs/>
                <w:color w:val="A02B93" w:themeColor="accent5"/>
              </w:rPr>
              <w:t>Evidence:</w:t>
            </w:r>
          </w:p>
          <w:p w14:paraId="76515E7F" w14:textId="1F064C67" w:rsidR="3F060AEA" w:rsidRDefault="3F060AEA" w:rsidP="3F060AEA"/>
          <w:p w14:paraId="5FF102B4" w14:textId="36E7A027" w:rsidR="3F060AEA" w:rsidRDefault="3F060AEA" w:rsidP="3F060AEA"/>
          <w:p w14:paraId="37A4EF7C" w14:textId="37E53B5A" w:rsidR="3F060AEA" w:rsidRDefault="3F060AEA" w:rsidP="3F060AEA"/>
          <w:p w14:paraId="71C1A397" w14:textId="4AFF81F9" w:rsidR="3F060AEA" w:rsidRDefault="3F060AEA" w:rsidP="3F060AEA"/>
          <w:p w14:paraId="2B68887A" w14:textId="3515C780" w:rsidR="3F060AEA" w:rsidRDefault="3F060AEA" w:rsidP="3F060AEA"/>
        </w:tc>
      </w:tr>
    </w:tbl>
    <w:p w14:paraId="0AB55F9E" w14:textId="39FE71F0" w:rsidR="3F060AEA" w:rsidRDefault="3F060AEA" w:rsidP="3F060AEA">
      <w:pPr>
        <w:rPr>
          <w:b/>
          <w:bCs/>
          <w:color w:val="A02B93" w:themeColor="accent5"/>
        </w:rPr>
      </w:pPr>
    </w:p>
    <w:tbl>
      <w:tblPr>
        <w:tblStyle w:val="TableGrid"/>
        <w:tblW w:w="0" w:type="auto"/>
        <w:tblLayout w:type="fixed"/>
        <w:tblLook w:val="06A0" w:firstRow="1" w:lastRow="0" w:firstColumn="1" w:lastColumn="0" w:noHBand="1" w:noVBand="1"/>
      </w:tblPr>
      <w:tblGrid>
        <w:gridCol w:w="9015"/>
      </w:tblGrid>
      <w:tr w:rsidR="3F060AEA" w14:paraId="12D15EAD" w14:textId="77777777" w:rsidTr="3F060AEA">
        <w:trPr>
          <w:trHeight w:val="300"/>
        </w:trPr>
        <w:tc>
          <w:tcPr>
            <w:tcW w:w="9015" w:type="dxa"/>
          </w:tcPr>
          <w:p w14:paraId="2E05442F" w14:textId="7A70FFB7" w:rsidR="3F060AEA" w:rsidRDefault="3F060AEA" w:rsidP="3F060AEA">
            <w:pPr>
              <w:rPr>
                <w:b/>
                <w:bCs/>
                <w:color w:val="A02B93" w:themeColor="accent5"/>
              </w:rPr>
            </w:pPr>
            <w:r w:rsidRPr="3F060AEA">
              <w:rPr>
                <w:b/>
                <w:bCs/>
                <w:color w:val="A02B93" w:themeColor="accent5"/>
              </w:rPr>
              <w:t xml:space="preserve">Teacher Objective 3: </w:t>
            </w:r>
            <w:r w:rsidR="15AB426C" w:rsidRPr="3F060AEA">
              <w:rPr>
                <w:b/>
                <w:bCs/>
                <w:color w:val="A02B93" w:themeColor="accent5"/>
              </w:rPr>
              <w:t xml:space="preserve"> </w:t>
            </w:r>
            <w:r w:rsidRPr="3F060AEA">
              <w:rPr>
                <w:b/>
                <w:bCs/>
                <w:color w:val="A02B93" w:themeColor="accent5"/>
              </w:rPr>
              <w:t>A summary of actions</w:t>
            </w:r>
          </w:p>
          <w:p w14:paraId="51AC01BC" w14:textId="193F4B62" w:rsidR="3F060AEA" w:rsidRDefault="3F060AEA" w:rsidP="3F060AEA"/>
          <w:p w14:paraId="245AE641" w14:textId="6078EC4D" w:rsidR="3F060AEA" w:rsidRDefault="3F060AEA" w:rsidP="3F060AEA"/>
          <w:p w14:paraId="701C7222" w14:textId="12A057C8" w:rsidR="3F060AEA" w:rsidRDefault="3F060AEA" w:rsidP="3F060AEA"/>
          <w:p w14:paraId="21655838" w14:textId="112244D8" w:rsidR="3F060AEA" w:rsidRDefault="3F060AEA" w:rsidP="3F060AEA"/>
          <w:p w14:paraId="63043406" w14:textId="64877724" w:rsidR="3F060AEA" w:rsidRDefault="3F060AEA" w:rsidP="3F060AEA"/>
        </w:tc>
      </w:tr>
      <w:tr w:rsidR="3F060AEA" w14:paraId="5EAEE6A7" w14:textId="77777777" w:rsidTr="3F060AEA">
        <w:trPr>
          <w:trHeight w:val="300"/>
        </w:trPr>
        <w:tc>
          <w:tcPr>
            <w:tcW w:w="9015" w:type="dxa"/>
          </w:tcPr>
          <w:p w14:paraId="007323FB" w14:textId="52CB0EDE" w:rsidR="3F060AEA" w:rsidRDefault="3F060AEA" w:rsidP="3F060AEA"/>
          <w:p w14:paraId="533BE340" w14:textId="3B2CADDD" w:rsidR="3F060AEA" w:rsidRDefault="3F060AEA" w:rsidP="3F060AEA">
            <w:pPr>
              <w:rPr>
                <w:b/>
                <w:bCs/>
                <w:color w:val="A02B93" w:themeColor="accent5"/>
              </w:rPr>
            </w:pPr>
            <w:r w:rsidRPr="3F060AEA">
              <w:rPr>
                <w:b/>
                <w:bCs/>
                <w:color w:val="A02B93" w:themeColor="accent5"/>
              </w:rPr>
              <w:t>Evidence:</w:t>
            </w:r>
          </w:p>
          <w:p w14:paraId="0B56FEB3" w14:textId="1F064C67" w:rsidR="3F060AEA" w:rsidRDefault="3F060AEA" w:rsidP="3F060AEA"/>
          <w:p w14:paraId="479BD467" w14:textId="36E7A027" w:rsidR="3F060AEA" w:rsidRDefault="3F060AEA" w:rsidP="3F060AEA"/>
          <w:p w14:paraId="3357984B" w14:textId="37E53B5A" w:rsidR="3F060AEA" w:rsidRDefault="3F060AEA" w:rsidP="3F060AEA"/>
          <w:p w14:paraId="22E2149D" w14:textId="4AFF81F9" w:rsidR="3F060AEA" w:rsidRDefault="3F060AEA" w:rsidP="3F060AEA"/>
          <w:p w14:paraId="01F88A91" w14:textId="3515C780" w:rsidR="3F060AEA" w:rsidRDefault="3F060AEA" w:rsidP="3F060AEA"/>
        </w:tc>
      </w:tr>
    </w:tbl>
    <w:p w14:paraId="433800BE" w14:textId="27614F5C" w:rsidR="3F060AEA" w:rsidRDefault="3F060AEA" w:rsidP="3F060AEA">
      <w:pPr>
        <w:rPr>
          <w:b/>
          <w:bCs/>
          <w:color w:val="A02B93" w:themeColor="accent5"/>
        </w:rPr>
      </w:pPr>
    </w:p>
    <w:p w14:paraId="3CD289F2" w14:textId="2D29A1E9" w:rsidR="3F060AEA" w:rsidRDefault="3F060AEA" w:rsidP="3F060AEA">
      <w:pPr>
        <w:rPr>
          <w:b/>
          <w:bCs/>
          <w:color w:val="A02B93" w:themeColor="accent5"/>
        </w:rPr>
      </w:pPr>
    </w:p>
    <w:p w14:paraId="59FE6818" w14:textId="1A48AE66" w:rsidR="3F060AEA" w:rsidRDefault="3F060AEA" w:rsidP="3F060AEA">
      <w:pPr>
        <w:rPr>
          <w:b/>
          <w:bCs/>
          <w:color w:val="A02B93" w:themeColor="accent5"/>
        </w:rPr>
      </w:pPr>
    </w:p>
    <w:p w14:paraId="01B8D0E5" w14:textId="3FA6DF9A" w:rsidR="3F060AEA" w:rsidRDefault="3F060AEA" w:rsidP="3F060AEA">
      <w:pPr>
        <w:rPr>
          <w:b/>
          <w:bCs/>
          <w:color w:val="A02B93" w:themeColor="accent5"/>
        </w:rPr>
      </w:pPr>
    </w:p>
    <w:p w14:paraId="1325FE70" w14:textId="36196463" w:rsidR="3F060AEA" w:rsidRDefault="3F060AEA" w:rsidP="3F060AEA">
      <w:pPr>
        <w:rPr>
          <w:b/>
          <w:bCs/>
          <w:color w:val="A02B93" w:themeColor="accent5"/>
        </w:rPr>
      </w:pPr>
    </w:p>
    <w:p w14:paraId="473B0800" w14:textId="77777777" w:rsidR="003E2536" w:rsidRDefault="003E2536" w:rsidP="6CB8A28E">
      <w:pPr>
        <w:jc w:val="center"/>
        <w:rPr>
          <w:b/>
          <w:bCs/>
          <w:color w:val="9F2B92"/>
          <w:u w:val="single"/>
        </w:rPr>
      </w:pPr>
    </w:p>
    <w:p w14:paraId="2A66FBED" w14:textId="77777777" w:rsidR="003E2536" w:rsidRDefault="003E2536" w:rsidP="6CB8A28E">
      <w:pPr>
        <w:jc w:val="center"/>
        <w:rPr>
          <w:b/>
          <w:bCs/>
          <w:color w:val="9F2B92"/>
          <w:u w:val="single"/>
        </w:rPr>
      </w:pPr>
    </w:p>
    <w:p w14:paraId="14D3EE7F" w14:textId="698EE7FE" w:rsidR="1F69EF86" w:rsidRDefault="1F69EF86" w:rsidP="6CB8A28E">
      <w:pPr>
        <w:jc w:val="center"/>
        <w:rPr>
          <w:b/>
          <w:bCs/>
          <w:color w:val="A02B93" w:themeColor="accent5"/>
          <w:u w:val="single"/>
        </w:rPr>
      </w:pPr>
      <w:r w:rsidRPr="6CB8A28E">
        <w:rPr>
          <w:b/>
          <w:bCs/>
          <w:color w:val="9F2B92"/>
          <w:u w:val="single"/>
        </w:rPr>
        <w:t>Teacher Appraisal Review Meeting (cont.) – Summer 1</w:t>
      </w:r>
    </w:p>
    <w:p w14:paraId="25BC971A" w14:textId="0B04248F" w:rsidR="3F060AEA" w:rsidRDefault="50CB22D9" w:rsidP="6CB8A28E">
      <w:pPr>
        <w:jc w:val="center"/>
      </w:pPr>
      <w:r w:rsidRPr="6CB8A28E">
        <w:rPr>
          <w:b/>
          <w:bCs/>
          <w:color w:val="9F2B92"/>
        </w:rPr>
        <w:t>A record of the meeting should be shared with the principal</w:t>
      </w:r>
    </w:p>
    <w:p w14:paraId="62934ED6" w14:textId="32D021F6" w:rsidR="6CB8A28E" w:rsidRDefault="6CB8A28E" w:rsidP="6CB8A28E">
      <w:pPr>
        <w:jc w:val="center"/>
        <w:rPr>
          <w:b/>
          <w:bCs/>
          <w:color w:val="9F2B92"/>
        </w:rPr>
      </w:pPr>
    </w:p>
    <w:tbl>
      <w:tblPr>
        <w:tblStyle w:val="TableGrid"/>
        <w:tblW w:w="0" w:type="auto"/>
        <w:tblLayout w:type="fixed"/>
        <w:tblLook w:val="06A0" w:firstRow="1" w:lastRow="0" w:firstColumn="1" w:lastColumn="0" w:noHBand="1" w:noVBand="1"/>
      </w:tblPr>
      <w:tblGrid>
        <w:gridCol w:w="9015"/>
      </w:tblGrid>
      <w:tr w:rsidR="3F060AEA" w14:paraId="782DF953" w14:textId="77777777" w:rsidTr="3F060AEA">
        <w:trPr>
          <w:trHeight w:val="300"/>
        </w:trPr>
        <w:tc>
          <w:tcPr>
            <w:tcW w:w="9015" w:type="dxa"/>
          </w:tcPr>
          <w:p w14:paraId="7EE44C16" w14:textId="3DD1242E" w:rsidR="3F060AEA" w:rsidRDefault="3F060AEA" w:rsidP="3F060AEA">
            <w:pPr>
              <w:rPr>
                <w:b/>
                <w:bCs/>
                <w:color w:val="A02B93" w:themeColor="accent5"/>
              </w:rPr>
            </w:pPr>
            <w:r w:rsidRPr="3F060AEA">
              <w:rPr>
                <w:b/>
                <w:bCs/>
                <w:color w:val="A02B93" w:themeColor="accent5"/>
              </w:rPr>
              <w:t>Relevant Action Points from the meeting (including any required support):</w:t>
            </w:r>
          </w:p>
          <w:p w14:paraId="1B37C25E" w14:textId="61CEFB5F" w:rsidR="3F060AEA" w:rsidRDefault="3F060AEA" w:rsidP="3F060AEA">
            <w:pPr>
              <w:rPr>
                <w:b/>
                <w:bCs/>
                <w:color w:val="A02B93" w:themeColor="accent5"/>
              </w:rPr>
            </w:pPr>
          </w:p>
          <w:p w14:paraId="00A9A565" w14:textId="413D7771" w:rsidR="3F060AEA" w:rsidRDefault="3F060AEA" w:rsidP="3F060AEA">
            <w:pPr>
              <w:rPr>
                <w:b/>
                <w:bCs/>
                <w:color w:val="A02B93" w:themeColor="accent5"/>
              </w:rPr>
            </w:pPr>
          </w:p>
          <w:p w14:paraId="0D587F37" w14:textId="2B36171F" w:rsidR="3F060AEA" w:rsidRDefault="3F060AEA" w:rsidP="3F060AEA">
            <w:pPr>
              <w:rPr>
                <w:b/>
                <w:bCs/>
                <w:color w:val="A02B93" w:themeColor="accent5"/>
              </w:rPr>
            </w:pPr>
          </w:p>
          <w:p w14:paraId="5FBF229B" w14:textId="1FAAA5F6" w:rsidR="3F060AEA" w:rsidRDefault="3F060AEA" w:rsidP="3F060AEA">
            <w:pPr>
              <w:rPr>
                <w:b/>
                <w:bCs/>
                <w:color w:val="A02B93" w:themeColor="accent5"/>
              </w:rPr>
            </w:pPr>
          </w:p>
          <w:p w14:paraId="0CDC838B" w14:textId="2D83E62A" w:rsidR="3F060AEA" w:rsidRDefault="3F060AEA" w:rsidP="3F060AEA">
            <w:pPr>
              <w:rPr>
                <w:b/>
                <w:bCs/>
                <w:color w:val="A02B93" w:themeColor="accent5"/>
              </w:rPr>
            </w:pPr>
          </w:p>
          <w:p w14:paraId="1D373A5A" w14:textId="13346841" w:rsidR="3F060AEA" w:rsidRDefault="3F060AEA" w:rsidP="3F060AEA">
            <w:pPr>
              <w:rPr>
                <w:b/>
                <w:bCs/>
                <w:color w:val="A02B93" w:themeColor="accent5"/>
              </w:rPr>
            </w:pPr>
          </w:p>
          <w:p w14:paraId="44E5C9B4" w14:textId="315A45EC" w:rsidR="3F060AEA" w:rsidRDefault="3F060AEA" w:rsidP="3F060AEA">
            <w:pPr>
              <w:rPr>
                <w:b/>
                <w:bCs/>
                <w:color w:val="A02B93" w:themeColor="accent5"/>
              </w:rPr>
            </w:pPr>
          </w:p>
          <w:p w14:paraId="3876DFC3" w14:textId="0E3E380E" w:rsidR="3F060AEA" w:rsidRDefault="3F060AEA" w:rsidP="3F060AEA">
            <w:pPr>
              <w:rPr>
                <w:b/>
                <w:bCs/>
                <w:color w:val="A02B93" w:themeColor="accent5"/>
              </w:rPr>
            </w:pPr>
          </w:p>
        </w:tc>
      </w:tr>
      <w:tr w:rsidR="3F060AEA" w14:paraId="66070354" w14:textId="77777777" w:rsidTr="3F060AEA">
        <w:trPr>
          <w:trHeight w:val="300"/>
        </w:trPr>
        <w:tc>
          <w:tcPr>
            <w:tcW w:w="9015" w:type="dxa"/>
          </w:tcPr>
          <w:p w14:paraId="69A5858C" w14:textId="16EA9B09" w:rsidR="3F060AEA" w:rsidRDefault="3F060AEA" w:rsidP="3F060AEA">
            <w:pPr>
              <w:rPr>
                <w:b/>
                <w:bCs/>
                <w:color w:val="A02B93" w:themeColor="accent5"/>
              </w:rPr>
            </w:pPr>
          </w:p>
          <w:p w14:paraId="19E93E50" w14:textId="0B9B2DD7" w:rsidR="3F060AEA" w:rsidRDefault="3F060AEA" w:rsidP="3F060AEA">
            <w:pPr>
              <w:rPr>
                <w:b/>
                <w:bCs/>
                <w:color w:val="A02B93" w:themeColor="accent5"/>
              </w:rPr>
            </w:pPr>
            <w:r w:rsidRPr="3F060AEA">
              <w:rPr>
                <w:b/>
                <w:bCs/>
                <w:color w:val="A02B93" w:themeColor="accent5"/>
              </w:rPr>
              <w:t xml:space="preserve">Next steps </w:t>
            </w:r>
            <w:r w:rsidR="30291A47" w:rsidRPr="3F060AEA">
              <w:rPr>
                <w:b/>
                <w:bCs/>
                <w:color w:val="A02B93" w:themeColor="accent5"/>
              </w:rPr>
              <w:t>into summer 2:</w:t>
            </w:r>
          </w:p>
          <w:p w14:paraId="3A32798E" w14:textId="6070239D" w:rsidR="3F060AEA" w:rsidRDefault="3F060AEA" w:rsidP="3F060AEA">
            <w:pPr>
              <w:rPr>
                <w:b/>
                <w:bCs/>
                <w:color w:val="A02B93" w:themeColor="accent5"/>
              </w:rPr>
            </w:pPr>
          </w:p>
          <w:p w14:paraId="0682F736" w14:textId="2CE56C3F" w:rsidR="3F060AEA" w:rsidRDefault="3F060AEA" w:rsidP="3F060AEA">
            <w:pPr>
              <w:rPr>
                <w:b/>
                <w:bCs/>
                <w:color w:val="A02B93" w:themeColor="accent5"/>
              </w:rPr>
            </w:pPr>
          </w:p>
          <w:p w14:paraId="5D25DB29" w14:textId="77C39E5A" w:rsidR="3F060AEA" w:rsidRDefault="3F060AEA" w:rsidP="3F060AEA">
            <w:pPr>
              <w:rPr>
                <w:b/>
                <w:bCs/>
                <w:color w:val="A02B93" w:themeColor="accent5"/>
              </w:rPr>
            </w:pPr>
          </w:p>
          <w:p w14:paraId="0EA154BD" w14:textId="6E9EBB5A" w:rsidR="3F060AEA" w:rsidRDefault="3F060AEA" w:rsidP="3F060AEA">
            <w:pPr>
              <w:rPr>
                <w:b/>
                <w:bCs/>
                <w:color w:val="A02B93" w:themeColor="accent5"/>
              </w:rPr>
            </w:pPr>
          </w:p>
          <w:p w14:paraId="44A8F708" w14:textId="2A94E8D1" w:rsidR="3F060AEA" w:rsidRDefault="3F060AEA" w:rsidP="3F060AEA">
            <w:pPr>
              <w:rPr>
                <w:b/>
                <w:bCs/>
                <w:color w:val="A02B93" w:themeColor="accent5"/>
              </w:rPr>
            </w:pPr>
          </w:p>
          <w:p w14:paraId="1000FF64" w14:textId="1FDA0E42" w:rsidR="3F060AEA" w:rsidRDefault="3F060AEA" w:rsidP="3F060AEA">
            <w:pPr>
              <w:rPr>
                <w:b/>
                <w:bCs/>
                <w:color w:val="A02B93" w:themeColor="accent5"/>
              </w:rPr>
            </w:pPr>
          </w:p>
          <w:p w14:paraId="22A8B198" w14:textId="23979FA5" w:rsidR="3F060AEA" w:rsidRDefault="3F060AEA" w:rsidP="3F060AEA">
            <w:pPr>
              <w:rPr>
                <w:b/>
                <w:bCs/>
                <w:color w:val="A02B93" w:themeColor="accent5"/>
              </w:rPr>
            </w:pPr>
          </w:p>
          <w:p w14:paraId="64D43A5C" w14:textId="3C1B26D7" w:rsidR="3F060AEA" w:rsidRDefault="3F060AEA" w:rsidP="3F060AEA">
            <w:pPr>
              <w:rPr>
                <w:b/>
                <w:bCs/>
                <w:color w:val="A02B93" w:themeColor="accent5"/>
              </w:rPr>
            </w:pPr>
          </w:p>
          <w:p w14:paraId="40BB8F3F" w14:textId="71AEFB68" w:rsidR="3F060AEA" w:rsidRDefault="3F060AEA" w:rsidP="3F060AEA">
            <w:pPr>
              <w:rPr>
                <w:b/>
                <w:bCs/>
                <w:color w:val="A02B93" w:themeColor="accent5"/>
              </w:rPr>
            </w:pPr>
          </w:p>
          <w:p w14:paraId="4F7C7C66" w14:textId="12D6D879" w:rsidR="3F060AEA" w:rsidRDefault="3F060AEA" w:rsidP="3F060AEA">
            <w:pPr>
              <w:rPr>
                <w:b/>
                <w:bCs/>
                <w:color w:val="A02B93" w:themeColor="accent5"/>
              </w:rPr>
            </w:pPr>
          </w:p>
          <w:p w14:paraId="64A653C3" w14:textId="4730CED2" w:rsidR="3F060AEA" w:rsidRDefault="3F060AEA" w:rsidP="3F060AEA">
            <w:pPr>
              <w:rPr>
                <w:b/>
                <w:bCs/>
                <w:color w:val="A02B93" w:themeColor="accent5"/>
              </w:rPr>
            </w:pPr>
          </w:p>
          <w:p w14:paraId="1BF68094" w14:textId="33550D85" w:rsidR="3F060AEA" w:rsidRDefault="3F060AEA" w:rsidP="3F060AEA">
            <w:pPr>
              <w:rPr>
                <w:b/>
                <w:bCs/>
                <w:color w:val="A02B93" w:themeColor="accent5"/>
              </w:rPr>
            </w:pPr>
          </w:p>
          <w:p w14:paraId="3D254065" w14:textId="227AEE07" w:rsidR="3F060AEA" w:rsidRDefault="3F060AEA" w:rsidP="3F060AEA">
            <w:pPr>
              <w:rPr>
                <w:b/>
                <w:bCs/>
                <w:color w:val="A02B93" w:themeColor="accent5"/>
              </w:rPr>
            </w:pPr>
          </w:p>
          <w:p w14:paraId="4E17C52A" w14:textId="0895E699" w:rsidR="3F060AEA" w:rsidRDefault="3F060AEA" w:rsidP="3F060AEA">
            <w:pPr>
              <w:rPr>
                <w:b/>
                <w:bCs/>
                <w:color w:val="A02B93" w:themeColor="accent5"/>
              </w:rPr>
            </w:pPr>
          </w:p>
          <w:p w14:paraId="7B1AA331" w14:textId="3BA8C94B" w:rsidR="3F060AEA" w:rsidRDefault="3F060AEA" w:rsidP="3F060AEA">
            <w:pPr>
              <w:rPr>
                <w:b/>
                <w:bCs/>
                <w:color w:val="A02B93" w:themeColor="accent5"/>
              </w:rPr>
            </w:pPr>
          </w:p>
          <w:p w14:paraId="128CA023" w14:textId="1C6C4924" w:rsidR="3F060AEA" w:rsidRDefault="3F060AEA" w:rsidP="3F060AEA">
            <w:pPr>
              <w:rPr>
                <w:b/>
                <w:bCs/>
                <w:color w:val="A02B93" w:themeColor="accent5"/>
              </w:rPr>
            </w:pPr>
          </w:p>
          <w:p w14:paraId="51BD502E" w14:textId="1CE90C03" w:rsidR="3F060AEA" w:rsidRDefault="3F060AEA" w:rsidP="3F060AEA">
            <w:pPr>
              <w:rPr>
                <w:b/>
                <w:bCs/>
                <w:color w:val="A02B93" w:themeColor="accent5"/>
              </w:rPr>
            </w:pPr>
          </w:p>
        </w:tc>
      </w:tr>
    </w:tbl>
    <w:p w14:paraId="124BAB98" w14:textId="1EA01311" w:rsidR="3F060AEA" w:rsidRDefault="3F060AEA" w:rsidP="3F060AEA">
      <w:pPr>
        <w:rPr>
          <w:b/>
          <w:bCs/>
          <w:color w:val="A02B93" w:themeColor="accent5"/>
        </w:rPr>
      </w:pPr>
    </w:p>
    <w:p w14:paraId="62122E95" w14:textId="702C1976" w:rsidR="3F060AEA" w:rsidRDefault="3F060AEA" w:rsidP="6CB8A28E">
      <w:pPr>
        <w:rPr>
          <w:b/>
          <w:bCs/>
          <w:color w:val="A02B93" w:themeColor="accent5"/>
        </w:rPr>
      </w:pPr>
    </w:p>
    <w:p w14:paraId="2A3D4A07" w14:textId="07709A24" w:rsidR="4F9BBB08" w:rsidRDefault="4F9BBB08" w:rsidP="6CB8A28E">
      <w:pPr>
        <w:rPr>
          <w:b/>
          <w:bCs/>
          <w:color w:val="A02B93" w:themeColor="accent5"/>
        </w:rPr>
      </w:pPr>
      <w:r w:rsidRPr="6CB8A28E">
        <w:rPr>
          <w:b/>
          <w:bCs/>
          <w:color w:val="9F2B92"/>
        </w:rPr>
        <w:t>Signed:</w:t>
      </w:r>
      <w:r w:rsidR="003E2536">
        <w:tab/>
      </w:r>
      <w:r w:rsidR="003E2536">
        <w:tab/>
      </w:r>
      <w:r w:rsidRPr="6CB8A28E">
        <w:rPr>
          <w:b/>
          <w:bCs/>
          <w:color w:val="9F2B92"/>
        </w:rPr>
        <w:t>(Appraiser)</w:t>
      </w:r>
      <w:r>
        <w:tab/>
      </w:r>
      <w:r>
        <w:tab/>
      </w:r>
      <w:r>
        <w:tab/>
      </w:r>
      <w:r>
        <w:tab/>
      </w:r>
      <w:bookmarkStart w:id="3" w:name="_Int_olxQhcvj"/>
      <w:r w:rsidR="003E2536">
        <w:rPr>
          <w:b/>
          <w:bCs/>
          <w:color w:val="9F2B92"/>
        </w:rPr>
        <w:t xml:space="preserve">           </w:t>
      </w:r>
      <w:r w:rsidRPr="6CB8A28E">
        <w:rPr>
          <w:b/>
          <w:bCs/>
          <w:color w:val="9F2B92"/>
        </w:rPr>
        <w:t>(</w:t>
      </w:r>
      <w:bookmarkEnd w:id="3"/>
      <w:r w:rsidRPr="6CB8A28E">
        <w:rPr>
          <w:b/>
          <w:bCs/>
          <w:color w:val="9F2B92"/>
        </w:rPr>
        <w:t>Appraisee)</w:t>
      </w:r>
    </w:p>
    <w:p w14:paraId="43C877FE" w14:textId="26A0028C" w:rsidR="3F060AEA" w:rsidRDefault="3F060AEA" w:rsidP="3F060AEA">
      <w:pPr>
        <w:rPr>
          <w:b/>
          <w:bCs/>
          <w:color w:val="A02B93" w:themeColor="accent5"/>
        </w:rPr>
      </w:pPr>
    </w:p>
    <w:p w14:paraId="74D5F0F5" w14:textId="3074AAB8" w:rsidR="3F060AEA" w:rsidRDefault="3F060AEA" w:rsidP="3F060AEA">
      <w:pPr>
        <w:rPr>
          <w:b/>
          <w:bCs/>
          <w:color w:val="A02B93" w:themeColor="accent5"/>
        </w:rPr>
      </w:pPr>
    </w:p>
    <w:p w14:paraId="60E699F3" w14:textId="5BB8B344" w:rsidR="3F060AEA" w:rsidRDefault="3F060AEA" w:rsidP="3F060AEA">
      <w:pPr>
        <w:rPr>
          <w:b/>
          <w:bCs/>
          <w:color w:val="A02B93" w:themeColor="accent5"/>
        </w:rPr>
      </w:pPr>
    </w:p>
    <w:p w14:paraId="421B86D4" w14:textId="0DC54EFC" w:rsidR="65502604" w:rsidRDefault="65502604" w:rsidP="65502604">
      <w:pPr>
        <w:jc w:val="center"/>
        <w:rPr>
          <w:b/>
          <w:bCs/>
          <w:color w:val="9F2B92"/>
        </w:rPr>
      </w:pPr>
    </w:p>
    <w:p w14:paraId="4F60B9DE" w14:textId="77777777" w:rsidR="003E2536" w:rsidRDefault="003E2536" w:rsidP="6CB8A28E">
      <w:pPr>
        <w:jc w:val="center"/>
        <w:rPr>
          <w:b/>
          <w:bCs/>
          <w:color w:val="9F2B92"/>
          <w:u w:val="single"/>
        </w:rPr>
      </w:pPr>
    </w:p>
    <w:p w14:paraId="6234022B" w14:textId="77777777" w:rsidR="003E2536" w:rsidRDefault="003E2536" w:rsidP="6CB8A28E">
      <w:pPr>
        <w:jc w:val="center"/>
        <w:rPr>
          <w:b/>
          <w:bCs/>
          <w:color w:val="9F2B92"/>
          <w:u w:val="single"/>
        </w:rPr>
      </w:pPr>
    </w:p>
    <w:p w14:paraId="158B8607" w14:textId="13839997" w:rsidR="31DCB098" w:rsidRDefault="31DCB098" w:rsidP="003E2536">
      <w:pPr>
        <w:jc w:val="center"/>
        <w:rPr>
          <w:b/>
          <w:bCs/>
          <w:color w:val="A02B93" w:themeColor="accent5"/>
          <w:u w:val="single"/>
        </w:rPr>
      </w:pPr>
      <w:r w:rsidRPr="6CB8A28E">
        <w:rPr>
          <w:b/>
          <w:bCs/>
          <w:color w:val="9F2B92"/>
          <w:u w:val="single"/>
        </w:rPr>
        <w:t xml:space="preserve">Appendix 4 - </w:t>
      </w:r>
      <w:r w:rsidR="398163B8" w:rsidRPr="6CB8A28E">
        <w:rPr>
          <w:b/>
          <w:bCs/>
          <w:color w:val="9F2B92"/>
          <w:u w:val="single"/>
        </w:rPr>
        <w:t xml:space="preserve">Appendix </w:t>
      </w:r>
      <w:r w:rsidR="48B122ED" w:rsidRPr="6CB8A28E">
        <w:rPr>
          <w:b/>
          <w:bCs/>
          <w:color w:val="9F2B92"/>
          <w:u w:val="single"/>
        </w:rPr>
        <w:t>Annual Appraisal Report</w:t>
      </w:r>
    </w:p>
    <w:p w14:paraId="04B89EA0" w14:textId="26E7757D" w:rsidR="3F060AEA" w:rsidRDefault="3F060AEA" w:rsidP="3F060AEA">
      <w:pPr>
        <w:jc w:val="center"/>
        <w:rPr>
          <w:b/>
          <w:bCs/>
          <w:color w:val="A02B93" w:themeColor="accent5"/>
        </w:rPr>
      </w:pPr>
    </w:p>
    <w:tbl>
      <w:tblPr>
        <w:tblStyle w:val="TableGrid"/>
        <w:tblW w:w="0" w:type="auto"/>
        <w:tblLayout w:type="fixed"/>
        <w:tblLook w:val="06A0" w:firstRow="1" w:lastRow="0" w:firstColumn="1" w:lastColumn="0" w:noHBand="1" w:noVBand="1"/>
      </w:tblPr>
      <w:tblGrid>
        <w:gridCol w:w="4508"/>
        <w:gridCol w:w="4508"/>
      </w:tblGrid>
      <w:tr w:rsidR="3F060AEA" w14:paraId="20E25A46" w14:textId="77777777" w:rsidTr="3F060AEA">
        <w:trPr>
          <w:trHeight w:val="300"/>
        </w:trPr>
        <w:tc>
          <w:tcPr>
            <w:tcW w:w="4508" w:type="dxa"/>
            <w:vAlign w:val="center"/>
          </w:tcPr>
          <w:p w14:paraId="248F00AA" w14:textId="7F54F411" w:rsidR="3F060AEA" w:rsidRDefault="3F060AEA" w:rsidP="3F060AEA">
            <w:pPr>
              <w:rPr>
                <w:b/>
                <w:bCs/>
              </w:rPr>
            </w:pPr>
            <w:r>
              <w:t>Name:</w:t>
            </w:r>
          </w:p>
          <w:p w14:paraId="168B17A6" w14:textId="494C03A0" w:rsidR="3F060AEA" w:rsidRDefault="3F060AEA" w:rsidP="3F060AEA"/>
          <w:p w14:paraId="086ED597" w14:textId="6E8C7EC3" w:rsidR="3F060AEA" w:rsidRDefault="3F060AEA" w:rsidP="3F060AEA"/>
          <w:p w14:paraId="37ACC55F" w14:textId="1EE0F108" w:rsidR="3F060AEA" w:rsidRDefault="3F060AEA" w:rsidP="3F060AEA"/>
        </w:tc>
        <w:tc>
          <w:tcPr>
            <w:tcW w:w="4508" w:type="dxa"/>
          </w:tcPr>
          <w:p w14:paraId="298CEAE4" w14:textId="7DE3189F" w:rsidR="3F060AEA" w:rsidRDefault="3F060AEA" w:rsidP="3F060AEA">
            <w:pPr>
              <w:rPr>
                <w:b/>
                <w:bCs/>
              </w:rPr>
            </w:pPr>
            <w:r>
              <w:t>Appraiser:</w:t>
            </w:r>
          </w:p>
        </w:tc>
      </w:tr>
      <w:tr w:rsidR="3F060AEA" w14:paraId="023F3500" w14:textId="77777777" w:rsidTr="3F060AEA">
        <w:trPr>
          <w:trHeight w:val="300"/>
        </w:trPr>
        <w:tc>
          <w:tcPr>
            <w:tcW w:w="4508" w:type="dxa"/>
            <w:vAlign w:val="center"/>
          </w:tcPr>
          <w:p w14:paraId="13796277" w14:textId="135FDCFE" w:rsidR="3F060AEA" w:rsidRDefault="3F060AEA" w:rsidP="3F060AEA">
            <w:r>
              <w:t>Date:</w:t>
            </w:r>
          </w:p>
          <w:p w14:paraId="10DC8787" w14:textId="3F8CA228" w:rsidR="3F060AEA" w:rsidRDefault="3F060AEA" w:rsidP="3F060AEA"/>
          <w:p w14:paraId="7184498C" w14:textId="4DB57637" w:rsidR="3F060AEA" w:rsidRDefault="3F060AEA" w:rsidP="3F060AEA"/>
        </w:tc>
        <w:tc>
          <w:tcPr>
            <w:tcW w:w="4508" w:type="dxa"/>
          </w:tcPr>
          <w:p w14:paraId="61253173" w14:textId="23A88D36" w:rsidR="3F060AEA" w:rsidRDefault="3F060AEA" w:rsidP="3F060AEA">
            <w:pPr>
              <w:rPr>
                <w:b/>
                <w:bCs/>
              </w:rPr>
            </w:pPr>
            <w:r>
              <w:t>Subject:</w:t>
            </w:r>
          </w:p>
        </w:tc>
      </w:tr>
    </w:tbl>
    <w:p w14:paraId="6E5C8090" w14:textId="0B7A6E43" w:rsidR="3F060AEA" w:rsidRDefault="3F060AEA" w:rsidP="3F060AEA">
      <w:pPr>
        <w:jc w:val="center"/>
        <w:rPr>
          <w:b/>
          <w:bCs/>
          <w:color w:val="A02B93" w:themeColor="accent5"/>
        </w:rPr>
      </w:pPr>
    </w:p>
    <w:p w14:paraId="6FAF3048" w14:textId="4BE350CD" w:rsidR="7C2D2623" w:rsidRDefault="7C2D2623" w:rsidP="3F060AEA">
      <w:pPr>
        <w:rPr>
          <w:b/>
          <w:bCs/>
          <w:color w:val="A02B93" w:themeColor="accent5"/>
          <w:u w:val="single"/>
        </w:rPr>
      </w:pPr>
      <w:r w:rsidRPr="3F060AEA">
        <w:rPr>
          <w:b/>
          <w:bCs/>
          <w:color w:val="A02B93" w:themeColor="accent5"/>
          <w:u w:val="single"/>
        </w:rPr>
        <w:t>Assessment against Teacher Objectives</w:t>
      </w:r>
    </w:p>
    <w:p w14:paraId="0520A8D4" w14:textId="7156D57E" w:rsidR="3F060AEA" w:rsidRDefault="3F060AEA" w:rsidP="3F060AEA">
      <w:pPr>
        <w:rPr>
          <w:b/>
          <w:bCs/>
          <w:color w:val="A02B93" w:themeColor="accent5"/>
          <w:u w:val="single"/>
        </w:rPr>
      </w:pPr>
    </w:p>
    <w:tbl>
      <w:tblPr>
        <w:tblStyle w:val="TableGrid"/>
        <w:tblW w:w="0" w:type="auto"/>
        <w:tblLayout w:type="fixed"/>
        <w:tblLook w:val="06A0" w:firstRow="1" w:lastRow="0" w:firstColumn="1" w:lastColumn="0" w:noHBand="1" w:noVBand="1"/>
      </w:tblPr>
      <w:tblGrid>
        <w:gridCol w:w="9015"/>
      </w:tblGrid>
      <w:tr w:rsidR="3F060AEA" w14:paraId="0B29A94E" w14:textId="77777777" w:rsidTr="3F060AEA">
        <w:trPr>
          <w:trHeight w:val="300"/>
        </w:trPr>
        <w:tc>
          <w:tcPr>
            <w:tcW w:w="9015" w:type="dxa"/>
          </w:tcPr>
          <w:p w14:paraId="175018A6" w14:textId="5D37A59D" w:rsidR="7C2D2623" w:rsidRDefault="7C2D2623" w:rsidP="3F060AEA">
            <w:pPr>
              <w:rPr>
                <w:b/>
                <w:bCs/>
                <w:color w:val="A02B93" w:themeColor="accent5"/>
              </w:rPr>
            </w:pPr>
            <w:r w:rsidRPr="3F060AEA">
              <w:rPr>
                <w:b/>
                <w:bCs/>
                <w:color w:val="A02B93" w:themeColor="accent5"/>
              </w:rPr>
              <w:t>Teacher Objective 1:</w:t>
            </w:r>
          </w:p>
          <w:p w14:paraId="598A9C50" w14:textId="43261C99" w:rsidR="3F060AEA" w:rsidRDefault="3F060AEA" w:rsidP="3F060AEA">
            <w:pPr>
              <w:rPr>
                <w:b/>
                <w:bCs/>
                <w:color w:val="A02B93" w:themeColor="accent5"/>
              </w:rPr>
            </w:pPr>
          </w:p>
          <w:p w14:paraId="45D84498" w14:textId="18C866EE" w:rsidR="3F060AEA" w:rsidRDefault="3F060AEA" w:rsidP="3F060AEA">
            <w:pPr>
              <w:rPr>
                <w:b/>
                <w:bCs/>
                <w:color w:val="A02B93" w:themeColor="accent5"/>
              </w:rPr>
            </w:pPr>
          </w:p>
          <w:p w14:paraId="09DE5A01" w14:textId="2BFCC909" w:rsidR="3F060AEA" w:rsidRDefault="3F060AEA" w:rsidP="3F060AEA">
            <w:pPr>
              <w:rPr>
                <w:b/>
                <w:bCs/>
                <w:color w:val="A02B93" w:themeColor="accent5"/>
              </w:rPr>
            </w:pPr>
          </w:p>
        </w:tc>
      </w:tr>
      <w:tr w:rsidR="3F060AEA" w14:paraId="104BF08E" w14:textId="77777777" w:rsidTr="3F060AEA">
        <w:trPr>
          <w:trHeight w:val="300"/>
        </w:trPr>
        <w:tc>
          <w:tcPr>
            <w:tcW w:w="9015" w:type="dxa"/>
          </w:tcPr>
          <w:p w14:paraId="63E1B247" w14:textId="05F62BA1" w:rsidR="496CD997" w:rsidRDefault="496CD997" w:rsidP="3F060AEA">
            <w:pPr>
              <w:rPr>
                <w:color w:val="A02B93" w:themeColor="accent5"/>
              </w:rPr>
            </w:pPr>
            <w:r w:rsidRPr="3F060AEA">
              <w:rPr>
                <w:color w:val="A02B93" w:themeColor="accent5"/>
              </w:rPr>
              <w:t xml:space="preserve">Please </w:t>
            </w:r>
            <w:r w:rsidRPr="3F060AEA">
              <w:rPr>
                <w:b/>
                <w:bCs/>
                <w:u w:val="single"/>
              </w:rPr>
              <w:t>underline</w:t>
            </w:r>
            <w:r w:rsidRPr="3F060AEA">
              <w:rPr>
                <w:color w:val="A02B93" w:themeColor="accent5"/>
              </w:rPr>
              <w:t xml:space="preserve"> as appropriate:</w:t>
            </w:r>
          </w:p>
          <w:p w14:paraId="06886AB4" w14:textId="2C9AE89C" w:rsidR="3F060AEA" w:rsidRDefault="3F060AEA" w:rsidP="3F060AEA">
            <w:pPr>
              <w:rPr>
                <w:b/>
                <w:bCs/>
                <w:color w:val="A02B93" w:themeColor="accent5"/>
                <w:u w:val="single"/>
              </w:rPr>
            </w:pPr>
          </w:p>
          <w:p w14:paraId="0142724E" w14:textId="3EC3A2D6" w:rsidR="496CD997" w:rsidRDefault="496CD997" w:rsidP="3F060AEA">
            <w:pPr>
              <w:rPr>
                <w:b/>
                <w:bCs/>
                <w:color w:val="A02B93" w:themeColor="accent5"/>
              </w:rPr>
            </w:pPr>
            <w:r w:rsidRPr="3F060AEA">
              <w:rPr>
                <w:b/>
                <w:bCs/>
                <w:color w:val="A02B93" w:themeColor="accent5"/>
              </w:rPr>
              <w:t xml:space="preserve">     Fully Achieved                                      Partly Achieved                             Not Achieved</w:t>
            </w:r>
          </w:p>
          <w:p w14:paraId="7B939589" w14:textId="640DDA6F" w:rsidR="3F060AEA" w:rsidRDefault="3F060AEA" w:rsidP="3F060AEA">
            <w:pPr>
              <w:rPr>
                <w:b/>
                <w:bCs/>
                <w:color w:val="A02B93" w:themeColor="accent5"/>
                <w:u w:val="single"/>
              </w:rPr>
            </w:pPr>
          </w:p>
        </w:tc>
      </w:tr>
      <w:tr w:rsidR="3F060AEA" w14:paraId="19E6EB05" w14:textId="77777777" w:rsidTr="3F060AEA">
        <w:trPr>
          <w:trHeight w:val="300"/>
        </w:trPr>
        <w:tc>
          <w:tcPr>
            <w:tcW w:w="9015" w:type="dxa"/>
          </w:tcPr>
          <w:p w14:paraId="6D57A923" w14:textId="474F5215" w:rsidR="496CD997" w:rsidRDefault="496CD997" w:rsidP="3F060AEA">
            <w:pPr>
              <w:rPr>
                <w:color w:val="A02B93" w:themeColor="accent5"/>
              </w:rPr>
            </w:pPr>
            <w:r w:rsidRPr="3F060AEA">
              <w:rPr>
                <w:color w:val="A02B93" w:themeColor="accent5"/>
              </w:rPr>
              <w:t>Comments:</w:t>
            </w:r>
          </w:p>
          <w:p w14:paraId="46F68FD4" w14:textId="2398CD83" w:rsidR="3F060AEA" w:rsidRDefault="3F060AEA" w:rsidP="3F060AEA">
            <w:pPr>
              <w:rPr>
                <w:color w:val="A02B93" w:themeColor="accent5"/>
              </w:rPr>
            </w:pPr>
          </w:p>
          <w:p w14:paraId="31D3C277" w14:textId="3CD20CF3" w:rsidR="3F060AEA" w:rsidRDefault="3F060AEA" w:rsidP="3F060AEA">
            <w:pPr>
              <w:rPr>
                <w:color w:val="A02B93" w:themeColor="accent5"/>
              </w:rPr>
            </w:pPr>
          </w:p>
          <w:p w14:paraId="3E9C0922" w14:textId="79D4EEA5" w:rsidR="3F060AEA" w:rsidRDefault="3F060AEA" w:rsidP="3F060AEA">
            <w:pPr>
              <w:rPr>
                <w:color w:val="A02B93" w:themeColor="accent5"/>
              </w:rPr>
            </w:pPr>
          </w:p>
          <w:p w14:paraId="298CFDD0" w14:textId="5D9C9231" w:rsidR="3F060AEA" w:rsidRDefault="3F060AEA" w:rsidP="3F060AEA">
            <w:pPr>
              <w:rPr>
                <w:color w:val="A02B93" w:themeColor="accent5"/>
              </w:rPr>
            </w:pPr>
          </w:p>
          <w:p w14:paraId="1AC3119E" w14:textId="5D52D26D" w:rsidR="3F060AEA" w:rsidRDefault="3F060AEA" w:rsidP="3F060AEA">
            <w:pPr>
              <w:rPr>
                <w:color w:val="A02B93" w:themeColor="accent5"/>
              </w:rPr>
            </w:pPr>
          </w:p>
          <w:p w14:paraId="57D26AC7" w14:textId="581DB83D" w:rsidR="3F060AEA" w:rsidRDefault="3F060AEA" w:rsidP="3F060AEA">
            <w:pPr>
              <w:rPr>
                <w:color w:val="A02B93" w:themeColor="accent5"/>
              </w:rPr>
            </w:pPr>
          </w:p>
        </w:tc>
      </w:tr>
    </w:tbl>
    <w:p w14:paraId="70081106" w14:textId="5D8303D0" w:rsidR="3F060AEA" w:rsidRDefault="3F060AEA" w:rsidP="3F060AEA">
      <w:pPr>
        <w:rPr>
          <w:b/>
          <w:bCs/>
          <w:color w:val="A02B93" w:themeColor="accent5"/>
          <w:u w:val="single"/>
        </w:rPr>
      </w:pPr>
    </w:p>
    <w:tbl>
      <w:tblPr>
        <w:tblStyle w:val="TableGrid"/>
        <w:tblW w:w="0" w:type="auto"/>
        <w:tblLayout w:type="fixed"/>
        <w:tblLook w:val="06A0" w:firstRow="1" w:lastRow="0" w:firstColumn="1" w:lastColumn="0" w:noHBand="1" w:noVBand="1"/>
      </w:tblPr>
      <w:tblGrid>
        <w:gridCol w:w="9015"/>
      </w:tblGrid>
      <w:tr w:rsidR="3F060AEA" w14:paraId="06034307" w14:textId="77777777" w:rsidTr="65502604">
        <w:trPr>
          <w:trHeight w:val="300"/>
        </w:trPr>
        <w:tc>
          <w:tcPr>
            <w:tcW w:w="9015" w:type="dxa"/>
          </w:tcPr>
          <w:p w14:paraId="017E4BE5" w14:textId="48A6715F" w:rsidR="3F060AEA" w:rsidRDefault="3F060AEA" w:rsidP="3F060AEA">
            <w:pPr>
              <w:rPr>
                <w:b/>
                <w:bCs/>
                <w:color w:val="A02B93" w:themeColor="accent5"/>
              </w:rPr>
            </w:pPr>
            <w:r w:rsidRPr="3F060AEA">
              <w:rPr>
                <w:b/>
                <w:bCs/>
                <w:color w:val="A02B93" w:themeColor="accent5"/>
              </w:rPr>
              <w:t xml:space="preserve">Teacher Objective </w:t>
            </w:r>
            <w:r w:rsidR="549B9724" w:rsidRPr="3F060AEA">
              <w:rPr>
                <w:b/>
                <w:bCs/>
                <w:color w:val="A02B93" w:themeColor="accent5"/>
              </w:rPr>
              <w:t>2 (if appropriate)</w:t>
            </w:r>
            <w:r w:rsidRPr="3F060AEA">
              <w:rPr>
                <w:b/>
                <w:bCs/>
                <w:color w:val="A02B93" w:themeColor="accent5"/>
              </w:rPr>
              <w:t>:</w:t>
            </w:r>
          </w:p>
          <w:p w14:paraId="1C4C2130" w14:textId="43261C99" w:rsidR="3F060AEA" w:rsidRDefault="3F060AEA" w:rsidP="3F060AEA">
            <w:pPr>
              <w:rPr>
                <w:b/>
                <w:bCs/>
                <w:color w:val="A02B93" w:themeColor="accent5"/>
              </w:rPr>
            </w:pPr>
          </w:p>
          <w:p w14:paraId="4A2008C2" w14:textId="18C866EE" w:rsidR="3F060AEA" w:rsidRDefault="3F060AEA" w:rsidP="3F060AEA">
            <w:pPr>
              <w:rPr>
                <w:b/>
                <w:bCs/>
                <w:color w:val="A02B93" w:themeColor="accent5"/>
              </w:rPr>
            </w:pPr>
          </w:p>
          <w:p w14:paraId="528D64A1" w14:textId="2BFCC909" w:rsidR="3F060AEA" w:rsidRDefault="3F060AEA" w:rsidP="3F060AEA">
            <w:pPr>
              <w:rPr>
                <w:b/>
                <w:bCs/>
                <w:color w:val="A02B93" w:themeColor="accent5"/>
              </w:rPr>
            </w:pPr>
          </w:p>
        </w:tc>
      </w:tr>
      <w:tr w:rsidR="3F060AEA" w14:paraId="6D59D373" w14:textId="77777777" w:rsidTr="65502604">
        <w:trPr>
          <w:trHeight w:val="300"/>
        </w:trPr>
        <w:tc>
          <w:tcPr>
            <w:tcW w:w="9015" w:type="dxa"/>
          </w:tcPr>
          <w:p w14:paraId="1FC0D306" w14:textId="05F62BA1" w:rsidR="3F060AEA" w:rsidRDefault="3F060AEA" w:rsidP="3F060AEA">
            <w:pPr>
              <w:rPr>
                <w:color w:val="A02B93" w:themeColor="accent5"/>
              </w:rPr>
            </w:pPr>
            <w:r w:rsidRPr="3F060AEA">
              <w:rPr>
                <w:color w:val="A02B93" w:themeColor="accent5"/>
              </w:rPr>
              <w:t xml:space="preserve">Please </w:t>
            </w:r>
            <w:r w:rsidRPr="3F060AEA">
              <w:rPr>
                <w:b/>
                <w:bCs/>
                <w:u w:val="single"/>
              </w:rPr>
              <w:t>underline</w:t>
            </w:r>
            <w:r w:rsidRPr="3F060AEA">
              <w:rPr>
                <w:color w:val="A02B93" w:themeColor="accent5"/>
              </w:rPr>
              <w:t xml:space="preserve"> as appropriate:</w:t>
            </w:r>
          </w:p>
          <w:p w14:paraId="21697467" w14:textId="2C9AE89C" w:rsidR="3F060AEA" w:rsidRDefault="3F060AEA" w:rsidP="3F060AEA">
            <w:pPr>
              <w:rPr>
                <w:b/>
                <w:bCs/>
                <w:color w:val="A02B93" w:themeColor="accent5"/>
                <w:u w:val="single"/>
              </w:rPr>
            </w:pPr>
          </w:p>
          <w:p w14:paraId="10D912DF" w14:textId="3EC3A2D6" w:rsidR="3F060AEA" w:rsidRDefault="3F060AEA" w:rsidP="3F060AEA">
            <w:pPr>
              <w:rPr>
                <w:b/>
                <w:bCs/>
                <w:color w:val="A02B93" w:themeColor="accent5"/>
              </w:rPr>
            </w:pPr>
            <w:r w:rsidRPr="3F060AEA">
              <w:rPr>
                <w:b/>
                <w:bCs/>
                <w:color w:val="A02B93" w:themeColor="accent5"/>
              </w:rPr>
              <w:t xml:space="preserve">     Fully Achieved                                      Partly Achieved                             Not Achieved</w:t>
            </w:r>
          </w:p>
          <w:p w14:paraId="5DEF68FF" w14:textId="640DDA6F" w:rsidR="3F060AEA" w:rsidRDefault="3F060AEA" w:rsidP="3F060AEA">
            <w:pPr>
              <w:rPr>
                <w:b/>
                <w:bCs/>
                <w:color w:val="A02B93" w:themeColor="accent5"/>
                <w:u w:val="single"/>
              </w:rPr>
            </w:pPr>
          </w:p>
        </w:tc>
      </w:tr>
      <w:tr w:rsidR="3F060AEA" w14:paraId="49E3E73A" w14:textId="77777777" w:rsidTr="65502604">
        <w:trPr>
          <w:trHeight w:val="300"/>
        </w:trPr>
        <w:tc>
          <w:tcPr>
            <w:tcW w:w="9015" w:type="dxa"/>
          </w:tcPr>
          <w:p w14:paraId="68369968" w14:textId="474F5215" w:rsidR="3F060AEA" w:rsidRDefault="3F060AEA" w:rsidP="3F060AEA">
            <w:pPr>
              <w:rPr>
                <w:color w:val="A02B93" w:themeColor="accent5"/>
              </w:rPr>
            </w:pPr>
            <w:r w:rsidRPr="3F060AEA">
              <w:rPr>
                <w:color w:val="A02B93" w:themeColor="accent5"/>
              </w:rPr>
              <w:t>Comments:</w:t>
            </w:r>
          </w:p>
          <w:p w14:paraId="5E24F41E" w14:textId="2398CD83" w:rsidR="3F060AEA" w:rsidRDefault="3F060AEA" w:rsidP="3F060AEA">
            <w:pPr>
              <w:rPr>
                <w:color w:val="A02B93" w:themeColor="accent5"/>
              </w:rPr>
            </w:pPr>
          </w:p>
          <w:p w14:paraId="45594CAE" w14:textId="3CD20CF3" w:rsidR="3F060AEA" w:rsidRDefault="3F060AEA" w:rsidP="3F060AEA">
            <w:pPr>
              <w:rPr>
                <w:color w:val="A02B93" w:themeColor="accent5"/>
              </w:rPr>
            </w:pPr>
          </w:p>
          <w:p w14:paraId="00622BB8" w14:textId="79D4EEA5" w:rsidR="3F060AEA" w:rsidRDefault="3F060AEA" w:rsidP="3F060AEA">
            <w:pPr>
              <w:rPr>
                <w:color w:val="A02B93" w:themeColor="accent5"/>
              </w:rPr>
            </w:pPr>
          </w:p>
          <w:p w14:paraId="1A40DBFB" w14:textId="5D9C9231" w:rsidR="3F060AEA" w:rsidRDefault="3F060AEA" w:rsidP="3F060AEA">
            <w:pPr>
              <w:rPr>
                <w:color w:val="A02B93" w:themeColor="accent5"/>
              </w:rPr>
            </w:pPr>
          </w:p>
          <w:p w14:paraId="5E65411A" w14:textId="7F358324" w:rsidR="3F060AEA" w:rsidRDefault="3F060AEA" w:rsidP="65502604">
            <w:pPr>
              <w:rPr>
                <w:color w:val="A02B93" w:themeColor="accent5"/>
              </w:rPr>
            </w:pPr>
          </w:p>
        </w:tc>
      </w:tr>
    </w:tbl>
    <w:p w14:paraId="0EA756F6" w14:textId="77777777" w:rsidR="003E2536" w:rsidRDefault="003E2536" w:rsidP="6CB8A28E">
      <w:pPr>
        <w:jc w:val="center"/>
        <w:rPr>
          <w:b/>
          <w:bCs/>
          <w:color w:val="9F2B92"/>
          <w:u w:val="single"/>
        </w:rPr>
      </w:pPr>
    </w:p>
    <w:p w14:paraId="78B10BB6" w14:textId="334F922B" w:rsidR="3F060AEA" w:rsidRDefault="3653767A" w:rsidP="6CB8A28E">
      <w:pPr>
        <w:jc w:val="center"/>
        <w:rPr>
          <w:b/>
          <w:bCs/>
          <w:color w:val="A02B93" w:themeColor="accent5"/>
          <w:u w:val="single"/>
        </w:rPr>
      </w:pPr>
      <w:r w:rsidRPr="6CB8A28E">
        <w:rPr>
          <w:b/>
          <w:bCs/>
          <w:color w:val="9F2B92"/>
          <w:u w:val="single"/>
        </w:rPr>
        <w:t>Appendix 4 - Appendix Annual Appraisal Report (cont.)</w:t>
      </w:r>
    </w:p>
    <w:tbl>
      <w:tblPr>
        <w:tblStyle w:val="TableGrid"/>
        <w:tblW w:w="0" w:type="auto"/>
        <w:tblLayout w:type="fixed"/>
        <w:tblLook w:val="06A0" w:firstRow="1" w:lastRow="0" w:firstColumn="1" w:lastColumn="0" w:noHBand="1" w:noVBand="1"/>
      </w:tblPr>
      <w:tblGrid>
        <w:gridCol w:w="9015"/>
      </w:tblGrid>
      <w:tr w:rsidR="3F060AEA" w14:paraId="26054633" w14:textId="77777777" w:rsidTr="6CB8A28E">
        <w:trPr>
          <w:trHeight w:val="300"/>
        </w:trPr>
        <w:tc>
          <w:tcPr>
            <w:tcW w:w="9015" w:type="dxa"/>
          </w:tcPr>
          <w:p w14:paraId="2CD4CE28" w14:textId="1D94D61A" w:rsidR="3F060AEA" w:rsidRDefault="3F060AEA" w:rsidP="3F060AEA">
            <w:pPr>
              <w:rPr>
                <w:b/>
                <w:bCs/>
                <w:color w:val="A02B93" w:themeColor="accent5"/>
              </w:rPr>
            </w:pPr>
            <w:r w:rsidRPr="3F060AEA">
              <w:rPr>
                <w:b/>
                <w:bCs/>
                <w:color w:val="A02B93" w:themeColor="accent5"/>
              </w:rPr>
              <w:t xml:space="preserve">Teacher Objective </w:t>
            </w:r>
            <w:r w:rsidR="2EBA2CC7" w:rsidRPr="3F060AEA">
              <w:rPr>
                <w:b/>
                <w:bCs/>
                <w:color w:val="A02B93" w:themeColor="accent5"/>
              </w:rPr>
              <w:t>3</w:t>
            </w:r>
            <w:r w:rsidRPr="3F060AEA">
              <w:rPr>
                <w:b/>
                <w:bCs/>
                <w:color w:val="A02B93" w:themeColor="accent5"/>
              </w:rPr>
              <w:t>:</w:t>
            </w:r>
          </w:p>
          <w:p w14:paraId="5E207CCF" w14:textId="43261C99" w:rsidR="3F060AEA" w:rsidRDefault="3F060AEA" w:rsidP="3F060AEA">
            <w:pPr>
              <w:rPr>
                <w:b/>
                <w:bCs/>
                <w:color w:val="A02B93" w:themeColor="accent5"/>
              </w:rPr>
            </w:pPr>
          </w:p>
          <w:p w14:paraId="30CE8E6F" w14:textId="18C866EE" w:rsidR="3F060AEA" w:rsidRDefault="3F060AEA" w:rsidP="3F060AEA">
            <w:pPr>
              <w:rPr>
                <w:b/>
                <w:bCs/>
                <w:color w:val="A02B93" w:themeColor="accent5"/>
              </w:rPr>
            </w:pPr>
          </w:p>
          <w:p w14:paraId="01F599F8" w14:textId="2BFCC909" w:rsidR="3F060AEA" w:rsidRDefault="3F060AEA" w:rsidP="3F060AEA">
            <w:pPr>
              <w:rPr>
                <w:b/>
                <w:bCs/>
                <w:color w:val="A02B93" w:themeColor="accent5"/>
              </w:rPr>
            </w:pPr>
          </w:p>
        </w:tc>
      </w:tr>
      <w:tr w:rsidR="3F060AEA" w14:paraId="3E264195" w14:textId="77777777" w:rsidTr="6CB8A28E">
        <w:trPr>
          <w:trHeight w:val="300"/>
        </w:trPr>
        <w:tc>
          <w:tcPr>
            <w:tcW w:w="9015" w:type="dxa"/>
          </w:tcPr>
          <w:p w14:paraId="2229AF5C" w14:textId="05F62BA1" w:rsidR="3F060AEA" w:rsidRDefault="3F060AEA" w:rsidP="3F060AEA">
            <w:pPr>
              <w:rPr>
                <w:color w:val="A02B93" w:themeColor="accent5"/>
              </w:rPr>
            </w:pPr>
            <w:r w:rsidRPr="3F060AEA">
              <w:rPr>
                <w:color w:val="A02B93" w:themeColor="accent5"/>
              </w:rPr>
              <w:t xml:space="preserve">Please </w:t>
            </w:r>
            <w:r w:rsidRPr="3F060AEA">
              <w:rPr>
                <w:b/>
                <w:bCs/>
                <w:u w:val="single"/>
              </w:rPr>
              <w:t>underline</w:t>
            </w:r>
            <w:r w:rsidRPr="3F060AEA">
              <w:rPr>
                <w:color w:val="A02B93" w:themeColor="accent5"/>
              </w:rPr>
              <w:t xml:space="preserve"> as appropriate:</w:t>
            </w:r>
          </w:p>
          <w:p w14:paraId="5413D21F" w14:textId="2C9AE89C" w:rsidR="3F060AEA" w:rsidRDefault="3F060AEA" w:rsidP="3F060AEA">
            <w:pPr>
              <w:rPr>
                <w:b/>
                <w:bCs/>
                <w:color w:val="A02B93" w:themeColor="accent5"/>
                <w:u w:val="single"/>
              </w:rPr>
            </w:pPr>
          </w:p>
          <w:p w14:paraId="76A4AAD5" w14:textId="3EC3A2D6" w:rsidR="3F060AEA" w:rsidRDefault="3F060AEA" w:rsidP="3F060AEA">
            <w:pPr>
              <w:rPr>
                <w:b/>
                <w:bCs/>
                <w:color w:val="A02B93" w:themeColor="accent5"/>
              </w:rPr>
            </w:pPr>
            <w:r w:rsidRPr="3F060AEA">
              <w:rPr>
                <w:b/>
                <w:bCs/>
                <w:color w:val="A02B93" w:themeColor="accent5"/>
              </w:rPr>
              <w:t xml:space="preserve">     Fully Achieved                                      Partly Achieved                             Not Achieved</w:t>
            </w:r>
          </w:p>
          <w:p w14:paraId="0CC43620" w14:textId="640DDA6F" w:rsidR="3F060AEA" w:rsidRDefault="3F060AEA" w:rsidP="3F060AEA">
            <w:pPr>
              <w:rPr>
                <w:b/>
                <w:bCs/>
                <w:color w:val="A02B93" w:themeColor="accent5"/>
                <w:u w:val="single"/>
              </w:rPr>
            </w:pPr>
          </w:p>
        </w:tc>
      </w:tr>
      <w:tr w:rsidR="3F060AEA" w14:paraId="67063E57" w14:textId="77777777" w:rsidTr="6CB8A28E">
        <w:trPr>
          <w:trHeight w:val="300"/>
        </w:trPr>
        <w:tc>
          <w:tcPr>
            <w:tcW w:w="9015" w:type="dxa"/>
          </w:tcPr>
          <w:p w14:paraId="4679742D" w14:textId="474F5215" w:rsidR="3F060AEA" w:rsidRDefault="3F060AEA" w:rsidP="3F060AEA">
            <w:pPr>
              <w:rPr>
                <w:color w:val="A02B93" w:themeColor="accent5"/>
              </w:rPr>
            </w:pPr>
            <w:r w:rsidRPr="3F060AEA">
              <w:rPr>
                <w:color w:val="A02B93" w:themeColor="accent5"/>
              </w:rPr>
              <w:t>Comments:</w:t>
            </w:r>
          </w:p>
          <w:p w14:paraId="19F81F00" w14:textId="2398CD83" w:rsidR="3F060AEA" w:rsidRDefault="3F060AEA" w:rsidP="3F060AEA">
            <w:pPr>
              <w:rPr>
                <w:color w:val="A02B93" w:themeColor="accent5"/>
              </w:rPr>
            </w:pPr>
          </w:p>
          <w:p w14:paraId="7D88C9FD" w14:textId="6DDF0E76" w:rsidR="3F060AEA" w:rsidRDefault="3F060AEA" w:rsidP="6CB8A28E">
            <w:pPr>
              <w:rPr>
                <w:color w:val="A02B93" w:themeColor="accent5"/>
              </w:rPr>
            </w:pPr>
          </w:p>
          <w:p w14:paraId="74E41E85" w14:textId="581DB83D" w:rsidR="3F060AEA" w:rsidRDefault="3F060AEA" w:rsidP="3F060AEA">
            <w:pPr>
              <w:rPr>
                <w:color w:val="A02B93" w:themeColor="accent5"/>
              </w:rPr>
            </w:pPr>
          </w:p>
        </w:tc>
      </w:tr>
    </w:tbl>
    <w:p w14:paraId="7719FDF7" w14:textId="7B3AEC4C" w:rsidR="6CB8A28E" w:rsidRDefault="6CB8A28E" w:rsidP="6CB8A28E">
      <w:pPr>
        <w:rPr>
          <w:b/>
          <w:bCs/>
          <w:color w:val="9F2B92"/>
        </w:rPr>
      </w:pPr>
    </w:p>
    <w:p w14:paraId="129DF318" w14:textId="49187B8F" w:rsidR="11FED148" w:rsidRDefault="11FED148" w:rsidP="6CB8A28E">
      <w:pPr>
        <w:rPr>
          <w:b/>
          <w:bCs/>
          <w:color w:val="9F2B92"/>
        </w:rPr>
      </w:pPr>
      <w:r w:rsidRPr="6CB8A28E">
        <w:rPr>
          <w:b/>
          <w:bCs/>
          <w:color w:val="9F2B92"/>
        </w:rPr>
        <w:t xml:space="preserve">In terms of these objectives, how has the appraiser performed against the </w:t>
      </w:r>
      <w:r w:rsidR="2D9A916A" w:rsidRPr="6CB8A28E">
        <w:rPr>
          <w:b/>
          <w:bCs/>
        </w:rPr>
        <w:t>applicable Teachers</w:t>
      </w:r>
      <w:r w:rsidRPr="6CB8A28E">
        <w:rPr>
          <w:b/>
          <w:bCs/>
          <w:color w:val="9F2B92"/>
        </w:rPr>
        <w:t>' Standards?</w:t>
      </w:r>
    </w:p>
    <w:tbl>
      <w:tblPr>
        <w:tblStyle w:val="TableGrid"/>
        <w:tblW w:w="0" w:type="auto"/>
        <w:tblLayout w:type="fixed"/>
        <w:tblLook w:val="06A0" w:firstRow="1" w:lastRow="0" w:firstColumn="1" w:lastColumn="0" w:noHBand="1" w:noVBand="1"/>
      </w:tblPr>
      <w:tblGrid>
        <w:gridCol w:w="2535"/>
        <w:gridCol w:w="6480"/>
      </w:tblGrid>
      <w:tr w:rsidR="3F060AEA" w14:paraId="5345B8B1" w14:textId="77777777" w:rsidTr="3F060AEA">
        <w:trPr>
          <w:trHeight w:val="720"/>
        </w:trPr>
        <w:tc>
          <w:tcPr>
            <w:tcW w:w="2535" w:type="dxa"/>
            <w:shd w:val="clear" w:color="auto" w:fill="F2F2F2" w:themeFill="background1" w:themeFillShade="F2"/>
            <w:vAlign w:val="center"/>
          </w:tcPr>
          <w:p w14:paraId="6ED6937E" w14:textId="29FB1013" w:rsidR="6697A6C3" w:rsidRDefault="6697A6C3" w:rsidP="3F060AEA">
            <w:pPr>
              <w:jc w:val="center"/>
              <w:rPr>
                <w:b/>
                <w:bCs/>
                <w:color w:val="A02B93" w:themeColor="accent5"/>
              </w:rPr>
            </w:pPr>
            <w:r w:rsidRPr="3F060AEA">
              <w:rPr>
                <w:b/>
                <w:bCs/>
                <w:color w:val="A02B93" w:themeColor="accent5"/>
              </w:rPr>
              <w:t>Teachers’ Standards</w:t>
            </w:r>
          </w:p>
        </w:tc>
        <w:tc>
          <w:tcPr>
            <w:tcW w:w="6480" w:type="dxa"/>
            <w:shd w:val="clear" w:color="auto" w:fill="F2F2F2" w:themeFill="background1" w:themeFillShade="F2"/>
            <w:vAlign w:val="center"/>
          </w:tcPr>
          <w:p w14:paraId="2938BEA4" w14:textId="4B4E25A9" w:rsidR="141A51EC" w:rsidRDefault="141A51EC" w:rsidP="3F060AEA">
            <w:pPr>
              <w:jc w:val="center"/>
              <w:rPr>
                <w:b/>
                <w:bCs/>
                <w:color w:val="A02B93" w:themeColor="accent5"/>
              </w:rPr>
            </w:pPr>
            <w:r w:rsidRPr="3F060AEA">
              <w:rPr>
                <w:b/>
                <w:bCs/>
                <w:color w:val="A02B93" w:themeColor="accent5"/>
              </w:rPr>
              <w:t>Comment</w:t>
            </w:r>
          </w:p>
        </w:tc>
      </w:tr>
      <w:tr w:rsidR="3F060AEA" w14:paraId="5E000AFD" w14:textId="77777777" w:rsidTr="3F060AEA">
        <w:trPr>
          <w:trHeight w:val="720"/>
        </w:trPr>
        <w:tc>
          <w:tcPr>
            <w:tcW w:w="2535" w:type="dxa"/>
            <w:vAlign w:val="center"/>
          </w:tcPr>
          <w:p w14:paraId="0E3CCFB6" w14:textId="7CEA2A78" w:rsidR="6697A6C3" w:rsidRDefault="6697A6C3" w:rsidP="3F060AEA">
            <w:pPr>
              <w:jc w:val="center"/>
              <w:rPr>
                <w:b/>
                <w:bCs/>
                <w:color w:val="A02B93" w:themeColor="accent5"/>
              </w:rPr>
            </w:pPr>
            <w:r w:rsidRPr="3F060AEA">
              <w:rPr>
                <w:b/>
                <w:bCs/>
                <w:color w:val="A02B93" w:themeColor="accent5"/>
              </w:rPr>
              <w:t>TS1</w:t>
            </w:r>
          </w:p>
        </w:tc>
        <w:tc>
          <w:tcPr>
            <w:tcW w:w="6480" w:type="dxa"/>
          </w:tcPr>
          <w:p w14:paraId="4C2D9892" w14:textId="5FC90380" w:rsidR="3F060AEA" w:rsidRDefault="3F060AEA" w:rsidP="3F060AEA">
            <w:pPr>
              <w:rPr>
                <w:b/>
                <w:bCs/>
                <w:color w:val="A02B93" w:themeColor="accent5"/>
              </w:rPr>
            </w:pPr>
          </w:p>
        </w:tc>
      </w:tr>
      <w:tr w:rsidR="3F060AEA" w14:paraId="03B3C01E" w14:textId="77777777" w:rsidTr="3F060AEA">
        <w:trPr>
          <w:trHeight w:val="720"/>
        </w:trPr>
        <w:tc>
          <w:tcPr>
            <w:tcW w:w="2535" w:type="dxa"/>
            <w:vAlign w:val="center"/>
          </w:tcPr>
          <w:p w14:paraId="2F2C59DB" w14:textId="06AA5AE8" w:rsidR="6697A6C3" w:rsidRDefault="6697A6C3" w:rsidP="3F060AEA">
            <w:pPr>
              <w:jc w:val="center"/>
              <w:rPr>
                <w:b/>
                <w:bCs/>
                <w:color w:val="A02B93" w:themeColor="accent5"/>
              </w:rPr>
            </w:pPr>
            <w:r w:rsidRPr="3F060AEA">
              <w:rPr>
                <w:b/>
                <w:bCs/>
                <w:color w:val="A02B93" w:themeColor="accent5"/>
              </w:rPr>
              <w:t>TS2</w:t>
            </w:r>
          </w:p>
        </w:tc>
        <w:tc>
          <w:tcPr>
            <w:tcW w:w="6480" w:type="dxa"/>
          </w:tcPr>
          <w:p w14:paraId="21839785" w14:textId="5FC90380" w:rsidR="3F060AEA" w:rsidRDefault="3F060AEA" w:rsidP="3F060AEA">
            <w:pPr>
              <w:rPr>
                <w:b/>
                <w:bCs/>
                <w:color w:val="A02B93" w:themeColor="accent5"/>
              </w:rPr>
            </w:pPr>
          </w:p>
        </w:tc>
      </w:tr>
      <w:tr w:rsidR="3F060AEA" w14:paraId="3C5191C4" w14:textId="77777777" w:rsidTr="3F060AEA">
        <w:trPr>
          <w:trHeight w:val="720"/>
        </w:trPr>
        <w:tc>
          <w:tcPr>
            <w:tcW w:w="2535" w:type="dxa"/>
            <w:vAlign w:val="center"/>
          </w:tcPr>
          <w:p w14:paraId="3818F36D" w14:textId="48FE3FF4" w:rsidR="6697A6C3" w:rsidRDefault="6697A6C3" w:rsidP="3F060AEA">
            <w:pPr>
              <w:jc w:val="center"/>
              <w:rPr>
                <w:b/>
                <w:bCs/>
                <w:color w:val="A02B93" w:themeColor="accent5"/>
              </w:rPr>
            </w:pPr>
            <w:r w:rsidRPr="3F060AEA">
              <w:rPr>
                <w:b/>
                <w:bCs/>
                <w:color w:val="A02B93" w:themeColor="accent5"/>
              </w:rPr>
              <w:t>TS3</w:t>
            </w:r>
          </w:p>
        </w:tc>
        <w:tc>
          <w:tcPr>
            <w:tcW w:w="6480" w:type="dxa"/>
          </w:tcPr>
          <w:p w14:paraId="55BCC198" w14:textId="5FC90380" w:rsidR="3F060AEA" w:rsidRDefault="3F060AEA" w:rsidP="3F060AEA">
            <w:pPr>
              <w:rPr>
                <w:b/>
                <w:bCs/>
                <w:color w:val="A02B93" w:themeColor="accent5"/>
              </w:rPr>
            </w:pPr>
          </w:p>
        </w:tc>
      </w:tr>
      <w:tr w:rsidR="3F060AEA" w14:paraId="3FD21500" w14:textId="77777777" w:rsidTr="3F060AEA">
        <w:trPr>
          <w:trHeight w:val="720"/>
        </w:trPr>
        <w:tc>
          <w:tcPr>
            <w:tcW w:w="2535" w:type="dxa"/>
            <w:vAlign w:val="center"/>
          </w:tcPr>
          <w:p w14:paraId="4B86834C" w14:textId="3CBFD881" w:rsidR="6697A6C3" w:rsidRDefault="6697A6C3" w:rsidP="3F060AEA">
            <w:pPr>
              <w:jc w:val="center"/>
              <w:rPr>
                <w:b/>
                <w:bCs/>
                <w:color w:val="A02B93" w:themeColor="accent5"/>
              </w:rPr>
            </w:pPr>
            <w:r w:rsidRPr="3F060AEA">
              <w:rPr>
                <w:b/>
                <w:bCs/>
                <w:color w:val="A02B93" w:themeColor="accent5"/>
              </w:rPr>
              <w:t>TS4</w:t>
            </w:r>
          </w:p>
        </w:tc>
        <w:tc>
          <w:tcPr>
            <w:tcW w:w="6480" w:type="dxa"/>
          </w:tcPr>
          <w:p w14:paraId="1DEACD04" w14:textId="5FC90380" w:rsidR="3F060AEA" w:rsidRDefault="3F060AEA" w:rsidP="3F060AEA">
            <w:pPr>
              <w:rPr>
                <w:b/>
                <w:bCs/>
                <w:color w:val="A02B93" w:themeColor="accent5"/>
              </w:rPr>
            </w:pPr>
          </w:p>
        </w:tc>
      </w:tr>
      <w:tr w:rsidR="3F060AEA" w14:paraId="0AD36A13" w14:textId="77777777" w:rsidTr="3F060AEA">
        <w:trPr>
          <w:trHeight w:val="720"/>
        </w:trPr>
        <w:tc>
          <w:tcPr>
            <w:tcW w:w="2535" w:type="dxa"/>
            <w:vAlign w:val="center"/>
          </w:tcPr>
          <w:p w14:paraId="0C2A5C70" w14:textId="6618A736" w:rsidR="6697A6C3" w:rsidRDefault="6697A6C3" w:rsidP="3F060AEA">
            <w:pPr>
              <w:jc w:val="center"/>
              <w:rPr>
                <w:b/>
                <w:bCs/>
                <w:color w:val="A02B93" w:themeColor="accent5"/>
              </w:rPr>
            </w:pPr>
            <w:r w:rsidRPr="3F060AEA">
              <w:rPr>
                <w:b/>
                <w:bCs/>
                <w:color w:val="A02B93" w:themeColor="accent5"/>
              </w:rPr>
              <w:t>TS5</w:t>
            </w:r>
          </w:p>
        </w:tc>
        <w:tc>
          <w:tcPr>
            <w:tcW w:w="6480" w:type="dxa"/>
          </w:tcPr>
          <w:p w14:paraId="0E247240" w14:textId="5FC90380" w:rsidR="3F060AEA" w:rsidRDefault="3F060AEA" w:rsidP="3F060AEA">
            <w:pPr>
              <w:rPr>
                <w:b/>
                <w:bCs/>
                <w:color w:val="A02B93" w:themeColor="accent5"/>
              </w:rPr>
            </w:pPr>
          </w:p>
        </w:tc>
      </w:tr>
      <w:tr w:rsidR="3F060AEA" w14:paraId="5B03B8DC" w14:textId="77777777" w:rsidTr="3F060AEA">
        <w:trPr>
          <w:trHeight w:val="720"/>
        </w:trPr>
        <w:tc>
          <w:tcPr>
            <w:tcW w:w="2535" w:type="dxa"/>
            <w:vAlign w:val="center"/>
          </w:tcPr>
          <w:p w14:paraId="1427352D" w14:textId="5A0D9AE8" w:rsidR="6697A6C3" w:rsidRDefault="6697A6C3" w:rsidP="3F060AEA">
            <w:pPr>
              <w:jc w:val="center"/>
              <w:rPr>
                <w:b/>
                <w:bCs/>
                <w:color w:val="A02B93" w:themeColor="accent5"/>
              </w:rPr>
            </w:pPr>
            <w:r w:rsidRPr="3F060AEA">
              <w:rPr>
                <w:b/>
                <w:bCs/>
                <w:color w:val="A02B93" w:themeColor="accent5"/>
              </w:rPr>
              <w:t>TS6</w:t>
            </w:r>
          </w:p>
        </w:tc>
        <w:tc>
          <w:tcPr>
            <w:tcW w:w="6480" w:type="dxa"/>
          </w:tcPr>
          <w:p w14:paraId="427178B1" w14:textId="5FC90380" w:rsidR="3F060AEA" w:rsidRDefault="3F060AEA" w:rsidP="3F060AEA">
            <w:pPr>
              <w:rPr>
                <w:b/>
                <w:bCs/>
                <w:color w:val="A02B93" w:themeColor="accent5"/>
              </w:rPr>
            </w:pPr>
          </w:p>
        </w:tc>
      </w:tr>
      <w:tr w:rsidR="3F060AEA" w14:paraId="702CBE87" w14:textId="77777777" w:rsidTr="3F060AEA">
        <w:trPr>
          <w:trHeight w:val="720"/>
        </w:trPr>
        <w:tc>
          <w:tcPr>
            <w:tcW w:w="2535" w:type="dxa"/>
            <w:vAlign w:val="center"/>
          </w:tcPr>
          <w:p w14:paraId="4C5EDF97" w14:textId="41334EF5" w:rsidR="47F7154B" w:rsidRDefault="47F7154B" w:rsidP="3F060AEA">
            <w:pPr>
              <w:jc w:val="center"/>
              <w:rPr>
                <w:b/>
                <w:bCs/>
                <w:color w:val="A02B93" w:themeColor="accent5"/>
              </w:rPr>
            </w:pPr>
            <w:r w:rsidRPr="3F060AEA">
              <w:rPr>
                <w:b/>
                <w:bCs/>
                <w:color w:val="A02B93" w:themeColor="accent5"/>
              </w:rPr>
              <w:t>TS7</w:t>
            </w:r>
          </w:p>
        </w:tc>
        <w:tc>
          <w:tcPr>
            <w:tcW w:w="6480" w:type="dxa"/>
          </w:tcPr>
          <w:p w14:paraId="301625D1" w14:textId="30BD995C" w:rsidR="3F060AEA" w:rsidRDefault="3F060AEA" w:rsidP="3F060AEA">
            <w:pPr>
              <w:rPr>
                <w:b/>
                <w:bCs/>
                <w:color w:val="A02B93" w:themeColor="accent5"/>
              </w:rPr>
            </w:pPr>
          </w:p>
        </w:tc>
      </w:tr>
      <w:tr w:rsidR="3F060AEA" w14:paraId="056F6F2A" w14:textId="77777777" w:rsidTr="3F060AEA">
        <w:trPr>
          <w:trHeight w:val="720"/>
        </w:trPr>
        <w:tc>
          <w:tcPr>
            <w:tcW w:w="2535" w:type="dxa"/>
            <w:vAlign w:val="center"/>
          </w:tcPr>
          <w:p w14:paraId="7AFE9EB3" w14:textId="217A4288" w:rsidR="47F7154B" w:rsidRDefault="47F7154B" w:rsidP="3F060AEA">
            <w:pPr>
              <w:jc w:val="center"/>
              <w:rPr>
                <w:b/>
                <w:bCs/>
                <w:color w:val="A02B93" w:themeColor="accent5"/>
              </w:rPr>
            </w:pPr>
            <w:r w:rsidRPr="3F060AEA">
              <w:rPr>
                <w:b/>
                <w:bCs/>
                <w:color w:val="A02B93" w:themeColor="accent5"/>
              </w:rPr>
              <w:t>TS8</w:t>
            </w:r>
          </w:p>
        </w:tc>
        <w:tc>
          <w:tcPr>
            <w:tcW w:w="6480" w:type="dxa"/>
          </w:tcPr>
          <w:p w14:paraId="7D4749E8" w14:textId="6EFB8725" w:rsidR="3F060AEA" w:rsidRDefault="3F060AEA" w:rsidP="3F060AEA">
            <w:pPr>
              <w:rPr>
                <w:b/>
                <w:bCs/>
                <w:color w:val="A02B93" w:themeColor="accent5"/>
              </w:rPr>
            </w:pPr>
          </w:p>
        </w:tc>
      </w:tr>
    </w:tbl>
    <w:p w14:paraId="78DDD4BA" w14:textId="73373578" w:rsidR="3F060AEA" w:rsidRDefault="3F060AEA" w:rsidP="3F060AEA">
      <w:pPr>
        <w:rPr>
          <w:b/>
          <w:bCs/>
          <w:color w:val="A02B93" w:themeColor="accent5"/>
        </w:rPr>
      </w:pPr>
    </w:p>
    <w:p w14:paraId="1BEF4173" w14:textId="586BBB5D" w:rsidR="3F060AEA" w:rsidRDefault="3F060AEA" w:rsidP="3F060AEA">
      <w:pPr>
        <w:rPr>
          <w:b/>
          <w:bCs/>
          <w:color w:val="A02B93" w:themeColor="accent5"/>
        </w:rPr>
      </w:pPr>
    </w:p>
    <w:p w14:paraId="18009A88" w14:textId="527391BC" w:rsidR="362A4F7A" w:rsidRDefault="362A4F7A" w:rsidP="6CB8A28E">
      <w:pPr>
        <w:jc w:val="center"/>
        <w:rPr>
          <w:b/>
          <w:bCs/>
          <w:color w:val="A02B93" w:themeColor="accent5"/>
        </w:rPr>
      </w:pPr>
      <w:r w:rsidRPr="6CB8A28E">
        <w:rPr>
          <w:b/>
          <w:bCs/>
          <w:color w:val="9F2B92"/>
        </w:rPr>
        <w:t>Signed:</w:t>
      </w:r>
      <w:r>
        <w:tab/>
      </w:r>
      <w:r>
        <w:tab/>
      </w:r>
      <w:r>
        <w:tab/>
      </w:r>
      <w:bookmarkStart w:id="4" w:name="_GoBack"/>
      <w:bookmarkEnd w:id="4"/>
      <w:r w:rsidRPr="6CB8A28E">
        <w:rPr>
          <w:b/>
          <w:bCs/>
          <w:color w:val="9F2B92"/>
        </w:rPr>
        <w:t>(Appraiser)</w:t>
      </w:r>
      <w:r>
        <w:tab/>
      </w:r>
      <w:r>
        <w:tab/>
      </w:r>
      <w:r>
        <w:tab/>
      </w:r>
      <w:r>
        <w:tab/>
      </w:r>
      <w:r w:rsidRPr="6CB8A28E">
        <w:rPr>
          <w:b/>
          <w:bCs/>
          <w:color w:val="9F2B92"/>
        </w:rPr>
        <w:t xml:space="preserve">                </w:t>
      </w:r>
      <w:r w:rsidR="1FFF11E1" w:rsidRPr="6CB8A28E">
        <w:rPr>
          <w:b/>
          <w:bCs/>
          <w:color w:val="9F2B92"/>
        </w:rPr>
        <w:t xml:space="preserve">  (</w:t>
      </w:r>
      <w:r w:rsidRPr="6CB8A28E">
        <w:rPr>
          <w:b/>
          <w:bCs/>
          <w:color w:val="9F2B92"/>
        </w:rPr>
        <w:t>Appraisee)</w:t>
      </w:r>
    </w:p>
    <w:p w14:paraId="3954943D" w14:textId="2AABA9C0" w:rsidR="3F060AEA" w:rsidRDefault="3F060AEA" w:rsidP="3F060AEA">
      <w:pPr>
        <w:rPr>
          <w:b/>
          <w:bCs/>
          <w:color w:val="A02B93" w:themeColor="accent5"/>
        </w:rPr>
      </w:pPr>
    </w:p>
    <w:sectPr w:rsidR="3F060AEA">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13830" w14:textId="77777777" w:rsidR="00000000" w:rsidRDefault="003E2536">
      <w:pPr>
        <w:spacing w:after="0" w:line="240" w:lineRule="auto"/>
      </w:pPr>
      <w:r>
        <w:separator/>
      </w:r>
    </w:p>
  </w:endnote>
  <w:endnote w:type="continuationSeparator" w:id="0">
    <w:p w14:paraId="51F36E7E" w14:textId="77777777" w:rsidR="00000000" w:rsidRDefault="003E2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F060AEA" w14:paraId="269B68C5" w14:textId="77777777" w:rsidTr="3F060AEA">
      <w:trPr>
        <w:trHeight w:val="300"/>
      </w:trPr>
      <w:tc>
        <w:tcPr>
          <w:tcW w:w="3005" w:type="dxa"/>
        </w:tcPr>
        <w:p w14:paraId="55E99B7C" w14:textId="1ABB5CD4" w:rsidR="3F060AEA" w:rsidRDefault="3F060AEA" w:rsidP="3F060AEA">
          <w:pPr>
            <w:pStyle w:val="Header"/>
            <w:ind w:left="-115"/>
          </w:pPr>
        </w:p>
      </w:tc>
      <w:tc>
        <w:tcPr>
          <w:tcW w:w="3005" w:type="dxa"/>
        </w:tcPr>
        <w:p w14:paraId="5B45B9EB" w14:textId="69CCE0ED" w:rsidR="3F060AEA" w:rsidRDefault="3F060AEA" w:rsidP="3F060AEA">
          <w:pPr>
            <w:pStyle w:val="Header"/>
            <w:jc w:val="center"/>
          </w:pPr>
          <w:r>
            <w:fldChar w:fldCharType="begin"/>
          </w:r>
          <w:r>
            <w:instrText>PAGE</w:instrText>
          </w:r>
          <w:r w:rsidR="003E2536">
            <w:fldChar w:fldCharType="separate"/>
          </w:r>
          <w:r w:rsidR="003E2536">
            <w:rPr>
              <w:noProof/>
            </w:rPr>
            <w:t>14</w:t>
          </w:r>
          <w:r>
            <w:fldChar w:fldCharType="end"/>
          </w:r>
        </w:p>
      </w:tc>
      <w:tc>
        <w:tcPr>
          <w:tcW w:w="3005" w:type="dxa"/>
        </w:tcPr>
        <w:p w14:paraId="12CB3207" w14:textId="1CC77E79" w:rsidR="3F060AEA" w:rsidRDefault="3F060AEA" w:rsidP="3F060AEA">
          <w:pPr>
            <w:pStyle w:val="Header"/>
            <w:ind w:right="-115"/>
            <w:jc w:val="right"/>
          </w:pPr>
        </w:p>
      </w:tc>
    </w:tr>
  </w:tbl>
  <w:p w14:paraId="5AAB2D8A" w14:textId="0F2D19AE" w:rsidR="3F060AEA" w:rsidRDefault="3F060AEA" w:rsidP="3F060A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F7999" w14:textId="77777777" w:rsidR="00000000" w:rsidRDefault="003E2536">
      <w:pPr>
        <w:spacing w:after="0" w:line="240" w:lineRule="auto"/>
      </w:pPr>
      <w:r>
        <w:separator/>
      </w:r>
    </w:p>
  </w:footnote>
  <w:footnote w:type="continuationSeparator" w:id="0">
    <w:p w14:paraId="523840F4" w14:textId="77777777" w:rsidR="00000000" w:rsidRDefault="003E25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F060AEA" w14:paraId="6D0C61E6" w14:textId="77777777" w:rsidTr="3F060AEA">
      <w:trPr>
        <w:trHeight w:val="300"/>
      </w:trPr>
      <w:tc>
        <w:tcPr>
          <w:tcW w:w="3005" w:type="dxa"/>
        </w:tcPr>
        <w:p w14:paraId="0C87CD45" w14:textId="20365884" w:rsidR="3F060AEA" w:rsidRDefault="3F060AEA" w:rsidP="3F060AEA">
          <w:pPr>
            <w:pStyle w:val="Header"/>
            <w:ind w:left="-115"/>
          </w:pPr>
        </w:p>
      </w:tc>
      <w:tc>
        <w:tcPr>
          <w:tcW w:w="3005" w:type="dxa"/>
        </w:tcPr>
        <w:p w14:paraId="0638EFD1" w14:textId="6AFFCB45" w:rsidR="3F060AEA" w:rsidRDefault="3F060AEA" w:rsidP="3F060AEA">
          <w:pPr>
            <w:pStyle w:val="Header"/>
            <w:jc w:val="center"/>
          </w:pPr>
        </w:p>
      </w:tc>
      <w:tc>
        <w:tcPr>
          <w:tcW w:w="3005" w:type="dxa"/>
        </w:tcPr>
        <w:p w14:paraId="20D28E34" w14:textId="52AEC943" w:rsidR="3F060AEA" w:rsidRDefault="3F060AEA" w:rsidP="3F060AEA">
          <w:pPr>
            <w:pStyle w:val="Header"/>
            <w:ind w:right="-115"/>
            <w:jc w:val="right"/>
          </w:pPr>
        </w:p>
      </w:tc>
    </w:tr>
  </w:tbl>
  <w:p w14:paraId="399982C1" w14:textId="0A2B4C71" w:rsidR="3F060AEA" w:rsidRDefault="3F060AEA" w:rsidP="3F060AEA">
    <w:pPr>
      <w:pStyle w:val="NoSpacing"/>
    </w:pPr>
  </w:p>
</w:hdr>
</file>

<file path=word/intelligence2.xml><?xml version="1.0" encoding="utf-8"?>
<int2:intelligence xmlns:int2="http://schemas.microsoft.com/office/intelligence/2020/intelligence">
  <int2:observations>
    <int2:textHash int2:hashCode="YcX3tveB9YucSP" int2:id="3iuMGG1M">
      <int2:state int2:type="AugLoop_Text_Critique" int2:value="Rejected"/>
    </int2:textHash>
    <int2:bookmark int2:bookmarkName="_Int_olxQhcvj" int2:invalidationBookmarkName="" int2:hashCode="s91cIAnPxblTo3" int2:id="kb5DqtJy">
      <int2:state int2:type="gram" int2:value="Rejected"/>
    </int2:bookmark>
    <int2:bookmark int2:bookmarkName="_Int_qc7OuDLL" int2:invalidationBookmarkName="" int2:hashCode="s91cIAnPxblTo3" int2:id="BxAvh1Y3">
      <int2:state int2:type="gram" int2:value="Rejected"/>
    </int2:bookmark>
    <int2:bookmark int2:bookmarkName="_Int_Ki6uBXme" int2:invalidationBookmarkName="" int2:hashCode="s91cIAnPxblTo3" int2:id="N8Lfpbpx">
      <int2:state int2:type="gram" int2:value="Rejected"/>
    </int2:bookmark>
    <int2:bookmark int2:bookmarkName="_Int_u81DIUva" int2:invalidationBookmarkName="" int2:hashCode="Swe/WhhPzaYTgQ" int2:id="xtbC9e05">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282A"/>
    <w:multiLevelType w:val="hybridMultilevel"/>
    <w:tmpl w:val="E668E338"/>
    <w:lvl w:ilvl="0" w:tplc="8F064084">
      <w:start w:val="1"/>
      <w:numFmt w:val="bullet"/>
      <w:lvlText w:val=""/>
      <w:lvlJc w:val="left"/>
      <w:pPr>
        <w:ind w:left="720" w:hanging="360"/>
      </w:pPr>
      <w:rPr>
        <w:rFonts w:ascii="Symbol" w:hAnsi="Symbol" w:hint="default"/>
      </w:rPr>
    </w:lvl>
    <w:lvl w:ilvl="1" w:tplc="7FC8BE0E">
      <w:start w:val="1"/>
      <w:numFmt w:val="bullet"/>
      <w:lvlText w:val="o"/>
      <w:lvlJc w:val="left"/>
      <w:pPr>
        <w:ind w:left="1440" w:hanging="360"/>
      </w:pPr>
      <w:rPr>
        <w:rFonts w:ascii="Courier New" w:hAnsi="Courier New" w:hint="default"/>
      </w:rPr>
    </w:lvl>
    <w:lvl w:ilvl="2" w:tplc="C87CE7E8">
      <w:start w:val="1"/>
      <w:numFmt w:val="bullet"/>
      <w:lvlText w:val=""/>
      <w:lvlJc w:val="left"/>
      <w:pPr>
        <w:ind w:left="2160" w:hanging="360"/>
      </w:pPr>
      <w:rPr>
        <w:rFonts w:ascii="Wingdings" w:hAnsi="Wingdings" w:hint="default"/>
      </w:rPr>
    </w:lvl>
    <w:lvl w:ilvl="3" w:tplc="61D80FF0">
      <w:start w:val="1"/>
      <w:numFmt w:val="bullet"/>
      <w:lvlText w:val=""/>
      <w:lvlJc w:val="left"/>
      <w:pPr>
        <w:ind w:left="2880" w:hanging="360"/>
      </w:pPr>
      <w:rPr>
        <w:rFonts w:ascii="Symbol" w:hAnsi="Symbol" w:hint="default"/>
      </w:rPr>
    </w:lvl>
    <w:lvl w:ilvl="4" w:tplc="ED4E866E">
      <w:start w:val="1"/>
      <w:numFmt w:val="bullet"/>
      <w:lvlText w:val="o"/>
      <w:lvlJc w:val="left"/>
      <w:pPr>
        <w:ind w:left="3600" w:hanging="360"/>
      </w:pPr>
      <w:rPr>
        <w:rFonts w:ascii="Courier New" w:hAnsi="Courier New" w:hint="default"/>
      </w:rPr>
    </w:lvl>
    <w:lvl w:ilvl="5" w:tplc="A072B3C2">
      <w:start w:val="1"/>
      <w:numFmt w:val="bullet"/>
      <w:lvlText w:val=""/>
      <w:lvlJc w:val="left"/>
      <w:pPr>
        <w:ind w:left="4320" w:hanging="360"/>
      </w:pPr>
      <w:rPr>
        <w:rFonts w:ascii="Wingdings" w:hAnsi="Wingdings" w:hint="default"/>
      </w:rPr>
    </w:lvl>
    <w:lvl w:ilvl="6" w:tplc="8DBCFFF4">
      <w:start w:val="1"/>
      <w:numFmt w:val="bullet"/>
      <w:lvlText w:val=""/>
      <w:lvlJc w:val="left"/>
      <w:pPr>
        <w:ind w:left="5040" w:hanging="360"/>
      </w:pPr>
      <w:rPr>
        <w:rFonts w:ascii="Symbol" w:hAnsi="Symbol" w:hint="default"/>
      </w:rPr>
    </w:lvl>
    <w:lvl w:ilvl="7" w:tplc="F648C142">
      <w:start w:val="1"/>
      <w:numFmt w:val="bullet"/>
      <w:lvlText w:val="o"/>
      <w:lvlJc w:val="left"/>
      <w:pPr>
        <w:ind w:left="5760" w:hanging="360"/>
      </w:pPr>
      <w:rPr>
        <w:rFonts w:ascii="Courier New" w:hAnsi="Courier New" w:hint="default"/>
      </w:rPr>
    </w:lvl>
    <w:lvl w:ilvl="8" w:tplc="B9F81066">
      <w:start w:val="1"/>
      <w:numFmt w:val="bullet"/>
      <w:lvlText w:val=""/>
      <w:lvlJc w:val="left"/>
      <w:pPr>
        <w:ind w:left="6480" w:hanging="360"/>
      </w:pPr>
      <w:rPr>
        <w:rFonts w:ascii="Wingdings" w:hAnsi="Wingdings" w:hint="default"/>
      </w:rPr>
    </w:lvl>
  </w:abstractNum>
  <w:abstractNum w:abstractNumId="1" w15:restartNumberingAfterBreak="0">
    <w:nsid w:val="113550CA"/>
    <w:multiLevelType w:val="hybridMultilevel"/>
    <w:tmpl w:val="64CECA26"/>
    <w:lvl w:ilvl="0" w:tplc="A5E4C3C2">
      <w:start w:val="1"/>
      <w:numFmt w:val="bullet"/>
      <w:lvlText w:val=""/>
      <w:lvlJc w:val="left"/>
      <w:pPr>
        <w:ind w:left="720" w:hanging="360"/>
      </w:pPr>
      <w:rPr>
        <w:rFonts w:ascii="Symbol" w:hAnsi="Symbol" w:hint="default"/>
      </w:rPr>
    </w:lvl>
    <w:lvl w:ilvl="1" w:tplc="83F25278">
      <w:start w:val="1"/>
      <w:numFmt w:val="bullet"/>
      <w:lvlText w:val="o"/>
      <w:lvlJc w:val="left"/>
      <w:pPr>
        <w:ind w:left="1440" w:hanging="360"/>
      </w:pPr>
      <w:rPr>
        <w:rFonts w:ascii="Courier New" w:hAnsi="Courier New" w:hint="default"/>
      </w:rPr>
    </w:lvl>
    <w:lvl w:ilvl="2" w:tplc="54304A28">
      <w:start w:val="1"/>
      <w:numFmt w:val="bullet"/>
      <w:lvlText w:val=""/>
      <w:lvlJc w:val="left"/>
      <w:pPr>
        <w:ind w:left="2160" w:hanging="360"/>
      </w:pPr>
      <w:rPr>
        <w:rFonts w:ascii="Wingdings" w:hAnsi="Wingdings" w:hint="default"/>
      </w:rPr>
    </w:lvl>
    <w:lvl w:ilvl="3" w:tplc="50F8982E">
      <w:start w:val="1"/>
      <w:numFmt w:val="bullet"/>
      <w:lvlText w:val=""/>
      <w:lvlJc w:val="left"/>
      <w:pPr>
        <w:ind w:left="2880" w:hanging="360"/>
      </w:pPr>
      <w:rPr>
        <w:rFonts w:ascii="Symbol" w:hAnsi="Symbol" w:hint="default"/>
      </w:rPr>
    </w:lvl>
    <w:lvl w:ilvl="4" w:tplc="A5C2B48A">
      <w:start w:val="1"/>
      <w:numFmt w:val="bullet"/>
      <w:lvlText w:val="o"/>
      <w:lvlJc w:val="left"/>
      <w:pPr>
        <w:ind w:left="3600" w:hanging="360"/>
      </w:pPr>
      <w:rPr>
        <w:rFonts w:ascii="Courier New" w:hAnsi="Courier New" w:hint="default"/>
      </w:rPr>
    </w:lvl>
    <w:lvl w:ilvl="5" w:tplc="9B0A7C64">
      <w:start w:val="1"/>
      <w:numFmt w:val="bullet"/>
      <w:lvlText w:val=""/>
      <w:lvlJc w:val="left"/>
      <w:pPr>
        <w:ind w:left="4320" w:hanging="360"/>
      </w:pPr>
      <w:rPr>
        <w:rFonts w:ascii="Wingdings" w:hAnsi="Wingdings" w:hint="default"/>
      </w:rPr>
    </w:lvl>
    <w:lvl w:ilvl="6" w:tplc="88FA424E">
      <w:start w:val="1"/>
      <w:numFmt w:val="bullet"/>
      <w:lvlText w:val=""/>
      <w:lvlJc w:val="left"/>
      <w:pPr>
        <w:ind w:left="5040" w:hanging="360"/>
      </w:pPr>
      <w:rPr>
        <w:rFonts w:ascii="Symbol" w:hAnsi="Symbol" w:hint="default"/>
      </w:rPr>
    </w:lvl>
    <w:lvl w:ilvl="7" w:tplc="1B7A8542">
      <w:start w:val="1"/>
      <w:numFmt w:val="bullet"/>
      <w:lvlText w:val="o"/>
      <w:lvlJc w:val="left"/>
      <w:pPr>
        <w:ind w:left="5760" w:hanging="360"/>
      </w:pPr>
      <w:rPr>
        <w:rFonts w:ascii="Courier New" w:hAnsi="Courier New" w:hint="default"/>
      </w:rPr>
    </w:lvl>
    <w:lvl w:ilvl="8" w:tplc="D556C9A8">
      <w:start w:val="1"/>
      <w:numFmt w:val="bullet"/>
      <w:lvlText w:val=""/>
      <w:lvlJc w:val="left"/>
      <w:pPr>
        <w:ind w:left="6480" w:hanging="360"/>
      </w:pPr>
      <w:rPr>
        <w:rFonts w:ascii="Wingdings" w:hAnsi="Wingdings" w:hint="default"/>
      </w:rPr>
    </w:lvl>
  </w:abstractNum>
  <w:abstractNum w:abstractNumId="2" w15:restartNumberingAfterBreak="0">
    <w:nsid w:val="12FCC0F4"/>
    <w:multiLevelType w:val="hybridMultilevel"/>
    <w:tmpl w:val="F1981520"/>
    <w:lvl w:ilvl="0" w:tplc="AFDC2F00">
      <w:start w:val="1"/>
      <w:numFmt w:val="bullet"/>
      <w:lvlText w:val=""/>
      <w:lvlJc w:val="left"/>
      <w:pPr>
        <w:ind w:left="720" w:hanging="360"/>
      </w:pPr>
      <w:rPr>
        <w:rFonts w:ascii="Symbol" w:hAnsi="Symbol" w:hint="default"/>
      </w:rPr>
    </w:lvl>
    <w:lvl w:ilvl="1" w:tplc="81ECC706">
      <w:start w:val="1"/>
      <w:numFmt w:val="bullet"/>
      <w:lvlText w:val="o"/>
      <w:lvlJc w:val="left"/>
      <w:pPr>
        <w:ind w:left="1440" w:hanging="360"/>
      </w:pPr>
      <w:rPr>
        <w:rFonts w:ascii="Courier New" w:hAnsi="Courier New" w:hint="default"/>
      </w:rPr>
    </w:lvl>
    <w:lvl w:ilvl="2" w:tplc="C7F0F592">
      <w:start w:val="1"/>
      <w:numFmt w:val="bullet"/>
      <w:lvlText w:val=""/>
      <w:lvlJc w:val="left"/>
      <w:pPr>
        <w:ind w:left="2160" w:hanging="360"/>
      </w:pPr>
      <w:rPr>
        <w:rFonts w:ascii="Wingdings" w:hAnsi="Wingdings" w:hint="default"/>
      </w:rPr>
    </w:lvl>
    <w:lvl w:ilvl="3" w:tplc="7A5E0ED0">
      <w:start w:val="1"/>
      <w:numFmt w:val="bullet"/>
      <w:lvlText w:val=""/>
      <w:lvlJc w:val="left"/>
      <w:pPr>
        <w:ind w:left="2880" w:hanging="360"/>
      </w:pPr>
      <w:rPr>
        <w:rFonts w:ascii="Symbol" w:hAnsi="Symbol" w:hint="default"/>
      </w:rPr>
    </w:lvl>
    <w:lvl w:ilvl="4" w:tplc="95B86090">
      <w:start w:val="1"/>
      <w:numFmt w:val="bullet"/>
      <w:lvlText w:val="o"/>
      <w:lvlJc w:val="left"/>
      <w:pPr>
        <w:ind w:left="3600" w:hanging="360"/>
      </w:pPr>
      <w:rPr>
        <w:rFonts w:ascii="Courier New" w:hAnsi="Courier New" w:hint="default"/>
      </w:rPr>
    </w:lvl>
    <w:lvl w:ilvl="5" w:tplc="CA48DDB0">
      <w:start w:val="1"/>
      <w:numFmt w:val="bullet"/>
      <w:lvlText w:val=""/>
      <w:lvlJc w:val="left"/>
      <w:pPr>
        <w:ind w:left="4320" w:hanging="360"/>
      </w:pPr>
      <w:rPr>
        <w:rFonts w:ascii="Wingdings" w:hAnsi="Wingdings" w:hint="default"/>
      </w:rPr>
    </w:lvl>
    <w:lvl w:ilvl="6" w:tplc="5BCC2840">
      <w:start w:val="1"/>
      <w:numFmt w:val="bullet"/>
      <w:lvlText w:val=""/>
      <w:lvlJc w:val="left"/>
      <w:pPr>
        <w:ind w:left="5040" w:hanging="360"/>
      </w:pPr>
      <w:rPr>
        <w:rFonts w:ascii="Symbol" w:hAnsi="Symbol" w:hint="default"/>
      </w:rPr>
    </w:lvl>
    <w:lvl w:ilvl="7" w:tplc="68329DFA">
      <w:start w:val="1"/>
      <w:numFmt w:val="bullet"/>
      <w:lvlText w:val="o"/>
      <w:lvlJc w:val="left"/>
      <w:pPr>
        <w:ind w:left="5760" w:hanging="360"/>
      </w:pPr>
      <w:rPr>
        <w:rFonts w:ascii="Courier New" w:hAnsi="Courier New" w:hint="default"/>
      </w:rPr>
    </w:lvl>
    <w:lvl w:ilvl="8" w:tplc="1FB23DD2">
      <w:start w:val="1"/>
      <w:numFmt w:val="bullet"/>
      <w:lvlText w:val=""/>
      <w:lvlJc w:val="left"/>
      <w:pPr>
        <w:ind w:left="6480" w:hanging="360"/>
      </w:pPr>
      <w:rPr>
        <w:rFonts w:ascii="Wingdings" w:hAnsi="Wingdings" w:hint="default"/>
      </w:rPr>
    </w:lvl>
  </w:abstractNum>
  <w:abstractNum w:abstractNumId="3" w15:restartNumberingAfterBreak="0">
    <w:nsid w:val="21836595"/>
    <w:multiLevelType w:val="hybridMultilevel"/>
    <w:tmpl w:val="78EA32D4"/>
    <w:lvl w:ilvl="0" w:tplc="5A62F96A">
      <w:start w:val="1"/>
      <w:numFmt w:val="bullet"/>
      <w:lvlText w:val=""/>
      <w:lvlJc w:val="left"/>
      <w:pPr>
        <w:ind w:left="720" w:hanging="360"/>
      </w:pPr>
      <w:rPr>
        <w:rFonts w:ascii="Symbol" w:hAnsi="Symbol" w:hint="default"/>
      </w:rPr>
    </w:lvl>
    <w:lvl w:ilvl="1" w:tplc="F3885EBE">
      <w:start w:val="1"/>
      <w:numFmt w:val="bullet"/>
      <w:lvlText w:val="o"/>
      <w:lvlJc w:val="left"/>
      <w:pPr>
        <w:ind w:left="1440" w:hanging="360"/>
      </w:pPr>
      <w:rPr>
        <w:rFonts w:ascii="Courier New" w:hAnsi="Courier New" w:hint="default"/>
      </w:rPr>
    </w:lvl>
    <w:lvl w:ilvl="2" w:tplc="19AC3E62">
      <w:start w:val="1"/>
      <w:numFmt w:val="bullet"/>
      <w:lvlText w:val=""/>
      <w:lvlJc w:val="left"/>
      <w:pPr>
        <w:ind w:left="2160" w:hanging="360"/>
      </w:pPr>
      <w:rPr>
        <w:rFonts w:ascii="Wingdings" w:hAnsi="Wingdings" w:hint="default"/>
      </w:rPr>
    </w:lvl>
    <w:lvl w:ilvl="3" w:tplc="C9742528">
      <w:start w:val="1"/>
      <w:numFmt w:val="bullet"/>
      <w:lvlText w:val=""/>
      <w:lvlJc w:val="left"/>
      <w:pPr>
        <w:ind w:left="2880" w:hanging="360"/>
      </w:pPr>
      <w:rPr>
        <w:rFonts w:ascii="Symbol" w:hAnsi="Symbol" w:hint="default"/>
      </w:rPr>
    </w:lvl>
    <w:lvl w:ilvl="4" w:tplc="E7B842AE">
      <w:start w:val="1"/>
      <w:numFmt w:val="bullet"/>
      <w:lvlText w:val="o"/>
      <w:lvlJc w:val="left"/>
      <w:pPr>
        <w:ind w:left="3600" w:hanging="360"/>
      </w:pPr>
      <w:rPr>
        <w:rFonts w:ascii="Courier New" w:hAnsi="Courier New" w:hint="default"/>
      </w:rPr>
    </w:lvl>
    <w:lvl w:ilvl="5" w:tplc="9FF29A9E">
      <w:start w:val="1"/>
      <w:numFmt w:val="bullet"/>
      <w:lvlText w:val=""/>
      <w:lvlJc w:val="left"/>
      <w:pPr>
        <w:ind w:left="4320" w:hanging="360"/>
      </w:pPr>
      <w:rPr>
        <w:rFonts w:ascii="Wingdings" w:hAnsi="Wingdings" w:hint="default"/>
      </w:rPr>
    </w:lvl>
    <w:lvl w:ilvl="6" w:tplc="191002DA">
      <w:start w:val="1"/>
      <w:numFmt w:val="bullet"/>
      <w:lvlText w:val=""/>
      <w:lvlJc w:val="left"/>
      <w:pPr>
        <w:ind w:left="5040" w:hanging="360"/>
      </w:pPr>
      <w:rPr>
        <w:rFonts w:ascii="Symbol" w:hAnsi="Symbol" w:hint="default"/>
      </w:rPr>
    </w:lvl>
    <w:lvl w:ilvl="7" w:tplc="CA408AD8">
      <w:start w:val="1"/>
      <w:numFmt w:val="bullet"/>
      <w:lvlText w:val="o"/>
      <w:lvlJc w:val="left"/>
      <w:pPr>
        <w:ind w:left="5760" w:hanging="360"/>
      </w:pPr>
      <w:rPr>
        <w:rFonts w:ascii="Courier New" w:hAnsi="Courier New" w:hint="default"/>
      </w:rPr>
    </w:lvl>
    <w:lvl w:ilvl="8" w:tplc="1C0C711A">
      <w:start w:val="1"/>
      <w:numFmt w:val="bullet"/>
      <w:lvlText w:val=""/>
      <w:lvlJc w:val="left"/>
      <w:pPr>
        <w:ind w:left="6480" w:hanging="360"/>
      </w:pPr>
      <w:rPr>
        <w:rFonts w:ascii="Wingdings" w:hAnsi="Wingdings" w:hint="default"/>
      </w:rPr>
    </w:lvl>
  </w:abstractNum>
  <w:abstractNum w:abstractNumId="4" w15:restartNumberingAfterBreak="0">
    <w:nsid w:val="26BEBE7C"/>
    <w:multiLevelType w:val="hybridMultilevel"/>
    <w:tmpl w:val="F91407C0"/>
    <w:lvl w:ilvl="0" w:tplc="BF56E75E">
      <w:start w:val="1"/>
      <w:numFmt w:val="bullet"/>
      <w:lvlText w:val=""/>
      <w:lvlJc w:val="left"/>
      <w:pPr>
        <w:ind w:left="720" w:hanging="360"/>
      </w:pPr>
      <w:rPr>
        <w:rFonts w:ascii="Symbol" w:hAnsi="Symbol" w:hint="default"/>
      </w:rPr>
    </w:lvl>
    <w:lvl w:ilvl="1" w:tplc="97D8A1D2">
      <w:start w:val="1"/>
      <w:numFmt w:val="bullet"/>
      <w:lvlText w:val="o"/>
      <w:lvlJc w:val="left"/>
      <w:pPr>
        <w:ind w:left="1440" w:hanging="360"/>
      </w:pPr>
      <w:rPr>
        <w:rFonts w:ascii="Courier New" w:hAnsi="Courier New" w:hint="default"/>
      </w:rPr>
    </w:lvl>
    <w:lvl w:ilvl="2" w:tplc="7A265F70">
      <w:start w:val="1"/>
      <w:numFmt w:val="bullet"/>
      <w:lvlText w:val=""/>
      <w:lvlJc w:val="left"/>
      <w:pPr>
        <w:ind w:left="2160" w:hanging="360"/>
      </w:pPr>
      <w:rPr>
        <w:rFonts w:ascii="Wingdings" w:hAnsi="Wingdings" w:hint="default"/>
      </w:rPr>
    </w:lvl>
    <w:lvl w:ilvl="3" w:tplc="C5A85FE2">
      <w:start w:val="1"/>
      <w:numFmt w:val="bullet"/>
      <w:lvlText w:val=""/>
      <w:lvlJc w:val="left"/>
      <w:pPr>
        <w:ind w:left="2880" w:hanging="360"/>
      </w:pPr>
      <w:rPr>
        <w:rFonts w:ascii="Symbol" w:hAnsi="Symbol" w:hint="default"/>
      </w:rPr>
    </w:lvl>
    <w:lvl w:ilvl="4" w:tplc="EB04A576">
      <w:start w:val="1"/>
      <w:numFmt w:val="bullet"/>
      <w:lvlText w:val="o"/>
      <w:lvlJc w:val="left"/>
      <w:pPr>
        <w:ind w:left="3600" w:hanging="360"/>
      </w:pPr>
      <w:rPr>
        <w:rFonts w:ascii="Courier New" w:hAnsi="Courier New" w:hint="default"/>
      </w:rPr>
    </w:lvl>
    <w:lvl w:ilvl="5" w:tplc="160A0238">
      <w:start w:val="1"/>
      <w:numFmt w:val="bullet"/>
      <w:lvlText w:val=""/>
      <w:lvlJc w:val="left"/>
      <w:pPr>
        <w:ind w:left="4320" w:hanging="360"/>
      </w:pPr>
      <w:rPr>
        <w:rFonts w:ascii="Wingdings" w:hAnsi="Wingdings" w:hint="default"/>
      </w:rPr>
    </w:lvl>
    <w:lvl w:ilvl="6" w:tplc="9E10607C">
      <w:start w:val="1"/>
      <w:numFmt w:val="bullet"/>
      <w:lvlText w:val=""/>
      <w:lvlJc w:val="left"/>
      <w:pPr>
        <w:ind w:left="5040" w:hanging="360"/>
      </w:pPr>
      <w:rPr>
        <w:rFonts w:ascii="Symbol" w:hAnsi="Symbol" w:hint="default"/>
      </w:rPr>
    </w:lvl>
    <w:lvl w:ilvl="7" w:tplc="05CA8B6A">
      <w:start w:val="1"/>
      <w:numFmt w:val="bullet"/>
      <w:lvlText w:val="o"/>
      <w:lvlJc w:val="left"/>
      <w:pPr>
        <w:ind w:left="5760" w:hanging="360"/>
      </w:pPr>
      <w:rPr>
        <w:rFonts w:ascii="Courier New" w:hAnsi="Courier New" w:hint="default"/>
      </w:rPr>
    </w:lvl>
    <w:lvl w:ilvl="8" w:tplc="C3AE7E9A">
      <w:start w:val="1"/>
      <w:numFmt w:val="bullet"/>
      <w:lvlText w:val=""/>
      <w:lvlJc w:val="left"/>
      <w:pPr>
        <w:ind w:left="6480" w:hanging="360"/>
      </w:pPr>
      <w:rPr>
        <w:rFonts w:ascii="Wingdings" w:hAnsi="Wingdings" w:hint="default"/>
      </w:rPr>
    </w:lvl>
  </w:abstractNum>
  <w:abstractNum w:abstractNumId="5" w15:restartNumberingAfterBreak="0">
    <w:nsid w:val="27CC7970"/>
    <w:multiLevelType w:val="hybridMultilevel"/>
    <w:tmpl w:val="FEAA74BC"/>
    <w:lvl w:ilvl="0" w:tplc="C1A8C292">
      <w:start w:val="1"/>
      <w:numFmt w:val="bullet"/>
      <w:lvlText w:val=""/>
      <w:lvlJc w:val="left"/>
      <w:pPr>
        <w:ind w:left="720" w:hanging="360"/>
      </w:pPr>
      <w:rPr>
        <w:rFonts w:ascii="Symbol" w:hAnsi="Symbol" w:hint="default"/>
      </w:rPr>
    </w:lvl>
    <w:lvl w:ilvl="1" w:tplc="1314521E">
      <w:start w:val="1"/>
      <w:numFmt w:val="bullet"/>
      <w:lvlText w:val="o"/>
      <w:lvlJc w:val="left"/>
      <w:pPr>
        <w:ind w:left="1440" w:hanging="360"/>
      </w:pPr>
      <w:rPr>
        <w:rFonts w:ascii="Courier New" w:hAnsi="Courier New" w:hint="default"/>
      </w:rPr>
    </w:lvl>
    <w:lvl w:ilvl="2" w:tplc="B0D44C7A">
      <w:start w:val="1"/>
      <w:numFmt w:val="bullet"/>
      <w:lvlText w:val=""/>
      <w:lvlJc w:val="left"/>
      <w:pPr>
        <w:ind w:left="2160" w:hanging="360"/>
      </w:pPr>
      <w:rPr>
        <w:rFonts w:ascii="Wingdings" w:hAnsi="Wingdings" w:hint="default"/>
      </w:rPr>
    </w:lvl>
    <w:lvl w:ilvl="3" w:tplc="55D68C64">
      <w:start w:val="1"/>
      <w:numFmt w:val="bullet"/>
      <w:lvlText w:val=""/>
      <w:lvlJc w:val="left"/>
      <w:pPr>
        <w:ind w:left="2880" w:hanging="360"/>
      </w:pPr>
      <w:rPr>
        <w:rFonts w:ascii="Symbol" w:hAnsi="Symbol" w:hint="default"/>
      </w:rPr>
    </w:lvl>
    <w:lvl w:ilvl="4" w:tplc="42868C66">
      <w:start w:val="1"/>
      <w:numFmt w:val="bullet"/>
      <w:lvlText w:val="o"/>
      <w:lvlJc w:val="left"/>
      <w:pPr>
        <w:ind w:left="3600" w:hanging="360"/>
      </w:pPr>
      <w:rPr>
        <w:rFonts w:ascii="Courier New" w:hAnsi="Courier New" w:hint="default"/>
      </w:rPr>
    </w:lvl>
    <w:lvl w:ilvl="5" w:tplc="C0087738">
      <w:start w:val="1"/>
      <w:numFmt w:val="bullet"/>
      <w:lvlText w:val=""/>
      <w:lvlJc w:val="left"/>
      <w:pPr>
        <w:ind w:left="4320" w:hanging="360"/>
      </w:pPr>
      <w:rPr>
        <w:rFonts w:ascii="Wingdings" w:hAnsi="Wingdings" w:hint="default"/>
      </w:rPr>
    </w:lvl>
    <w:lvl w:ilvl="6" w:tplc="12F6E3A6">
      <w:start w:val="1"/>
      <w:numFmt w:val="bullet"/>
      <w:lvlText w:val=""/>
      <w:lvlJc w:val="left"/>
      <w:pPr>
        <w:ind w:left="5040" w:hanging="360"/>
      </w:pPr>
      <w:rPr>
        <w:rFonts w:ascii="Symbol" w:hAnsi="Symbol" w:hint="default"/>
      </w:rPr>
    </w:lvl>
    <w:lvl w:ilvl="7" w:tplc="F0E634A2">
      <w:start w:val="1"/>
      <w:numFmt w:val="bullet"/>
      <w:lvlText w:val="o"/>
      <w:lvlJc w:val="left"/>
      <w:pPr>
        <w:ind w:left="5760" w:hanging="360"/>
      </w:pPr>
      <w:rPr>
        <w:rFonts w:ascii="Courier New" w:hAnsi="Courier New" w:hint="default"/>
      </w:rPr>
    </w:lvl>
    <w:lvl w:ilvl="8" w:tplc="8F74DCA6">
      <w:start w:val="1"/>
      <w:numFmt w:val="bullet"/>
      <w:lvlText w:val=""/>
      <w:lvlJc w:val="left"/>
      <w:pPr>
        <w:ind w:left="6480" w:hanging="360"/>
      </w:pPr>
      <w:rPr>
        <w:rFonts w:ascii="Wingdings" w:hAnsi="Wingdings" w:hint="default"/>
      </w:rPr>
    </w:lvl>
  </w:abstractNum>
  <w:abstractNum w:abstractNumId="6" w15:restartNumberingAfterBreak="0">
    <w:nsid w:val="32E8E04D"/>
    <w:multiLevelType w:val="hybridMultilevel"/>
    <w:tmpl w:val="998659C6"/>
    <w:lvl w:ilvl="0" w:tplc="549C39E4">
      <w:start w:val="1"/>
      <w:numFmt w:val="bullet"/>
      <w:lvlText w:val=""/>
      <w:lvlJc w:val="left"/>
      <w:pPr>
        <w:ind w:left="720" w:hanging="360"/>
      </w:pPr>
      <w:rPr>
        <w:rFonts w:ascii="Symbol" w:hAnsi="Symbol" w:hint="default"/>
      </w:rPr>
    </w:lvl>
    <w:lvl w:ilvl="1" w:tplc="2C869A6A">
      <w:start w:val="1"/>
      <w:numFmt w:val="bullet"/>
      <w:lvlText w:val="o"/>
      <w:lvlJc w:val="left"/>
      <w:pPr>
        <w:ind w:left="1440" w:hanging="360"/>
      </w:pPr>
      <w:rPr>
        <w:rFonts w:ascii="Courier New" w:hAnsi="Courier New" w:hint="default"/>
      </w:rPr>
    </w:lvl>
    <w:lvl w:ilvl="2" w:tplc="4FE2F908">
      <w:start w:val="1"/>
      <w:numFmt w:val="bullet"/>
      <w:lvlText w:val=""/>
      <w:lvlJc w:val="left"/>
      <w:pPr>
        <w:ind w:left="2160" w:hanging="360"/>
      </w:pPr>
      <w:rPr>
        <w:rFonts w:ascii="Wingdings" w:hAnsi="Wingdings" w:hint="default"/>
      </w:rPr>
    </w:lvl>
    <w:lvl w:ilvl="3" w:tplc="5818F454">
      <w:start w:val="1"/>
      <w:numFmt w:val="bullet"/>
      <w:lvlText w:val=""/>
      <w:lvlJc w:val="left"/>
      <w:pPr>
        <w:ind w:left="2880" w:hanging="360"/>
      </w:pPr>
      <w:rPr>
        <w:rFonts w:ascii="Symbol" w:hAnsi="Symbol" w:hint="default"/>
      </w:rPr>
    </w:lvl>
    <w:lvl w:ilvl="4" w:tplc="F3D60104">
      <w:start w:val="1"/>
      <w:numFmt w:val="bullet"/>
      <w:lvlText w:val="o"/>
      <w:lvlJc w:val="left"/>
      <w:pPr>
        <w:ind w:left="3600" w:hanging="360"/>
      </w:pPr>
      <w:rPr>
        <w:rFonts w:ascii="Courier New" w:hAnsi="Courier New" w:hint="default"/>
      </w:rPr>
    </w:lvl>
    <w:lvl w:ilvl="5" w:tplc="5AC0CAE0">
      <w:start w:val="1"/>
      <w:numFmt w:val="bullet"/>
      <w:lvlText w:val=""/>
      <w:lvlJc w:val="left"/>
      <w:pPr>
        <w:ind w:left="4320" w:hanging="360"/>
      </w:pPr>
      <w:rPr>
        <w:rFonts w:ascii="Wingdings" w:hAnsi="Wingdings" w:hint="default"/>
      </w:rPr>
    </w:lvl>
    <w:lvl w:ilvl="6" w:tplc="81AAEAEE">
      <w:start w:val="1"/>
      <w:numFmt w:val="bullet"/>
      <w:lvlText w:val=""/>
      <w:lvlJc w:val="left"/>
      <w:pPr>
        <w:ind w:left="5040" w:hanging="360"/>
      </w:pPr>
      <w:rPr>
        <w:rFonts w:ascii="Symbol" w:hAnsi="Symbol" w:hint="default"/>
      </w:rPr>
    </w:lvl>
    <w:lvl w:ilvl="7" w:tplc="577CBE36">
      <w:start w:val="1"/>
      <w:numFmt w:val="bullet"/>
      <w:lvlText w:val="o"/>
      <w:lvlJc w:val="left"/>
      <w:pPr>
        <w:ind w:left="5760" w:hanging="360"/>
      </w:pPr>
      <w:rPr>
        <w:rFonts w:ascii="Courier New" w:hAnsi="Courier New" w:hint="default"/>
      </w:rPr>
    </w:lvl>
    <w:lvl w:ilvl="8" w:tplc="BE0EB908">
      <w:start w:val="1"/>
      <w:numFmt w:val="bullet"/>
      <w:lvlText w:val=""/>
      <w:lvlJc w:val="left"/>
      <w:pPr>
        <w:ind w:left="6480" w:hanging="360"/>
      </w:pPr>
      <w:rPr>
        <w:rFonts w:ascii="Wingdings" w:hAnsi="Wingdings" w:hint="default"/>
      </w:rPr>
    </w:lvl>
  </w:abstractNum>
  <w:abstractNum w:abstractNumId="7" w15:restartNumberingAfterBreak="0">
    <w:nsid w:val="38D035C8"/>
    <w:multiLevelType w:val="hybridMultilevel"/>
    <w:tmpl w:val="5B3205F4"/>
    <w:lvl w:ilvl="0" w:tplc="B86EFF8A">
      <w:start w:val="1"/>
      <w:numFmt w:val="bullet"/>
      <w:lvlText w:val=""/>
      <w:lvlJc w:val="left"/>
      <w:pPr>
        <w:ind w:left="720" w:hanging="360"/>
      </w:pPr>
      <w:rPr>
        <w:rFonts w:ascii="Symbol" w:hAnsi="Symbol" w:hint="default"/>
      </w:rPr>
    </w:lvl>
    <w:lvl w:ilvl="1" w:tplc="0FD82180">
      <w:start w:val="1"/>
      <w:numFmt w:val="bullet"/>
      <w:lvlText w:val="o"/>
      <w:lvlJc w:val="left"/>
      <w:pPr>
        <w:ind w:left="1440" w:hanging="360"/>
      </w:pPr>
      <w:rPr>
        <w:rFonts w:ascii="Courier New" w:hAnsi="Courier New" w:hint="default"/>
      </w:rPr>
    </w:lvl>
    <w:lvl w:ilvl="2" w:tplc="B048646E">
      <w:start w:val="1"/>
      <w:numFmt w:val="bullet"/>
      <w:lvlText w:val=""/>
      <w:lvlJc w:val="left"/>
      <w:pPr>
        <w:ind w:left="2160" w:hanging="360"/>
      </w:pPr>
      <w:rPr>
        <w:rFonts w:ascii="Wingdings" w:hAnsi="Wingdings" w:hint="default"/>
      </w:rPr>
    </w:lvl>
    <w:lvl w:ilvl="3" w:tplc="6F988522">
      <w:start w:val="1"/>
      <w:numFmt w:val="bullet"/>
      <w:lvlText w:val=""/>
      <w:lvlJc w:val="left"/>
      <w:pPr>
        <w:ind w:left="2880" w:hanging="360"/>
      </w:pPr>
      <w:rPr>
        <w:rFonts w:ascii="Symbol" w:hAnsi="Symbol" w:hint="default"/>
      </w:rPr>
    </w:lvl>
    <w:lvl w:ilvl="4" w:tplc="03924B78">
      <w:start w:val="1"/>
      <w:numFmt w:val="bullet"/>
      <w:lvlText w:val="o"/>
      <w:lvlJc w:val="left"/>
      <w:pPr>
        <w:ind w:left="3600" w:hanging="360"/>
      </w:pPr>
      <w:rPr>
        <w:rFonts w:ascii="Courier New" w:hAnsi="Courier New" w:hint="default"/>
      </w:rPr>
    </w:lvl>
    <w:lvl w:ilvl="5" w:tplc="A63E435E">
      <w:start w:val="1"/>
      <w:numFmt w:val="bullet"/>
      <w:lvlText w:val=""/>
      <w:lvlJc w:val="left"/>
      <w:pPr>
        <w:ind w:left="4320" w:hanging="360"/>
      </w:pPr>
      <w:rPr>
        <w:rFonts w:ascii="Wingdings" w:hAnsi="Wingdings" w:hint="default"/>
      </w:rPr>
    </w:lvl>
    <w:lvl w:ilvl="6" w:tplc="0194FF9A">
      <w:start w:val="1"/>
      <w:numFmt w:val="bullet"/>
      <w:lvlText w:val=""/>
      <w:lvlJc w:val="left"/>
      <w:pPr>
        <w:ind w:left="5040" w:hanging="360"/>
      </w:pPr>
      <w:rPr>
        <w:rFonts w:ascii="Symbol" w:hAnsi="Symbol" w:hint="default"/>
      </w:rPr>
    </w:lvl>
    <w:lvl w:ilvl="7" w:tplc="62BC3D74">
      <w:start w:val="1"/>
      <w:numFmt w:val="bullet"/>
      <w:lvlText w:val="o"/>
      <w:lvlJc w:val="left"/>
      <w:pPr>
        <w:ind w:left="5760" w:hanging="360"/>
      </w:pPr>
      <w:rPr>
        <w:rFonts w:ascii="Courier New" w:hAnsi="Courier New" w:hint="default"/>
      </w:rPr>
    </w:lvl>
    <w:lvl w:ilvl="8" w:tplc="EB885A1E">
      <w:start w:val="1"/>
      <w:numFmt w:val="bullet"/>
      <w:lvlText w:val=""/>
      <w:lvlJc w:val="left"/>
      <w:pPr>
        <w:ind w:left="6480" w:hanging="360"/>
      </w:pPr>
      <w:rPr>
        <w:rFonts w:ascii="Wingdings" w:hAnsi="Wingdings" w:hint="default"/>
      </w:rPr>
    </w:lvl>
  </w:abstractNum>
  <w:abstractNum w:abstractNumId="8" w15:restartNumberingAfterBreak="0">
    <w:nsid w:val="4976804D"/>
    <w:multiLevelType w:val="hybridMultilevel"/>
    <w:tmpl w:val="E9E0EA44"/>
    <w:lvl w:ilvl="0" w:tplc="B9A6C1D8">
      <w:start w:val="1"/>
      <w:numFmt w:val="bullet"/>
      <w:lvlText w:val=""/>
      <w:lvlJc w:val="left"/>
      <w:pPr>
        <w:ind w:left="720" w:hanging="360"/>
      </w:pPr>
      <w:rPr>
        <w:rFonts w:ascii="Symbol" w:hAnsi="Symbol" w:hint="default"/>
      </w:rPr>
    </w:lvl>
    <w:lvl w:ilvl="1" w:tplc="F2B80422">
      <w:start w:val="1"/>
      <w:numFmt w:val="bullet"/>
      <w:lvlText w:val="o"/>
      <w:lvlJc w:val="left"/>
      <w:pPr>
        <w:ind w:left="1440" w:hanging="360"/>
      </w:pPr>
      <w:rPr>
        <w:rFonts w:ascii="Courier New" w:hAnsi="Courier New" w:hint="default"/>
      </w:rPr>
    </w:lvl>
    <w:lvl w:ilvl="2" w:tplc="DC44B1DC">
      <w:start w:val="1"/>
      <w:numFmt w:val="bullet"/>
      <w:lvlText w:val=""/>
      <w:lvlJc w:val="left"/>
      <w:pPr>
        <w:ind w:left="2160" w:hanging="360"/>
      </w:pPr>
      <w:rPr>
        <w:rFonts w:ascii="Wingdings" w:hAnsi="Wingdings" w:hint="default"/>
      </w:rPr>
    </w:lvl>
    <w:lvl w:ilvl="3" w:tplc="CA7EF504">
      <w:start w:val="1"/>
      <w:numFmt w:val="bullet"/>
      <w:lvlText w:val=""/>
      <w:lvlJc w:val="left"/>
      <w:pPr>
        <w:ind w:left="2880" w:hanging="360"/>
      </w:pPr>
      <w:rPr>
        <w:rFonts w:ascii="Symbol" w:hAnsi="Symbol" w:hint="default"/>
      </w:rPr>
    </w:lvl>
    <w:lvl w:ilvl="4" w:tplc="4508C524">
      <w:start w:val="1"/>
      <w:numFmt w:val="bullet"/>
      <w:lvlText w:val="o"/>
      <w:lvlJc w:val="left"/>
      <w:pPr>
        <w:ind w:left="3600" w:hanging="360"/>
      </w:pPr>
      <w:rPr>
        <w:rFonts w:ascii="Courier New" w:hAnsi="Courier New" w:hint="default"/>
      </w:rPr>
    </w:lvl>
    <w:lvl w:ilvl="5" w:tplc="9094107E">
      <w:start w:val="1"/>
      <w:numFmt w:val="bullet"/>
      <w:lvlText w:val=""/>
      <w:lvlJc w:val="left"/>
      <w:pPr>
        <w:ind w:left="4320" w:hanging="360"/>
      </w:pPr>
      <w:rPr>
        <w:rFonts w:ascii="Wingdings" w:hAnsi="Wingdings" w:hint="default"/>
      </w:rPr>
    </w:lvl>
    <w:lvl w:ilvl="6" w:tplc="F27C2634">
      <w:start w:val="1"/>
      <w:numFmt w:val="bullet"/>
      <w:lvlText w:val=""/>
      <w:lvlJc w:val="left"/>
      <w:pPr>
        <w:ind w:left="5040" w:hanging="360"/>
      </w:pPr>
      <w:rPr>
        <w:rFonts w:ascii="Symbol" w:hAnsi="Symbol" w:hint="default"/>
      </w:rPr>
    </w:lvl>
    <w:lvl w:ilvl="7" w:tplc="E5768776">
      <w:start w:val="1"/>
      <w:numFmt w:val="bullet"/>
      <w:lvlText w:val="o"/>
      <w:lvlJc w:val="left"/>
      <w:pPr>
        <w:ind w:left="5760" w:hanging="360"/>
      </w:pPr>
      <w:rPr>
        <w:rFonts w:ascii="Courier New" w:hAnsi="Courier New" w:hint="default"/>
      </w:rPr>
    </w:lvl>
    <w:lvl w:ilvl="8" w:tplc="30F6CF8E">
      <w:start w:val="1"/>
      <w:numFmt w:val="bullet"/>
      <w:lvlText w:val=""/>
      <w:lvlJc w:val="left"/>
      <w:pPr>
        <w:ind w:left="6480" w:hanging="360"/>
      </w:pPr>
      <w:rPr>
        <w:rFonts w:ascii="Wingdings" w:hAnsi="Wingdings" w:hint="default"/>
      </w:rPr>
    </w:lvl>
  </w:abstractNum>
  <w:abstractNum w:abstractNumId="9" w15:restartNumberingAfterBreak="0">
    <w:nsid w:val="4D812D18"/>
    <w:multiLevelType w:val="hybridMultilevel"/>
    <w:tmpl w:val="E8627814"/>
    <w:lvl w:ilvl="0" w:tplc="341C8BAC">
      <w:start w:val="1"/>
      <w:numFmt w:val="bullet"/>
      <w:lvlText w:val="-"/>
      <w:lvlJc w:val="left"/>
      <w:pPr>
        <w:ind w:left="720" w:hanging="360"/>
      </w:pPr>
      <w:rPr>
        <w:rFonts w:ascii="Aptos" w:hAnsi="Aptos" w:hint="default"/>
      </w:rPr>
    </w:lvl>
    <w:lvl w:ilvl="1" w:tplc="D1AC5118">
      <w:start w:val="1"/>
      <w:numFmt w:val="bullet"/>
      <w:lvlText w:val="o"/>
      <w:lvlJc w:val="left"/>
      <w:pPr>
        <w:ind w:left="1440" w:hanging="360"/>
      </w:pPr>
      <w:rPr>
        <w:rFonts w:ascii="Courier New" w:hAnsi="Courier New" w:hint="default"/>
      </w:rPr>
    </w:lvl>
    <w:lvl w:ilvl="2" w:tplc="78921B40">
      <w:start w:val="1"/>
      <w:numFmt w:val="bullet"/>
      <w:lvlText w:val=""/>
      <w:lvlJc w:val="left"/>
      <w:pPr>
        <w:ind w:left="2160" w:hanging="360"/>
      </w:pPr>
      <w:rPr>
        <w:rFonts w:ascii="Wingdings" w:hAnsi="Wingdings" w:hint="default"/>
      </w:rPr>
    </w:lvl>
    <w:lvl w:ilvl="3" w:tplc="DCE2706E">
      <w:start w:val="1"/>
      <w:numFmt w:val="bullet"/>
      <w:lvlText w:val=""/>
      <w:lvlJc w:val="left"/>
      <w:pPr>
        <w:ind w:left="2880" w:hanging="360"/>
      </w:pPr>
      <w:rPr>
        <w:rFonts w:ascii="Symbol" w:hAnsi="Symbol" w:hint="default"/>
      </w:rPr>
    </w:lvl>
    <w:lvl w:ilvl="4" w:tplc="B7BE8166">
      <w:start w:val="1"/>
      <w:numFmt w:val="bullet"/>
      <w:lvlText w:val="o"/>
      <w:lvlJc w:val="left"/>
      <w:pPr>
        <w:ind w:left="3600" w:hanging="360"/>
      </w:pPr>
      <w:rPr>
        <w:rFonts w:ascii="Courier New" w:hAnsi="Courier New" w:hint="default"/>
      </w:rPr>
    </w:lvl>
    <w:lvl w:ilvl="5" w:tplc="B50E8E54">
      <w:start w:val="1"/>
      <w:numFmt w:val="bullet"/>
      <w:lvlText w:val=""/>
      <w:lvlJc w:val="left"/>
      <w:pPr>
        <w:ind w:left="4320" w:hanging="360"/>
      </w:pPr>
      <w:rPr>
        <w:rFonts w:ascii="Wingdings" w:hAnsi="Wingdings" w:hint="default"/>
      </w:rPr>
    </w:lvl>
    <w:lvl w:ilvl="6" w:tplc="A98A93CC">
      <w:start w:val="1"/>
      <w:numFmt w:val="bullet"/>
      <w:lvlText w:val=""/>
      <w:lvlJc w:val="left"/>
      <w:pPr>
        <w:ind w:left="5040" w:hanging="360"/>
      </w:pPr>
      <w:rPr>
        <w:rFonts w:ascii="Symbol" w:hAnsi="Symbol" w:hint="default"/>
      </w:rPr>
    </w:lvl>
    <w:lvl w:ilvl="7" w:tplc="96C6AD6C">
      <w:start w:val="1"/>
      <w:numFmt w:val="bullet"/>
      <w:lvlText w:val="o"/>
      <w:lvlJc w:val="left"/>
      <w:pPr>
        <w:ind w:left="5760" w:hanging="360"/>
      </w:pPr>
      <w:rPr>
        <w:rFonts w:ascii="Courier New" w:hAnsi="Courier New" w:hint="default"/>
      </w:rPr>
    </w:lvl>
    <w:lvl w:ilvl="8" w:tplc="7DDA8B74">
      <w:start w:val="1"/>
      <w:numFmt w:val="bullet"/>
      <w:lvlText w:val=""/>
      <w:lvlJc w:val="left"/>
      <w:pPr>
        <w:ind w:left="6480" w:hanging="360"/>
      </w:pPr>
      <w:rPr>
        <w:rFonts w:ascii="Wingdings" w:hAnsi="Wingdings" w:hint="default"/>
      </w:rPr>
    </w:lvl>
  </w:abstractNum>
  <w:abstractNum w:abstractNumId="10" w15:restartNumberingAfterBreak="0">
    <w:nsid w:val="50E651DA"/>
    <w:multiLevelType w:val="hybridMultilevel"/>
    <w:tmpl w:val="C1DC8E72"/>
    <w:lvl w:ilvl="0" w:tplc="2FD09258">
      <w:start w:val="1"/>
      <w:numFmt w:val="bullet"/>
      <w:lvlText w:val=""/>
      <w:lvlJc w:val="left"/>
      <w:pPr>
        <w:ind w:left="720" w:hanging="360"/>
      </w:pPr>
      <w:rPr>
        <w:rFonts w:ascii="Symbol" w:hAnsi="Symbol" w:hint="default"/>
      </w:rPr>
    </w:lvl>
    <w:lvl w:ilvl="1" w:tplc="BE52F2EC">
      <w:start w:val="1"/>
      <w:numFmt w:val="bullet"/>
      <w:lvlText w:val="o"/>
      <w:lvlJc w:val="left"/>
      <w:pPr>
        <w:ind w:left="1440" w:hanging="360"/>
      </w:pPr>
      <w:rPr>
        <w:rFonts w:ascii="Courier New" w:hAnsi="Courier New" w:hint="default"/>
      </w:rPr>
    </w:lvl>
    <w:lvl w:ilvl="2" w:tplc="E4B4849C">
      <w:start w:val="1"/>
      <w:numFmt w:val="bullet"/>
      <w:lvlText w:val=""/>
      <w:lvlJc w:val="left"/>
      <w:pPr>
        <w:ind w:left="2160" w:hanging="360"/>
      </w:pPr>
      <w:rPr>
        <w:rFonts w:ascii="Wingdings" w:hAnsi="Wingdings" w:hint="default"/>
      </w:rPr>
    </w:lvl>
    <w:lvl w:ilvl="3" w:tplc="D9A65038">
      <w:start w:val="1"/>
      <w:numFmt w:val="bullet"/>
      <w:lvlText w:val=""/>
      <w:lvlJc w:val="left"/>
      <w:pPr>
        <w:ind w:left="2880" w:hanging="360"/>
      </w:pPr>
      <w:rPr>
        <w:rFonts w:ascii="Symbol" w:hAnsi="Symbol" w:hint="default"/>
      </w:rPr>
    </w:lvl>
    <w:lvl w:ilvl="4" w:tplc="0638E974">
      <w:start w:val="1"/>
      <w:numFmt w:val="bullet"/>
      <w:lvlText w:val="o"/>
      <w:lvlJc w:val="left"/>
      <w:pPr>
        <w:ind w:left="3600" w:hanging="360"/>
      </w:pPr>
      <w:rPr>
        <w:rFonts w:ascii="Courier New" w:hAnsi="Courier New" w:hint="default"/>
      </w:rPr>
    </w:lvl>
    <w:lvl w:ilvl="5" w:tplc="B83C636A">
      <w:start w:val="1"/>
      <w:numFmt w:val="bullet"/>
      <w:lvlText w:val=""/>
      <w:lvlJc w:val="left"/>
      <w:pPr>
        <w:ind w:left="4320" w:hanging="360"/>
      </w:pPr>
      <w:rPr>
        <w:rFonts w:ascii="Wingdings" w:hAnsi="Wingdings" w:hint="default"/>
      </w:rPr>
    </w:lvl>
    <w:lvl w:ilvl="6" w:tplc="670A7104">
      <w:start w:val="1"/>
      <w:numFmt w:val="bullet"/>
      <w:lvlText w:val=""/>
      <w:lvlJc w:val="left"/>
      <w:pPr>
        <w:ind w:left="5040" w:hanging="360"/>
      </w:pPr>
      <w:rPr>
        <w:rFonts w:ascii="Symbol" w:hAnsi="Symbol" w:hint="default"/>
      </w:rPr>
    </w:lvl>
    <w:lvl w:ilvl="7" w:tplc="1B54CB64">
      <w:start w:val="1"/>
      <w:numFmt w:val="bullet"/>
      <w:lvlText w:val="o"/>
      <w:lvlJc w:val="left"/>
      <w:pPr>
        <w:ind w:left="5760" w:hanging="360"/>
      </w:pPr>
      <w:rPr>
        <w:rFonts w:ascii="Courier New" w:hAnsi="Courier New" w:hint="default"/>
      </w:rPr>
    </w:lvl>
    <w:lvl w:ilvl="8" w:tplc="67A0E75E">
      <w:start w:val="1"/>
      <w:numFmt w:val="bullet"/>
      <w:lvlText w:val=""/>
      <w:lvlJc w:val="left"/>
      <w:pPr>
        <w:ind w:left="6480" w:hanging="360"/>
      </w:pPr>
      <w:rPr>
        <w:rFonts w:ascii="Wingdings" w:hAnsi="Wingdings" w:hint="default"/>
      </w:rPr>
    </w:lvl>
  </w:abstractNum>
  <w:abstractNum w:abstractNumId="11" w15:restartNumberingAfterBreak="0">
    <w:nsid w:val="55EC4CD3"/>
    <w:multiLevelType w:val="hybridMultilevel"/>
    <w:tmpl w:val="97C00640"/>
    <w:lvl w:ilvl="0" w:tplc="2B0255C6">
      <w:start w:val="1"/>
      <w:numFmt w:val="bullet"/>
      <w:lvlText w:val=""/>
      <w:lvlJc w:val="left"/>
      <w:pPr>
        <w:ind w:left="720" w:hanging="360"/>
      </w:pPr>
      <w:rPr>
        <w:rFonts w:ascii="Symbol" w:hAnsi="Symbol" w:hint="default"/>
      </w:rPr>
    </w:lvl>
    <w:lvl w:ilvl="1" w:tplc="22C2E81C">
      <w:start w:val="1"/>
      <w:numFmt w:val="bullet"/>
      <w:lvlText w:val="o"/>
      <w:lvlJc w:val="left"/>
      <w:pPr>
        <w:ind w:left="1440" w:hanging="360"/>
      </w:pPr>
      <w:rPr>
        <w:rFonts w:ascii="Courier New" w:hAnsi="Courier New" w:hint="default"/>
      </w:rPr>
    </w:lvl>
    <w:lvl w:ilvl="2" w:tplc="0AA6E628">
      <w:start w:val="1"/>
      <w:numFmt w:val="bullet"/>
      <w:lvlText w:val=""/>
      <w:lvlJc w:val="left"/>
      <w:pPr>
        <w:ind w:left="2160" w:hanging="360"/>
      </w:pPr>
      <w:rPr>
        <w:rFonts w:ascii="Wingdings" w:hAnsi="Wingdings" w:hint="default"/>
      </w:rPr>
    </w:lvl>
    <w:lvl w:ilvl="3" w:tplc="4A6C9DFE">
      <w:start w:val="1"/>
      <w:numFmt w:val="bullet"/>
      <w:lvlText w:val=""/>
      <w:lvlJc w:val="left"/>
      <w:pPr>
        <w:ind w:left="2880" w:hanging="360"/>
      </w:pPr>
      <w:rPr>
        <w:rFonts w:ascii="Symbol" w:hAnsi="Symbol" w:hint="default"/>
      </w:rPr>
    </w:lvl>
    <w:lvl w:ilvl="4" w:tplc="8A044262">
      <w:start w:val="1"/>
      <w:numFmt w:val="bullet"/>
      <w:lvlText w:val="o"/>
      <w:lvlJc w:val="left"/>
      <w:pPr>
        <w:ind w:left="3600" w:hanging="360"/>
      </w:pPr>
      <w:rPr>
        <w:rFonts w:ascii="Courier New" w:hAnsi="Courier New" w:hint="default"/>
      </w:rPr>
    </w:lvl>
    <w:lvl w:ilvl="5" w:tplc="0DA26A46">
      <w:start w:val="1"/>
      <w:numFmt w:val="bullet"/>
      <w:lvlText w:val=""/>
      <w:lvlJc w:val="left"/>
      <w:pPr>
        <w:ind w:left="4320" w:hanging="360"/>
      </w:pPr>
      <w:rPr>
        <w:rFonts w:ascii="Wingdings" w:hAnsi="Wingdings" w:hint="default"/>
      </w:rPr>
    </w:lvl>
    <w:lvl w:ilvl="6" w:tplc="9064AECA">
      <w:start w:val="1"/>
      <w:numFmt w:val="bullet"/>
      <w:lvlText w:val=""/>
      <w:lvlJc w:val="left"/>
      <w:pPr>
        <w:ind w:left="5040" w:hanging="360"/>
      </w:pPr>
      <w:rPr>
        <w:rFonts w:ascii="Symbol" w:hAnsi="Symbol" w:hint="default"/>
      </w:rPr>
    </w:lvl>
    <w:lvl w:ilvl="7" w:tplc="F7A064B4">
      <w:start w:val="1"/>
      <w:numFmt w:val="bullet"/>
      <w:lvlText w:val="o"/>
      <w:lvlJc w:val="left"/>
      <w:pPr>
        <w:ind w:left="5760" w:hanging="360"/>
      </w:pPr>
      <w:rPr>
        <w:rFonts w:ascii="Courier New" w:hAnsi="Courier New" w:hint="default"/>
      </w:rPr>
    </w:lvl>
    <w:lvl w:ilvl="8" w:tplc="E4DA225E">
      <w:start w:val="1"/>
      <w:numFmt w:val="bullet"/>
      <w:lvlText w:val=""/>
      <w:lvlJc w:val="left"/>
      <w:pPr>
        <w:ind w:left="6480" w:hanging="360"/>
      </w:pPr>
      <w:rPr>
        <w:rFonts w:ascii="Wingdings" w:hAnsi="Wingdings" w:hint="default"/>
      </w:rPr>
    </w:lvl>
  </w:abstractNum>
  <w:abstractNum w:abstractNumId="12" w15:restartNumberingAfterBreak="0">
    <w:nsid w:val="5807DDE6"/>
    <w:multiLevelType w:val="hybridMultilevel"/>
    <w:tmpl w:val="B896F86E"/>
    <w:lvl w:ilvl="0" w:tplc="52248FA8">
      <w:start w:val="1"/>
      <w:numFmt w:val="decimal"/>
      <w:lvlText w:val="%1."/>
      <w:lvlJc w:val="left"/>
      <w:pPr>
        <w:ind w:left="720" w:hanging="360"/>
      </w:pPr>
    </w:lvl>
    <w:lvl w:ilvl="1" w:tplc="A47807FC">
      <w:start w:val="1"/>
      <w:numFmt w:val="lowerLetter"/>
      <w:lvlText w:val="%2."/>
      <w:lvlJc w:val="left"/>
      <w:pPr>
        <w:ind w:left="1440" w:hanging="360"/>
      </w:pPr>
    </w:lvl>
    <w:lvl w:ilvl="2" w:tplc="A686D4A8">
      <w:start w:val="1"/>
      <w:numFmt w:val="lowerRoman"/>
      <w:lvlText w:val="%3."/>
      <w:lvlJc w:val="right"/>
      <w:pPr>
        <w:ind w:left="2160" w:hanging="180"/>
      </w:pPr>
    </w:lvl>
    <w:lvl w:ilvl="3" w:tplc="B1F0F902">
      <w:start w:val="1"/>
      <w:numFmt w:val="decimal"/>
      <w:lvlText w:val="%4."/>
      <w:lvlJc w:val="left"/>
      <w:pPr>
        <w:ind w:left="2880" w:hanging="360"/>
      </w:pPr>
    </w:lvl>
    <w:lvl w:ilvl="4" w:tplc="7CB2604A">
      <w:start w:val="1"/>
      <w:numFmt w:val="lowerLetter"/>
      <w:lvlText w:val="%5."/>
      <w:lvlJc w:val="left"/>
      <w:pPr>
        <w:ind w:left="3600" w:hanging="360"/>
      </w:pPr>
    </w:lvl>
    <w:lvl w:ilvl="5" w:tplc="87AEAB5A">
      <w:start w:val="1"/>
      <w:numFmt w:val="lowerRoman"/>
      <w:lvlText w:val="%6."/>
      <w:lvlJc w:val="right"/>
      <w:pPr>
        <w:ind w:left="4320" w:hanging="180"/>
      </w:pPr>
    </w:lvl>
    <w:lvl w:ilvl="6" w:tplc="2DDE1EC4">
      <w:start w:val="1"/>
      <w:numFmt w:val="decimal"/>
      <w:lvlText w:val="%7."/>
      <w:lvlJc w:val="left"/>
      <w:pPr>
        <w:ind w:left="5040" w:hanging="360"/>
      </w:pPr>
    </w:lvl>
    <w:lvl w:ilvl="7" w:tplc="9D7AEDFC">
      <w:start w:val="1"/>
      <w:numFmt w:val="lowerLetter"/>
      <w:lvlText w:val="%8."/>
      <w:lvlJc w:val="left"/>
      <w:pPr>
        <w:ind w:left="5760" w:hanging="360"/>
      </w:pPr>
    </w:lvl>
    <w:lvl w:ilvl="8" w:tplc="A67C4C9A">
      <w:start w:val="1"/>
      <w:numFmt w:val="lowerRoman"/>
      <w:lvlText w:val="%9."/>
      <w:lvlJc w:val="right"/>
      <w:pPr>
        <w:ind w:left="6480" w:hanging="180"/>
      </w:pPr>
    </w:lvl>
  </w:abstractNum>
  <w:abstractNum w:abstractNumId="13" w15:restartNumberingAfterBreak="0">
    <w:nsid w:val="5F1298E6"/>
    <w:multiLevelType w:val="hybridMultilevel"/>
    <w:tmpl w:val="A5DC5E42"/>
    <w:lvl w:ilvl="0" w:tplc="609477B2">
      <w:start w:val="1"/>
      <w:numFmt w:val="bullet"/>
      <w:lvlText w:val=""/>
      <w:lvlJc w:val="left"/>
      <w:pPr>
        <w:ind w:left="720" w:hanging="360"/>
      </w:pPr>
      <w:rPr>
        <w:rFonts w:ascii="Symbol" w:hAnsi="Symbol" w:hint="default"/>
      </w:rPr>
    </w:lvl>
    <w:lvl w:ilvl="1" w:tplc="653871FE">
      <w:start w:val="1"/>
      <w:numFmt w:val="bullet"/>
      <w:lvlText w:val="o"/>
      <w:lvlJc w:val="left"/>
      <w:pPr>
        <w:ind w:left="1440" w:hanging="360"/>
      </w:pPr>
      <w:rPr>
        <w:rFonts w:ascii="Courier New" w:hAnsi="Courier New" w:hint="default"/>
      </w:rPr>
    </w:lvl>
    <w:lvl w:ilvl="2" w:tplc="ACF0F8DA">
      <w:start w:val="1"/>
      <w:numFmt w:val="bullet"/>
      <w:lvlText w:val=""/>
      <w:lvlJc w:val="left"/>
      <w:pPr>
        <w:ind w:left="2160" w:hanging="360"/>
      </w:pPr>
      <w:rPr>
        <w:rFonts w:ascii="Wingdings" w:hAnsi="Wingdings" w:hint="default"/>
      </w:rPr>
    </w:lvl>
    <w:lvl w:ilvl="3" w:tplc="50948FB8">
      <w:start w:val="1"/>
      <w:numFmt w:val="bullet"/>
      <w:lvlText w:val=""/>
      <w:lvlJc w:val="left"/>
      <w:pPr>
        <w:ind w:left="2880" w:hanging="360"/>
      </w:pPr>
      <w:rPr>
        <w:rFonts w:ascii="Symbol" w:hAnsi="Symbol" w:hint="default"/>
      </w:rPr>
    </w:lvl>
    <w:lvl w:ilvl="4" w:tplc="0BDA118C">
      <w:start w:val="1"/>
      <w:numFmt w:val="bullet"/>
      <w:lvlText w:val="o"/>
      <w:lvlJc w:val="left"/>
      <w:pPr>
        <w:ind w:left="3600" w:hanging="360"/>
      </w:pPr>
      <w:rPr>
        <w:rFonts w:ascii="Courier New" w:hAnsi="Courier New" w:hint="default"/>
      </w:rPr>
    </w:lvl>
    <w:lvl w:ilvl="5" w:tplc="8FD08026">
      <w:start w:val="1"/>
      <w:numFmt w:val="bullet"/>
      <w:lvlText w:val=""/>
      <w:lvlJc w:val="left"/>
      <w:pPr>
        <w:ind w:left="4320" w:hanging="360"/>
      </w:pPr>
      <w:rPr>
        <w:rFonts w:ascii="Wingdings" w:hAnsi="Wingdings" w:hint="default"/>
      </w:rPr>
    </w:lvl>
    <w:lvl w:ilvl="6" w:tplc="D5DE61F0">
      <w:start w:val="1"/>
      <w:numFmt w:val="bullet"/>
      <w:lvlText w:val=""/>
      <w:lvlJc w:val="left"/>
      <w:pPr>
        <w:ind w:left="5040" w:hanging="360"/>
      </w:pPr>
      <w:rPr>
        <w:rFonts w:ascii="Symbol" w:hAnsi="Symbol" w:hint="default"/>
      </w:rPr>
    </w:lvl>
    <w:lvl w:ilvl="7" w:tplc="D0B64E76">
      <w:start w:val="1"/>
      <w:numFmt w:val="bullet"/>
      <w:lvlText w:val="o"/>
      <w:lvlJc w:val="left"/>
      <w:pPr>
        <w:ind w:left="5760" w:hanging="360"/>
      </w:pPr>
      <w:rPr>
        <w:rFonts w:ascii="Courier New" w:hAnsi="Courier New" w:hint="default"/>
      </w:rPr>
    </w:lvl>
    <w:lvl w:ilvl="8" w:tplc="8D5CA576">
      <w:start w:val="1"/>
      <w:numFmt w:val="bullet"/>
      <w:lvlText w:val=""/>
      <w:lvlJc w:val="left"/>
      <w:pPr>
        <w:ind w:left="6480" w:hanging="360"/>
      </w:pPr>
      <w:rPr>
        <w:rFonts w:ascii="Wingdings" w:hAnsi="Wingdings" w:hint="default"/>
      </w:rPr>
    </w:lvl>
  </w:abstractNum>
  <w:abstractNum w:abstractNumId="14" w15:restartNumberingAfterBreak="0">
    <w:nsid w:val="66839B45"/>
    <w:multiLevelType w:val="hybridMultilevel"/>
    <w:tmpl w:val="7B5E2FC4"/>
    <w:lvl w:ilvl="0" w:tplc="C1460CCC">
      <w:start w:val="1"/>
      <w:numFmt w:val="bullet"/>
      <w:lvlText w:val="o"/>
      <w:lvlJc w:val="left"/>
      <w:pPr>
        <w:ind w:left="1440" w:hanging="360"/>
      </w:pPr>
      <w:rPr>
        <w:rFonts w:ascii="Courier New" w:hAnsi="Courier New" w:hint="default"/>
      </w:rPr>
    </w:lvl>
    <w:lvl w:ilvl="1" w:tplc="6F16331E">
      <w:start w:val="1"/>
      <w:numFmt w:val="bullet"/>
      <w:lvlText w:val="o"/>
      <w:lvlJc w:val="left"/>
      <w:pPr>
        <w:ind w:left="1800" w:hanging="360"/>
      </w:pPr>
      <w:rPr>
        <w:rFonts w:ascii="Courier New" w:hAnsi="Courier New" w:hint="default"/>
      </w:rPr>
    </w:lvl>
    <w:lvl w:ilvl="2" w:tplc="53AC7818">
      <w:start w:val="1"/>
      <w:numFmt w:val="bullet"/>
      <w:lvlText w:val=""/>
      <w:lvlJc w:val="left"/>
      <w:pPr>
        <w:ind w:left="2520" w:hanging="360"/>
      </w:pPr>
      <w:rPr>
        <w:rFonts w:ascii="Wingdings" w:hAnsi="Wingdings" w:hint="default"/>
      </w:rPr>
    </w:lvl>
    <w:lvl w:ilvl="3" w:tplc="D5BE6870">
      <w:start w:val="1"/>
      <w:numFmt w:val="bullet"/>
      <w:lvlText w:val=""/>
      <w:lvlJc w:val="left"/>
      <w:pPr>
        <w:ind w:left="3240" w:hanging="360"/>
      </w:pPr>
      <w:rPr>
        <w:rFonts w:ascii="Symbol" w:hAnsi="Symbol" w:hint="default"/>
      </w:rPr>
    </w:lvl>
    <w:lvl w:ilvl="4" w:tplc="22709440">
      <w:start w:val="1"/>
      <w:numFmt w:val="bullet"/>
      <w:lvlText w:val="o"/>
      <w:lvlJc w:val="left"/>
      <w:pPr>
        <w:ind w:left="3960" w:hanging="360"/>
      </w:pPr>
      <w:rPr>
        <w:rFonts w:ascii="Courier New" w:hAnsi="Courier New" w:hint="default"/>
      </w:rPr>
    </w:lvl>
    <w:lvl w:ilvl="5" w:tplc="C13A7FB8">
      <w:start w:val="1"/>
      <w:numFmt w:val="bullet"/>
      <w:lvlText w:val=""/>
      <w:lvlJc w:val="left"/>
      <w:pPr>
        <w:ind w:left="4680" w:hanging="360"/>
      </w:pPr>
      <w:rPr>
        <w:rFonts w:ascii="Wingdings" w:hAnsi="Wingdings" w:hint="default"/>
      </w:rPr>
    </w:lvl>
    <w:lvl w:ilvl="6" w:tplc="2070E522">
      <w:start w:val="1"/>
      <w:numFmt w:val="bullet"/>
      <w:lvlText w:val=""/>
      <w:lvlJc w:val="left"/>
      <w:pPr>
        <w:ind w:left="5400" w:hanging="360"/>
      </w:pPr>
      <w:rPr>
        <w:rFonts w:ascii="Symbol" w:hAnsi="Symbol" w:hint="default"/>
      </w:rPr>
    </w:lvl>
    <w:lvl w:ilvl="7" w:tplc="F7BA2A74">
      <w:start w:val="1"/>
      <w:numFmt w:val="bullet"/>
      <w:lvlText w:val="o"/>
      <w:lvlJc w:val="left"/>
      <w:pPr>
        <w:ind w:left="6120" w:hanging="360"/>
      </w:pPr>
      <w:rPr>
        <w:rFonts w:ascii="Courier New" w:hAnsi="Courier New" w:hint="default"/>
      </w:rPr>
    </w:lvl>
    <w:lvl w:ilvl="8" w:tplc="32203EC0">
      <w:start w:val="1"/>
      <w:numFmt w:val="bullet"/>
      <w:lvlText w:val=""/>
      <w:lvlJc w:val="left"/>
      <w:pPr>
        <w:ind w:left="6840" w:hanging="360"/>
      </w:pPr>
      <w:rPr>
        <w:rFonts w:ascii="Wingdings" w:hAnsi="Wingdings" w:hint="default"/>
      </w:rPr>
    </w:lvl>
  </w:abstractNum>
  <w:abstractNum w:abstractNumId="15" w15:restartNumberingAfterBreak="0">
    <w:nsid w:val="683ED77B"/>
    <w:multiLevelType w:val="hybridMultilevel"/>
    <w:tmpl w:val="E40C34A4"/>
    <w:lvl w:ilvl="0" w:tplc="CA28F48C">
      <w:start w:val="1"/>
      <w:numFmt w:val="bullet"/>
      <w:lvlText w:val=""/>
      <w:lvlJc w:val="left"/>
      <w:pPr>
        <w:ind w:left="720" w:hanging="360"/>
      </w:pPr>
      <w:rPr>
        <w:rFonts w:ascii="Symbol" w:hAnsi="Symbol" w:hint="default"/>
      </w:rPr>
    </w:lvl>
    <w:lvl w:ilvl="1" w:tplc="34A4F264">
      <w:start w:val="1"/>
      <w:numFmt w:val="bullet"/>
      <w:lvlText w:val="o"/>
      <w:lvlJc w:val="left"/>
      <w:pPr>
        <w:ind w:left="1440" w:hanging="360"/>
      </w:pPr>
      <w:rPr>
        <w:rFonts w:ascii="Courier New" w:hAnsi="Courier New" w:hint="default"/>
      </w:rPr>
    </w:lvl>
    <w:lvl w:ilvl="2" w:tplc="938CE8D8">
      <w:start w:val="1"/>
      <w:numFmt w:val="bullet"/>
      <w:lvlText w:val=""/>
      <w:lvlJc w:val="left"/>
      <w:pPr>
        <w:ind w:left="2160" w:hanging="360"/>
      </w:pPr>
      <w:rPr>
        <w:rFonts w:ascii="Wingdings" w:hAnsi="Wingdings" w:hint="default"/>
      </w:rPr>
    </w:lvl>
    <w:lvl w:ilvl="3" w:tplc="4954997A">
      <w:start w:val="1"/>
      <w:numFmt w:val="bullet"/>
      <w:lvlText w:val=""/>
      <w:lvlJc w:val="left"/>
      <w:pPr>
        <w:ind w:left="2880" w:hanging="360"/>
      </w:pPr>
      <w:rPr>
        <w:rFonts w:ascii="Symbol" w:hAnsi="Symbol" w:hint="default"/>
      </w:rPr>
    </w:lvl>
    <w:lvl w:ilvl="4" w:tplc="634A72E0">
      <w:start w:val="1"/>
      <w:numFmt w:val="bullet"/>
      <w:lvlText w:val="o"/>
      <w:lvlJc w:val="left"/>
      <w:pPr>
        <w:ind w:left="3600" w:hanging="360"/>
      </w:pPr>
      <w:rPr>
        <w:rFonts w:ascii="Courier New" w:hAnsi="Courier New" w:hint="default"/>
      </w:rPr>
    </w:lvl>
    <w:lvl w:ilvl="5" w:tplc="715EA616">
      <w:start w:val="1"/>
      <w:numFmt w:val="bullet"/>
      <w:lvlText w:val=""/>
      <w:lvlJc w:val="left"/>
      <w:pPr>
        <w:ind w:left="4320" w:hanging="360"/>
      </w:pPr>
      <w:rPr>
        <w:rFonts w:ascii="Wingdings" w:hAnsi="Wingdings" w:hint="default"/>
      </w:rPr>
    </w:lvl>
    <w:lvl w:ilvl="6" w:tplc="4882121C">
      <w:start w:val="1"/>
      <w:numFmt w:val="bullet"/>
      <w:lvlText w:val=""/>
      <w:lvlJc w:val="left"/>
      <w:pPr>
        <w:ind w:left="5040" w:hanging="360"/>
      </w:pPr>
      <w:rPr>
        <w:rFonts w:ascii="Symbol" w:hAnsi="Symbol" w:hint="default"/>
      </w:rPr>
    </w:lvl>
    <w:lvl w:ilvl="7" w:tplc="0136D086">
      <w:start w:val="1"/>
      <w:numFmt w:val="bullet"/>
      <w:lvlText w:val="o"/>
      <w:lvlJc w:val="left"/>
      <w:pPr>
        <w:ind w:left="5760" w:hanging="360"/>
      </w:pPr>
      <w:rPr>
        <w:rFonts w:ascii="Courier New" w:hAnsi="Courier New" w:hint="default"/>
      </w:rPr>
    </w:lvl>
    <w:lvl w:ilvl="8" w:tplc="2A22A296">
      <w:start w:val="1"/>
      <w:numFmt w:val="bullet"/>
      <w:lvlText w:val=""/>
      <w:lvlJc w:val="left"/>
      <w:pPr>
        <w:ind w:left="6480" w:hanging="360"/>
      </w:pPr>
      <w:rPr>
        <w:rFonts w:ascii="Wingdings" w:hAnsi="Wingdings" w:hint="default"/>
      </w:rPr>
    </w:lvl>
  </w:abstractNum>
  <w:abstractNum w:abstractNumId="16" w15:restartNumberingAfterBreak="0">
    <w:nsid w:val="6927CFAB"/>
    <w:multiLevelType w:val="hybridMultilevel"/>
    <w:tmpl w:val="3326A54E"/>
    <w:lvl w:ilvl="0" w:tplc="0D12CBE6">
      <w:start w:val="1"/>
      <w:numFmt w:val="bullet"/>
      <w:lvlText w:val=""/>
      <w:lvlJc w:val="left"/>
      <w:pPr>
        <w:ind w:left="720" w:hanging="360"/>
      </w:pPr>
      <w:rPr>
        <w:rFonts w:ascii="Symbol" w:hAnsi="Symbol" w:hint="default"/>
      </w:rPr>
    </w:lvl>
    <w:lvl w:ilvl="1" w:tplc="E5D0DDBC">
      <w:start w:val="1"/>
      <w:numFmt w:val="bullet"/>
      <w:lvlText w:val="o"/>
      <w:lvlJc w:val="left"/>
      <w:pPr>
        <w:ind w:left="1440" w:hanging="360"/>
      </w:pPr>
      <w:rPr>
        <w:rFonts w:ascii="Courier New" w:hAnsi="Courier New" w:hint="default"/>
      </w:rPr>
    </w:lvl>
    <w:lvl w:ilvl="2" w:tplc="36888D4A">
      <w:start w:val="1"/>
      <w:numFmt w:val="bullet"/>
      <w:lvlText w:val=""/>
      <w:lvlJc w:val="left"/>
      <w:pPr>
        <w:ind w:left="2160" w:hanging="360"/>
      </w:pPr>
      <w:rPr>
        <w:rFonts w:ascii="Wingdings" w:hAnsi="Wingdings" w:hint="default"/>
      </w:rPr>
    </w:lvl>
    <w:lvl w:ilvl="3" w:tplc="B6EAB030">
      <w:start w:val="1"/>
      <w:numFmt w:val="bullet"/>
      <w:lvlText w:val=""/>
      <w:lvlJc w:val="left"/>
      <w:pPr>
        <w:ind w:left="2880" w:hanging="360"/>
      </w:pPr>
      <w:rPr>
        <w:rFonts w:ascii="Symbol" w:hAnsi="Symbol" w:hint="default"/>
      </w:rPr>
    </w:lvl>
    <w:lvl w:ilvl="4" w:tplc="C230267C">
      <w:start w:val="1"/>
      <w:numFmt w:val="bullet"/>
      <w:lvlText w:val="o"/>
      <w:lvlJc w:val="left"/>
      <w:pPr>
        <w:ind w:left="3600" w:hanging="360"/>
      </w:pPr>
      <w:rPr>
        <w:rFonts w:ascii="Courier New" w:hAnsi="Courier New" w:hint="default"/>
      </w:rPr>
    </w:lvl>
    <w:lvl w:ilvl="5" w:tplc="C9147D90">
      <w:start w:val="1"/>
      <w:numFmt w:val="bullet"/>
      <w:lvlText w:val=""/>
      <w:lvlJc w:val="left"/>
      <w:pPr>
        <w:ind w:left="4320" w:hanging="360"/>
      </w:pPr>
      <w:rPr>
        <w:rFonts w:ascii="Wingdings" w:hAnsi="Wingdings" w:hint="default"/>
      </w:rPr>
    </w:lvl>
    <w:lvl w:ilvl="6" w:tplc="7FBE00EE">
      <w:start w:val="1"/>
      <w:numFmt w:val="bullet"/>
      <w:lvlText w:val=""/>
      <w:lvlJc w:val="left"/>
      <w:pPr>
        <w:ind w:left="5040" w:hanging="360"/>
      </w:pPr>
      <w:rPr>
        <w:rFonts w:ascii="Symbol" w:hAnsi="Symbol" w:hint="default"/>
      </w:rPr>
    </w:lvl>
    <w:lvl w:ilvl="7" w:tplc="F0B870BA">
      <w:start w:val="1"/>
      <w:numFmt w:val="bullet"/>
      <w:lvlText w:val="o"/>
      <w:lvlJc w:val="left"/>
      <w:pPr>
        <w:ind w:left="5760" w:hanging="360"/>
      </w:pPr>
      <w:rPr>
        <w:rFonts w:ascii="Courier New" w:hAnsi="Courier New" w:hint="default"/>
      </w:rPr>
    </w:lvl>
    <w:lvl w:ilvl="8" w:tplc="0D6664FE">
      <w:start w:val="1"/>
      <w:numFmt w:val="bullet"/>
      <w:lvlText w:val=""/>
      <w:lvlJc w:val="left"/>
      <w:pPr>
        <w:ind w:left="6480" w:hanging="360"/>
      </w:pPr>
      <w:rPr>
        <w:rFonts w:ascii="Wingdings" w:hAnsi="Wingdings" w:hint="default"/>
      </w:rPr>
    </w:lvl>
  </w:abstractNum>
  <w:abstractNum w:abstractNumId="17" w15:restartNumberingAfterBreak="0">
    <w:nsid w:val="6F640D41"/>
    <w:multiLevelType w:val="hybridMultilevel"/>
    <w:tmpl w:val="3AE4CE20"/>
    <w:lvl w:ilvl="0" w:tplc="436CE45C">
      <w:start w:val="1"/>
      <w:numFmt w:val="decimal"/>
      <w:lvlText w:val="%1."/>
      <w:lvlJc w:val="left"/>
      <w:pPr>
        <w:ind w:left="720" w:hanging="360"/>
      </w:pPr>
    </w:lvl>
    <w:lvl w:ilvl="1" w:tplc="62C0CEC2">
      <w:start w:val="1"/>
      <w:numFmt w:val="lowerLetter"/>
      <w:lvlText w:val="%2."/>
      <w:lvlJc w:val="left"/>
      <w:pPr>
        <w:ind w:left="1440" w:hanging="360"/>
      </w:pPr>
    </w:lvl>
    <w:lvl w:ilvl="2" w:tplc="8ACE9900">
      <w:start w:val="1"/>
      <w:numFmt w:val="lowerRoman"/>
      <w:lvlText w:val="%3."/>
      <w:lvlJc w:val="right"/>
      <w:pPr>
        <w:ind w:left="2160" w:hanging="180"/>
      </w:pPr>
    </w:lvl>
    <w:lvl w:ilvl="3" w:tplc="1D165D96">
      <w:start w:val="1"/>
      <w:numFmt w:val="decimal"/>
      <w:lvlText w:val="%4."/>
      <w:lvlJc w:val="left"/>
      <w:pPr>
        <w:ind w:left="2880" w:hanging="360"/>
      </w:pPr>
    </w:lvl>
    <w:lvl w:ilvl="4" w:tplc="B5FC1838">
      <w:start w:val="1"/>
      <w:numFmt w:val="lowerLetter"/>
      <w:lvlText w:val="%5."/>
      <w:lvlJc w:val="left"/>
      <w:pPr>
        <w:ind w:left="3600" w:hanging="360"/>
      </w:pPr>
    </w:lvl>
    <w:lvl w:ilvl="5" w:tplc="9A7C1CC4">
      <w:start w:val="1"/>
      <w:numFmt w:val="lowerRoman"/>
      <w:lvlText w:val="%6."/>
      <w:lvlJc w:val="right"/>
      <w:pPr>
        <w:ind w:left="4320" w:hanging="180"/>
      </w:pPr>
    </w:lvl>
    <w:lvl w:ilvl="6" w:tplc="CF6CEBD6">
      <w:start w:val="1"/>
      <w:numFmt w:val="decimal"/>
      <w:lvlText w:val="%7."/>
      <w:lvlJc w:val="left"/>
      <w:pPr>
        <w:ind w:left="5040" w:hanging="360"/>
      </w:pPr>
    </w:lvl>
    <w:lvl w:ilvl="7" w:tplc="2C04D94A">
      <w:start w:val="1"/>
      <w:numFmt w:val="lowerLetter"/>
      <w:lvlText w:val="%8."/>
      <w:lvlJc w:val="left"/>
      <w:pPr>
        <w:ind w:left="5760" w:hanging="360"/>
      </w:pPr>
    </w:lvl>
    <w:lvl w:ilvl="8" w:tplc="9DBE0712">
      <w:start w:val="1"/>
      <w:numFmt w:val="lowerRoman"/>
      <w:lvlText w:val="%9."/>
      <w:lvlJc w:val="right"/>
      <w:pPr>
        <w:ind w:left="6480" w:hanging="180"/>
      </w:pPr>
    </w:lvl>
  </w:abstractNum>
  <w:num w:numId="1">
    <w:abstractNumId w:val="6"/>
  </w:num>
  <w:num w:numId="2">
    <w:abstractNumId w:val="9"/>
  </w:num>
  <w:num w:numId="3">
    <w:abstractNumId w:val="14"/>
  </w:num>
  <w:num w:numId="4">
    <w:abstractNumId w:val="12"/>
  </w:num>
  <w:num w:numId="5">
    <w:abstractNumId w:val="5"/>
  </w:num>
  <w:num w:numId="6">
    <w:abstractNumId w:val="7"/>
  </w:num>
  <w:num w:numId="7">
    <w:abstractNumId w:val="10"/>
  </w:num>
  <w:num w:numId="8">
    <w:abstractNumId w:val="13"/>
  </w:num>
  <w:num w:numId="9">
    <w:abstractNumId w:val="17"/>
  </w:num>
  <w:num w:numId="10">
    <w:abstractNumId w:val="11"/>
  </w:num>
  <w:num w:numId="11">
    <w:abstractNumId w:val="15"/>
  </w:num>
  <w:num w:numId="12">
    <w:abstractNumId w:val="4"/>
  </w:num>
  <w:num w:numId="13">
    <w:abstractNumId w:val="3"/>
  </w:num>
  <w:num w:numId="14">
    <w:abstractNumId w:val="1"/>
  </w:num>
  <w:num w:numId="15">
    <w:abstractNumId w:val="8"/>
  </w:num>
  <w:num w:numId="16">
    <w:abstractNumId w:val="2"/>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98E702"/>
    <w:rsid w:val="001058C3"/>
    <w:rsid w:val="0032D7E4"/>
    <w:rsid w:val="003E2536"/>
    <w:rsid w:val="003F7A6E"/>
    <w:rsid w:val="0067028B"/>
    <w:rsid w:val="006D826C"/>
    <w:rsid w:val="009687AB"/>
    <w:rsid w:val="00B58B96"/>
    <w:rsid w:val="00B80D01"/>
    <w:rsid w:val="00E9B03C"/>
    <w:rsid w:val="00F36821"/>
    <w:rsid w:val="013031A0"/>
    <w:rsid w:val="015EAB94"/>
    <w:rsid w:val="0176B2BD"/>
    <w:rsid w:val="017DA4CA"/>
    <w:rsid w:val="01A22C84"/>
    <w:rsid w:val="01A461B0"/>
    <w:rsid w:val="01B0F536"/>
    <w:rsid w:val="01B860A1"/>
    <w:rsid w:val="01C5A5B2"/>
    <w:rsid w:val="01CB75DB"/>
    <w:rsid w:val="01DE8E17"/>
    <w:rsid w:val="01EBB14C"/>
    <w:rsid w:val="01EBF0A3"/>
    <w:rsid w:val="021FC8CD"/>
    <w:rsid w:val="022C8CB3"/>
    <w:rsid w:val="0233A6B4"/>
    <w:rsid w:val="026DF94F"/>
    <w:rsid w:val="028306E8"/>
    <w:rsid w:val="02A5F88C"/>
    <w:rsid w:val="02AF4F16"/>
    <w:rsid w:val="02D13A49"/>
    <w:rsid w:val="03089EFB"/>
    <w:rsid w:val="030B1BB6"/>
    <w:rsid w:val="0323CD3C"/>
    <w:rsid w:val="032514C9"/>
    <w:rsid w:val="036BE036"/>
    <w:rsid w:val="038E4984"/>
    <w:rsid w:val="038E8392"/>
    <w:rsid w:val="03950CA6"/>
    <w:rsid w:val="039B7E6F"/>
    <w:rsid w:val="039FF65E"/>
    <w:rsid w:val="03D97589"/>
    <w:rsid w:val="03DB988E"/>
    <w:rsid w:val="03ED0CA1"/>
    <w:rsid w:val="03EFA918"/>
    <w:rsid w:val="0440B3A9"/>
    <w:rsid w:val="0450CD19"/>
    <w:rsid w:val="0451CCCC"/>
    <w:rsid w:val="04ACE599"/>
    <w:rsid w:val="04E0F839"/>
    <w:rsid w:val="04EA3A7F"/>
    <w:rsid w:val="04EF67B8"/>
    <w:rsid w:val="04F0D680"/>
    <w:rsid w:val="0505EDD0"/>
    <w:rsid w:val="0534A389"/>
    <w:rsid w:val="055A0827"/>
    <w:rsid w:val="0591F00A"/>
    <w:rsid w:val="05AF65C9"/>
    <w:rsid w:val="05B621EC"/>
    <w:rsid w:val="05C18E5F"/>
    <w:rsid w:val="05DEDE98"/>
    <w:rsid w:val="05E6F41E"/>
    <w:rsid w:val="05F9FD84"/>
    <w:rsid w:val="062D99BF"/>
    <w:rsid w:val="063DFD04"/>
    <w:rsid w:val="063E39DD"/>
    <w:rsid w:val="064E4691"/>
    <w:rsid w:val="0664EF51"/>
    <w:rsid w:val="068C02C2"/>
    <w:rsid w:val="06A0BEEF"/>
    <w:rsid w:val="06A3A62D"/>
    <w:rsid w:val="06A82D39"/>
    <w:rsid w:val="06E4330C"/>
    <w:rsid w:val="06F4488C"/>
    <w:rsid w:val="0735D361"/>
    <w:rsid w:val="07530E5B"/>
    <w:rsid w:val="078A5E06"/>
    <w:rsid w:val="07E8C182"/>
    <w:rsid w:val="07F67511"/>
    <w:rsid w:val="07FAF097"/>
    <w:rsid w:val="07FBE600"/>
    <w:rsid w:val="0802AA17"/>
    <w:rsid w:val="081390BD"/>
    <w:rsid w:val="08722FFC"/>
    <w:rsid w:val="08822CAC"/>
    <w:rsid w:val="08C18EC9"/>
    <w:rsid w:val="08CEB748"/>
    <w:rsid w:val="0925E5D7"/>
    <w:rsid w:val="09586CAF"/>
    <w:rsid w:val="09779F20"/>
    <w:rsid w:val="0996B6E2"/>
    <w:rsid w:val="09A017D3"/>
    <w:rsid w:val="09AB488A"/>
    <w:rsid w:val="0A1514DF"/>
    <w:rsid w:val="0A1A3652"/>
    <w:rsid w:val="0A31752C"/>
    <w:rsid w:val="0A446FC1"/>
    <w:rsid w:val="0A5785CA"/>
    <w:rsid w:val="0A615674"/>
    <w:rsid w:val="0A8C0D96"/>
    <w:rsid w:val="0A99BD36"/>
    <w:rsid w:val="0AD20398"/>
    <w:rsid w:val="0AD8FD03"/>
    <w:rsid w:val="0B0FBDB4"/>
    <w:rsid w:val="0B33F70A"/>
    <w:rsid w:val="0B7C6C23"/>
    <w:rsid w:val="0BDA5CED"/>
    <w:rsid w:val="0BEDDA25"/>
    <w:rsid w:val="0C37B9E2"/>
    <w:rsid w:val="0C647E92"/>
    <w:rsid w:val="0C6B2682"/>
    <w:rsid w:val="0C8AF9B9"/>
    <w:rsid w:val="0C8BCC73"/>
    <w:rsid w:val="0CCEAE56"/>
    <w:rsid w:val="0CE9FBCE"/>
    <w:rsid w:val="0CF38C5A"/>
    <w:rsid w:val="0CF59FB2"/>
    <w:rsid w:val="0CFBB290"/>
    <w:rsid w:val="0D2E589B"/>
    <w:rsid w:val="0D50133E"/>
    <w:rsid w:val="0D5CC981"/>
    <w:rsid w:val="0D99F515"/>
    <w:rsid w:val="0DA044B7"/>
    <w:rsid w:val="0DBD8341"/>
    <w:rsid w:val="0DD542CE"/>
    <w:rsid w:val="0DD5D8F8"/>
    <w:rsid w:val="0DF69D2B"/>
    <w:rsid w:val="0E159B49"/>
    <w:rsid w:val="0E32B353"/>
    <w:rsid w:val="0E4177BA"/>
    <w:rsid w:val="0E47ED58"/>
    <w:rsid w:val="0E4B7433"/>
    <w:rsid w:val="0E5845B9"/>
    <w:rsid w:val="0E7D5079"/>
    <w:rsid w:val="0EAF49BC"/>
    <w:rsid w:val="0EB53585"/>
    <w:rsid w:val="0ECD3E8A"/>
    <w:rsid w:val="0ECE86F0"/>
    <w:rsid w:val="0EF162E2"/>
    <w:rsid w:val="0F2BF301"/>
    <w:rsid w:val="0F3EF876"/>
    <w:rsid w:val="0F90119D"/>
    <w:rsid w:val="0FB2C3CB"/>
    <w:rsid w:val="0FD729CA"/>
    <w:rsid w:val="0FD95B03"/>
    <w:rsid w:val="0FE3CE87"/>
    <w:rsid w:val="101A4859"/>
    <w:rsid w:val="10314678"/>
    <w:rsid w:val="1069DB9D"/>
    <w:rsid w:val="107CD0EB"/>
    <w:rsid w:val="10B3B194"/>
    <w:rsid w:val="10C0343F"/>
    <w:rsid w:val="10DC372B"/>
    <w:rsid w:val="11076A54"/>
    <w:rsid w:val="1120C853"/>
    <w:rsid w:val="1135A71E"/>
    <w:rsid w:val="117FAA08"/>
    <w:rsid w:val="1195525A"/>
    <w:rsid w:val="11C513F4"/>
    <w:rsid w:val="11FED148"/>
    <w:rsid w:val="122BFA80"/>
    <w:rsid w:val="124956B7"/>
    <w:rsid w:val="1261C119"/>
    <w:rsid w:val="12B69B90"/>
    <w:rsid w:val="12B8E66B"/>
    <w:rsid w:val="12C08798"/>
    <w:rsid w:val="130D9080"/>
    <w:rsid w:val="1327B591"/>
    <w:rsid w:val="13322657"/>
    <w:rsid w:val="133DD2DA"/>
    <w:rsid w:val="134555BA"/>
    <w:rsid w:val="1364C933"/>
    <w:rsid w:val="13AC3BD4"/>
    <w:rsid w:val="13CDFF24"/>
    <w:rsid w:val="13E73C4B"/>
    <w:rsid w:val="140C7D55"/>
    <w:rsid w:val="1419653C"/>
    <w:rsid w:val="141A51EC"/>
    <w:rsid w:val="14716216"/>
    <w:rsid w:val="14E5B8B4"/>
    <w:rsid w:val="14EB326B"/>
    <w:rsid w:val="14F79116"/>
    <w:rsid w:val="14FB284F"/>
    <w:rsid w:val="15031993"/>
    <w:rsid w:val="15342705"/>
    <w:rsid w:val="153F8570"/>
    <w:rsid w:val="155765F8"/>
    <w:rsid w:val="1574CA53"/>
    <w:rsid w:val="15795835"/>
    <w:rsid w:val="1583BDAE"/>
    <w:rsid w:val="15AB426C"/>
    <w:rsid w:val="15D9067F"/>
    <w:rsid w:val="16044893"/>
    <w:rsid w:val="162254E5"/>
    <w:rsid w:val="16471DF6"/>
    <w:rsid w:val="16613FC0"/>
    <w:rsid w:val="168504BC"/>
    <w:rsid w:val="16B03261"/>
    <w:rsid w:val="16E5D2DA"/>
    <w:rsid w:val="16EFAC2C"/>
    <w:rsid w:val="173B62DC"/>
    <w:rsid w:val="173FE677"/>
    <w:rsid w:val="1745C8A5"/>
    <w:rsid w:val="17472DB2"/>
    <w:rsid w:val="1762E0B6"/>
    <w:rsid w:val="17D2054E"/>
    <w:rsid w:val="17E21A53"/>
    <w:rsid w:val="17EC80A9"/>
    <w:rsid w:val="17ED6834"/>
    <w:rsid w:val="17F1D951"/>
    <w:rsid w:val="1856E100"/>
    <w:rsid w:val="185F1EB2"/>
    <w:rsid w:val="1862CCE0"/>
    <w:rsid w:val="187B2977"/>
    <w:rsid w:val="18916A23"/>
    <w:rsid w:val="18C68EFC"/>
    <w:rsid w:val="18D15860"/>
    <w:rsid w:val="18DD2693"/>
    <w:rsid w:val="19023447"/>
    <w:rsid w:val="190692ED"/>
    <w:rsid w:val="193B5B8D"/>
    <w:rsid w:val="193ED59D"/>
    <w:rsid w:val="1941E930"/>
    <w:rsid w:val="1962BE68"/>
    <w:rsid w:val="196DCB9E"/>
    <w:rsid w:val="196F617B"/>
    <w:rsid w:val="1972CD4E"/>
    <w:rsid w:val="19AEEA22"/>
    <w:rsid w:val="19D1D771"/>
    <w:rsid w:val="19DAEAE9"/>
    <w:rsid w:val="19E22C3A"/>
    <w:rsid w:val="19F85BBA"/>
    <w:rsid w:val="19F8AB58"/>
    <w:rsid w:val="1A02D18C"/>
    <w:rsid w:val="1A12B97F"/>
    <w:rsid w:val="1A2617E9"/>
    <w:rsid w:val="1A3EF73E"/>
    <w:rsid w:val="1A673394"/>
    <w:rsid w:val="1A7A657F"/>
    <w:rsid w:val="1A8E0E8F"/>
    <w:rsid w:val="1AC2BF58"/>
    <w:rsid w:val="1AC6AC79"/>
    <w:rsid w:val="1AE15DBB"/>
    <w:rsid w:val="1B23BA5B"/>
    <w:rsid w:val="1B466758"/>
    <w:rsid w:val="1B5B6B45"/>
    <w:rsid w:val="1B6B1BD4"/>
    <w:rsid w:val="1BBB4CB0"/>
    <w:rsid w:val="1BE2AA94"/>
    <w:rsid w:val="1BE4954D"/>
    <w:rsid w:val="1BE6CA2E"/>
    <w:rsid w:val="1BFB9909"/>
    <w:rsid w:val="1C0AB46A"/>
    <w:rsid w:val="1C223B92"/>
    <w:rsid w:val="1C2E7579"/>
    <w:rsid w:val="1C542D43"/>
    <w:rsid w:val="1C6C3380"/>
    <w:rsid w:val="1C71DB61"/>
    <w:rsid w:val="1C76A562"/>
    <w:rsid w:val="1C86631B"/>
    <w:rsid w:val="1CA7AF4F"/>
    <w:rsid w:val="1CB4CB63"/>
    <w:rsid w:val="1CBFA237"/>
    <w:rsid w:val="1CCC580D"/>
    <w:rsid w:val="1CD2112D"/>
    <w:rsid w:val="1CD28507"/>
    <w:rsid w:val="1CF9AFAF"/>
    <w:rsid w:val="1CFE044A"/>
    <w:rsid w:val="1D5C9A7B"/>
    <w:rsid w:val="1D6D7C6B"/>
    <w:rsid w:val="1D9CB2D6"/>
    <w:rsid w:val="1DB43D8E"/>
    <w:rsid w:val="1DD24371"/>
    <w:rsid w:val="1DF72631"/>
    <w:rsid w:val="1E04F5D8"/>
    <w:rsid w:val="1E0597D8"/>
    <w:rsid w:val="1E188CBA"/>
    <w:rsid w:val="1E3C4DD7"/>
    <w:rsid w:val="1E444651"/>
    <w:rsid w:val="1E4F5FC6"/>
    <w:rsid w:val="1E5ADC3A"/>
    <w:rsid w:val="1E644F0E"/>
    <w:rsid w:val="1E70FD3A"/>
    <w:rsid w:val="1E80E5AE"/>
    <w:rsid w:val="1E8BD76B"/>
    <w:rsid w:val="1EAD6F76"/>
    <w:rsid w:val="1EB8CB5D"/>
    <w:rsid w:val="1EC25E38"/>
    <w:rsid w:val="1EFAAAC7"/>
    <w:rsid w:val="1EFB1CB9"/>
    <w:rsid w:val="1F1C1F47"/>
    <w:rsid w:val="1F22DB0A"/>
    <w:rsid w:val="1F2D114B"/>
    <w:rsid w:val="1F357C6C"/>
    <w:rsid w:val="1F695DEB"/>
    <w:rsid w:val="1F69EF86"/>
    <w:rsid w:val="1F7A4302"/>
    <w:rsid w:val="1FA000F2"/>
    <w:rsid w:val="1FAA9A5E"/>
    <w:rsid w:val="1FB1F484"/>
    <w:rsid w:val="1FE10486"/>
    <w:rsid w:val="1FE16AB1"/>
    <w:rsid w:val="1FE772B9"/>
    <w:rsid w:val="1FF39DBB"/>
    <w:rsid w:val="1FFF11E1"/>
    <w:rsid w:val="200AF98F"/>
    <w:rsid w:val="206EBF55"/>
    <w:rsid w:val="209BC7A4"/>
    <w:rsid w:val="20A46CD8"/>
    <w:rsid w:val="20A7005F"/>
    <w:rsid w:val="20B1B354"/>
    <w:rsid w:val="20C4B372"/>
    <w:rsid w:val="20D9C6F4"/>
    <w:rsid w:val="20EA9C87"/>
    <w:rsid w:val="213B19F8"/>
    <w:rsid w:val="21A84DCB"/>
    <w:rsid w:val="21C86082"/>
    <w:rsid w:val="21DCD0EC"/>
    <w:rsid w:val="21E8ADE2"/>
    <w:rsid w:val="21F162C9"/>
    <w:rsid w:val="220B309C"/>
    <w:rsid w:val="22147F2E"/>
    <w:rsid w:val="222E9254"/>
    <w:rsid w:val="22313BB3"/>
    <w:rsid w:val="2237E3D3"/>
    <w:rsid w:val="22384123"/>
    <w:rsid w:val="223A6F42"/>
    <w:rsid w:val="22B6139F"/>
    <w:rsid w:val="22BDAA80"/>
    <w:rsid w:val="22CBC3F8"/>
    <w:rsid w:val="22DFD47C"/>
    <w:rsid w:val="22E5B863"/>
    <w:rsid w:val="22FF72E7"/>
    <w:rsid w:val="23100C55"/>
    <w:rsid w:val="231E2805"/>
    <w:rsid w:val="233C58DA"/>
    <w:rsid w:val="237AB876"/>
    <w:rsid w:val="2388CD7F"/>
    <w:rsid w:val="23A8FCAA"/>
    <w:rsid w:val="23B10603"/>
    <w:rsid w:val="23BD0E0A"/>
    <w:rsid w:val="23C3155E"/>
    <w:rsid w:val="23E44117"/>
    <w:rsid w:val="24100EAF"/>
    <w:rsid w:val="241397DF"/>
    <w:rsid w:val="241B71EC"/>
    <w:rsid w:val="242C0E98"/>
    <w:rsid w:val="242C5F83"/>
    <w:rsid w:val="24554968"/>
    <w:rsid w:val="245D754A"/>
    <w:rsid w:val="247F1B2F"/>
    <w:rsid w:val="2481EEEF"/>
    <w:rsid w:val="24A32877"/>
    <w:rsid w:val="24B60D18"/>
    <w:rsid w:val="24C8115F"/>
    <w:rsid w:val="24FF55CC"/>
    <w:rsid w:val="251D128A"/>
    <w:rsid w:val="252057BE"/>
    <w:rsid w:val="2520EB18"/>
    <w:rsid w:val="25325102"/>
    <w:rsid w:val="253F22EC"/>
    <w:rsid w:val="2557A238"/>
    <w:rsid w:val="25765E32"/>
    <w:rsid w:val="25AC6E67"/>
    <w:rsid w:val="25AE561C"/>
    <w:rsid w:val="263FB4F2"/>
    <w:rsid w:val="264C82F7"/>
    <w:rsid w:val="265DC510"/>
    <w:rsid w:val="266A9FC1"/>
    <w:rsid w:val="267D8A3F"/>
    <w:rsid w:val="26AC4D55"/>
    <w:rsid w:val="26C9C1A3"/>
    <w:rsid w:val="26EB238C"/>
    <w:rsid w:val="27098547"/>
    <w:rsid w:val="27BA06F5"/>
    <w:rsid w:val="2803FF9A"/>
    <w:rsid w:val="28102BF2"/>
    <w:rsid w:val="28215CF6"/>
    <w:rsid w:val="2837F753"/>
    <w:rsid w:val="283A5D61"/>
    <w:rsid w:val="2857490E"/>
    <w:rsid w:val="2862305E"/>
    <w:rsid w:val="2876619F"/>
    <w:rsid w:val="287C0FC9"/>
    <w:rsid w:val="287CAED3"/>
    <w:rsid w:val="2890A23A"/>
    <w:rsid w:val="28EAF311"/>
    <w:rsid w:val="29000166"/>
    <w:rsid w:val="29372402"/>
    <w:rsid w:val="295D5459"/>
    <w:rsid w:val="29681FF9"/>
    <w:rsid w:val="2974F82F"/>
    <w:rsid w:val="29A4B71D"/>
    <w:rsid w:val="29CEE6EF"/>
    <w:rsid w:val="29D735C4"/>
    <w:rsid w:val="29EB5B98"/>
    <w:rsid w:val="29F1E411"/>
    <w:rsid w:val="2A0566B3"/>
    <w:rsid w:val="2A3B5627"/>
    <w:rsid w:val="2A417469"/>
    <w:rsid w:val="2A5DB6E4"/>
    <w:rsid w:val="2A6F9FAD"/>
    <w:rsid w:val="2A7AA36B"/>
    <w:rsid w:val="2AEE9D92"/>
    <w:rsid w:val="2B2A2EC0"/>
    <w:rsid w:val="2B45AAAA"/>
    <w:rsid w:val="2B48708E"/>
    <w:rsid w:val="2B654DFA"/>
    <w:rsid w:val="2B68AB8F"/>
    <w:rsid w:val="2B703B54"/>
    <w:rsid w:val="2BC7D5F2"/>
    <w:rsid w:val="2BE21C21"/>
    <w:rsid w:val="2C0AEFA6"/>
    <w:rsid w:val="2C2235CD"/>
    <w:rsid w:val="2C2360ED"/>
    <w:rsid w:val="2C360B82"/>
    <w:rsid w:val="2C3768F2"/>
    <w:rsid w:val="2C38C203"/>
    <w:rsid w:val="2C5AE489"/>
    <w:rsid w:val="2C881692"/>
    <w:rsid w:val="2C8E219C"/>
    <w:rsid w:val="2C938FD0"/>
    <w:rsid w:val="2C9CF077"/>
    <w:rsid w:val="2D065355"/>
    <w:rsid w:val="2D1D83F0"/>
    <w:rsid w:val="2D3B09BE"/>
    <w:rsid w:val="2D63A239"/>
    <w:rsid w:val="2D72762F"/>
    <w:rsid w:val="2D7E3EB8"/>
    <w:rsid w:val="2D93CA0E"/>
    <w:rsid w:val="2D97E48D"/>
    <w:rsid w:val="2D9A916A"/>
    <w:rsid w:val="2DB4CEDB"/>
    <w:rsid w:val="2DEF4DC2"/>
    <w:rsid w:val="2E14FFD4"/>
    <w:rsid w:val="2E185644"/>
    <w:rsid w:val="2E2AF030"/>
    <w:rsid w:val="2E314433"/>
    <w:rsid w:val="2E335669"/>
    <w:rsid w:val="2E33826B"/>
    <w:rsid w:val="2E355076"/>
    <w:rsid w:val="2E5ECAB1"/>
    <w:rsid w:val="2E6118F1"/>
    <w:rsid w:val="2E667ED7"/>
    <w:rsid w:val="2EA9CDBF"/>
    <w:rsid w:val="2EB09698"/>
    <w:rsid w:val="2EBA2CC7"/>
    <w:rsid w:val="2ED520BE"/>
    <w:rsid w:val="2EDFBC17"/>
    <w:rsid w:val="2EEE17A6"/>
    <w:rsid w:val="2F153786"/>
    <w:rsid w:val="2F16A4DB"/>
    <w:rsid w:val="2F222D50"/>
    <w:rsid w:val="2F391889"/>
    <w:rsid w:val="2F3A982D"/>
    <w:rsid w:val="2F4C4995"/>
    <w:rsid w:val="2F56487B"/>
    <w:rsid w:val="2F612BC4"/>
    <w:rsid w:val="2F73973C"/>
    <w:rsid w:val="300063C2"/>
    <w:rsid w:val="30291A47"/>
    <w:rsid w:val="303C31D7"/>
    <w:rsid w:val="3066021F"/>
    <w:rsid w:val="30886A78"/>
    <w:rsid w:val="3090F5D1"/>
    <w:rsid w:val="30A3C75C"/>
    <w:rsid w:val="30A8385F"/>
    <w:rsid w:val="30ABBFAE"/>
    <w:rsid w:val="30CD65E8"/>
    <w:rsid w:val="30CD839D"/>
    <w:rsid w:val="30E85C43"/>
    <w:rsid w:val="30ED9F95"/>
    <w:rsid w:val="3152C64B"/>
    <w:rsid w:val="3188AA35"/>
    <w:rsid w:val="319316E8"/>
    <w:rsid w:val="31BB18EB"/>
    <w:rsid w:val="31CDAA92"/>
    <w:rsid w:val="31DCB098"/>
    <w:rsid w:val="323E2853"/>
    <w:rsid w:val="325A4442"/>
    <w:rsid w:val="32B1B415"/>
    <w:rsid w:val="32C4D3EC"/>
    <w:rsid w:val="32E05FC6"/>
    <w:rsid w:val="32F1BCCA"/>
    <w:rsid w:val="330C3D72"/>
    <w:rsid w:val="33181662"/>
    <w:rsid w:val="3338F997"/>
    <w:rsid w:val="334F5CE4"/>
    <w:rsid w:val="33781611"/>
    <w:rsid w:val="33E278BF"/>
    <w:rsid w:val="340B7DA8"/>
    <w:rsid w:val="343A9809"/>
    <w:rsid w:val="3471B20A"/>
    <w:rsid w:val="347DF10A"/>
    <w:rsid w:val="34834419"/>
    <w:rsid w:val="3490E033"/>
    <w:rsid w:val="349A086B"/>
    <w:rsid w:val="34DF7CF8"/>
    <w:rsid w:val="350D3635"/>
    <w:rsid w:val="3515E339"/>
    <w:rsid w:val="352FCE20"/>
    <w:rsid w:val="35655F8A"/>
    <w:rsid w:val="35755B17"/>
    <w:rsid w:val="358C66B6"/>
    <w:rsid w:val="359DF1A5"/>
    <w:rsid w:val="35DBCD06"/>
    <w:rsid w:val="35F4D044"/>
    <w:rsid w:val="35F6E269"/>
    <w:rsid w:val="362A4F7A"/>
    <w:rsid w:val="36412F61"/>
    <w:rsid w:val="3653767A"/>
    <w:rsid w:val="3670830E"/>
    <w:rsid w:val="3672AAB6"/>
    <w:rsid w:val="3674E157"/>
    <w:rsid w:val="36C66BAB"/>
    <w:rsid w:val="36D9B787"/>
    <w:rsid w:val="3711BD22"/>
    <w:rsid w:val="3734ACBC"/>
    <w:rsid w:val="376BEC0D"/>
    <w:rsid w:val="376E9C7F"/>
    <w:rsid w:val="37756961"/>
    <w:rsid w:val="38156738"/>
    <w:rsid w:val="381B3739"/>
    <w:rsid w:val="3851F50F"/>
    <w:rsid w:val="3860FE20"/>
    <w:rsid w:val="3868B0D4"/>
    <w:rsid w:val="38709EA7"/>
    <w:rsid w:val="3876F095"/>
    <w:rsid w:val="3879751D"/>
    <w:rsid w:val="389826EA"/>
    <w:rsid w:val="38C3A8E6"/>
    <w:rsid w:val="38F0E437"/>
    <w:rsid w:val="3912AB6C"/>
    <w:rsid w:val="3922ECE7"/>
    <w:rsid w:val="392995E9"/>
    <w:rsid w:val="398163B8"/>
    <w:rsid w:val="398D5184"/>
    <w:rsid w:val="3993C4DF"/>
    <w:rsid w:val="39B53873"/>
    <w:rsid w:val="39C0E1CD"/>
    <w:rsid w:val="39CDFC3C"/>
    <w:rsid w:val="39E7FE66"/>
    <w:rsid w:val="3A202268"/>
    <w:rsid w:val="3A2D0E21"/>
    <w:rsid w:val="3A31B73D"/>
    <w:rsid w:val="3A465552"/>
    <w:rsid w:val="3A4B1CEF"/>
    <w:rsid w:val="3A61812C"/>
    <w:rsid w:val="3A87C07B"/>
    <w:rsid w:val="3AAECC5D"/>
    <w:rsid w:val="3AB78570"/>
    <w:rsid w:val="3ABB78CA"/>
    <w:rsid w:val="3ABEE1BF"/>
    <w:rsid w:val="3AC13DE1"/>
    <w:rsid w:val="3ADE1C5E"/>
    <w:rsid w:val="3ADE89EF"/>
    <w:rsid w:val="3B0A1F02"/>
    <w:rsid w:val="3B0CCE73"/>
    <w:rsid w:val="3B0F8AAA"/>
    <w:rsid w:val="3B1F0A58"/>
    <w:rsid w:val="3B27D9C0"/>
    <w:rsid w:val="3B5250EA"/>
    <w:rsid w:val="3B67643D"/>
    <w:rsid w:val="3B7661F2"/>
    <w:rsid w:val="3B93A373"/>
    <w:rsid w:val="3BA597CE"/>
    <w:rsid w:val="3BB2A5F2"/>
    <w:rsid w:val="3BB5D0F9"/>
    <w:rsid w:val="3BBF9E4B"/>
    <w:rsid w:val="3BDC1B71"/>
    <w:rsid w:val="3BDC9C47"/>
    <w:rsid w:val="3C356D7A"/>
    <w:rsid w:val="3C4B1856"/>
    <w:rsid w:val="3C66A8E0"/>
    <w:rsid w:val="3CAEB0BD"/>
    <w:rsid w:val="3CBD09D2"/>
    <w:rsid w:val="3CC687D3"/>
    <w:rsid w:val="3CE22A27"/>
    <w:rsid w:val="3CF322CA"/>
    <w:rsid w:val="3CFD4950"/>
    <w:rsid w:val="3D10D912"/>
    <w:rsid w:val="3D45EE34"/>
    <w:rsid w:val="3D4E0A2B"/>
    <w:rsid w:val="3D74A517"/>
    <w:rsid w:val="3D74CAB7"/>
    <w:rsid w:val="3D86CE1D"/>
    <w:rsid w:val="3D9419FE"/>
    <w:rsid w:val="3DA3B390"/>
    <w:rsid w:val="3DAC532D"/>
    <w:rsid w:val="3E2C419A"/>
    <w:rsid w:val="3E5B06ED"/>
    <w:rsid w:val="3E5D0D03"/>
    <w:rsid w:val="3E7BDE3B"/>
    <w:rsid w:val="3E811CCA"/>
    <w:rsid w:val="3E83BC7D"/>
    <w:rsid w:val="3E857CCF"/>
    <w:rsid w:val="3E93ADFE"/>
    <w:rsid w:val="3EA30580"/>
    <w:rsid w:val="3EA34BA7"/>
    <w:rsid w:val="3EA69550"/>
    <w:rsid w:val="3EAEA7CD"/>
    <w:rsid w:val="3EB17C3E"/>
    <w:rsid w:val="3EC2AC62"/>
    <w:rsid w:val="3EEEA60D"/>
    <w:rsid w:val="3EFA5C1D"/>
    <w:rsid w:val="3EFA6B37"/>
    <w:rsid w:val="3F060AEA"/>
    <w:rsid w:val="3F177F30"/>
    <w:rsid w:val="3F30B39B"/>
    <w:rsid w:val="3F3CBD7A"/>
    <w:rsid w:val="3F6DD8E3"/>
    <w:rsid w:val="3F9D20FA"/>
    <w:rsid w:val="3FB4727B"/>
    <w:rsid w:val="3FC4FFE2"/>
    <w:rsid w:val="3FDBD031"/>
    <w:rsid w:val="3FE605D8"/>
    <w:rsid w:val="40133642"/>
    <w:rsid w:val="403EEFFB"/>
    <w:rsid w:val="40CF89AC"/>
    <w:rsid w:val="40D03C59"/>
    <w:rsid w:val="40DA2137"/>
    <w:rsid w:val="40EDAFD2"/>
    <w:rsid w:val="4116E92B"/>
    <w:rsid w:val="4135CAC3"/>
    <w:rsid w:val="4136CFCE"/>
    <w:rsid w:val="4136E072"/>
    <w:rsid w:val="4136E5C6"/>
    <w:rsid w:val="413DC2C5"/>
    <w:rsid w:val="415FB790"/>
    <w:rsid w:val="4166DD5C"/>
    <w:rsid w:val="417B7503"/>
    <w:rsid w:val="41820796"/>
    <w:rsid w:val="41A9483D"/>
    <w:rsid w:val="41F58B40"/>
    <w:rsid w:val="41FC0C01"/>
    <w:rsid w:val="42086627"/>
    <w:rsid w:val="42350062"/>
    <w:rsid w:val="42385220"/>
    <w:rsid w:val="423FC642"/>
    <w:rsid w:val="425A1025"/>
    <w:rsid w:val="42803297"/>
    <w:rsid w:val="428EF210"/>
    <w:rsid w:val="42A1D5EB"/>
    <w:rsid w:val="42CB6F2D"/>
    <w:rsid w:val="42EC54DB"/>
    <w:rsid w:val="4312AD3F"/>
    <w:rsid w:val="431675C0"/>
    <w:rsid w:val="4349581C"/>
    <w:rsid w:val="435BEF95"/>
    <w:rsid w:val="435FAF46"/>
    <w:rsid w:val="43C45A38"/>
    <w:rsid w:val="43C4F2CE"/>
    <w:rsid w:val="43C6E33A"/>
    <w:rsid w:val="43CA695A"/>
    <w:rsid w:val="43ED34D9"/>
    <w:rsid w:val="43EE9871"/>
    <w:rsid w:val="441AF74A"/>
    <w:rsid w:val="44349BBF"/>
    <w:rsid w:val="44425194"/>
    <w:rsid w:val="4457AE9E"/>
    <w:rsid w:val="446630B7"/>
    <w:rsid w:val="4482B4E8"/>
    <w:rsid w:val="448DCE52"/>
    <w:rsid w:val="44AAF3FF"/>
    <w:rsid w:val="44B0A3EA"/>
    <w:rsid w:val="44B24A3D"/>
    <w:rsid w:val="44ECF282"/>
    <w:rsid w:val="4511A45F"/>
    <w:rsid w:val="4521B78D"/>
    <w:rsid w:val="453A6700"/>
    <w:rsid w:val="45593D42"/>
    <w:rsid w:val="455A681E"/>
    <w:rsid w:val="4576EF22"/>
    <w:rsid w:val="4579CAC6"/>
    <w:rsid w:val="458306E5"/>
    <w:rsid w:val="45AE5205"/>
    <w:rsid w:val="45B511F7"/>
    <w:rsid w:val="45C146B1"/>
    <w:rsid w:val="45C4C9F1"/>
    <w:rsid w:val="45F29E9E"/>
    <w:rsid w:val="4605CCB8"/>
    <w:rsid w:val="461D32CC"/>
    <w:rsid w:val="46BF3A39"/>
    <w:rsid w:val="46EE79F9"/>
    <w:rsid w:val="46F688E4"/>
    <w:rsid w:val="46FEB39C"/>
    <w:rsid w:val="473B421F"/>
    <w:rsid w:val="473D516C"/>
    <w:rsid w:val="474CC35F"/>
    <w:rsid w:val="47533163"/>
    <w:rsid w:val="477992CB"/>
    <w:rsid w:val="47898DB0"/>
    <w:rsid w:val="478FB415"/>
    <w:rsid w:val="47A96127"/>
    <w:rsid w:val="47BB0EDD"/>
    <w:rsid w:val="47CA7389"/>
    <w:rsid w:val="47E7BF1D"/>
    <w:rsid w:val="47F7154B"/>
    <w:rsid w:val="4848BA57"/>
    <w:rsid w:val="487E1D53"/>
    <w:rsid w:val="489B831C"/>
    <w:rsid w:val="48AC6DB7"/>
    <w:rsid w:val="48B122ED"/>
    <w:rsid w:val="48CB50FA"/>
    <w:rsid w:val="48F6E829"/>
    <w:rsid w:val="4908AEAB"/>
    <w:rsid w:val="494804FA"/>
    <w:rsid w:val="49529DBB"/>
    <w:rsid w:val="4968AA3C"/>
    <w:rsid w:val="496CD997"/>
    <w:rsid w:val="4987B0CC"/>
    <w:rsid w:val="49ABAFFF"/>
    <w:rsid w:val="49D162AF"/>
    <w:rsid w:val="49DF914D"/>
    <w:rsid w:val="4A03A60B"/>
    <w:rsid w:val="4A15539A"/>
    <w:rsid w:val="4A2146A9"/>
    <w:rsid w:val="4A67A290"/>
    <w:rsid w:val="4A8EE5A9"/>
    <w:rsid w:val="4A90C3BF"/>
    <w:rsid w:val="4ACBCA5A"/>
    <w:rsid w:val="4AD78A39"/>
    <w:rsid w:val="4AFCE4ED"/>
    <w:rsid w:val="4B4DDF9E"/>
    <w:rsid w:val="4B59283E"/>
    <w:rsid w:val="4B5F353F"/>
    <w:rsid w:val="4B6F72DD"/>
    <w:rsid w:val="4B95431A"/>
    <w:rsid w:val="4BE434FA"/>
    <w:rsid w:val="4BF6FA82"/>
    <w:rsid w:val="4C0798BD"/>
    <w:rsid w:val="4C25000A"/>
    <w:rsid w:val="4C5E8963"/>
    <w:rsid w:val="4C683FA3"/>
    <w:rsid w:val="4C6C2ED5"/>
    <w:rsid w:val="4C7A1AF0"/>
    <w:rsid w:val="4CA9DDEB"/>
    <w:rsid w:val="4CAC5FA2"/>
    <w:rsid w:val="4CAD8758"/>
    <w:rsid w:val="4CEB379B"/>
    <w:rsid w:val="4CF283B4"/>
    <w:rsid w:val="4D6E2123"/>
    <w:rsid w:val="4D82542F"/>
    <w:rsid w:val="4DAD0469"/>
    <w:rsid w:val="4DAF3894"/>
    <w:rsid w:val="4DB5D67D"/>
    <w:rsid w:val="4E15E6FB"/>
    <w:rsid w:val="4E16C070"/>
    <w:rsid w:val="4E194208"/>
    <w:rsid w:val="4E30CCCE"/>
    <w:rsid w:val="4E42C309"/>
    <w:rsid w:val="4E81386B"/>
    <w:rsid w:val="4EADDC44"/>
    <w:rsid w:val="4EC70E63"/>
    <w:rsid w:val="4ED54A72"/>
    <w:rsid w:val="4EF36013"/>
    <w:rsid w:val="4EF722B0"/>
    <w:rsid w:val="4F432963"/>
    <w:rsid w:val="4F5FD4F9"/>
    <w:rsid w:val="4F7040B3"/>
    <w:rsid w:val="4F7B8608"/>
    <w:rsid w:val="4F9BBB08"/>
    <w:rsid w:val="4FD8E105"/>
    <w:rsid w:val="4FDF2CC9"/>
    <w:rsid w:val="50119FD3"/>
    <w:rsid w:val="5013BBBE"/>
    <w:rsid w:val="502146AC"/>
    <w:rsid w:val="50254E2B"/>
    <w:rsid w:val="504685D6"/>
    <w:rsid w:val="50477265"/>
    <w:rsid w:val="5057CA6B"/>
    <w:rsid w:val="507EA76B"/>
    <w:rsid w:val="50993A49"/>
    <w:rsid w:val="50A63975"/>
    <w:rsid w:val="50CB22D9"/>
    <w:rsid w:val="51004FDD"/>
    <w:rsid w:val="513532BC"/>
    <w:rsid w:val="51359C8F"/>
    <w:rsid w:val="5150CC8A"/>
    <w:rsid w:val="5167629D"/>
    <w:rsid w:val="5172574A"/>
    <w:rsid w:val="51736FBC"/>
    <w:rsid w:val="51C69032"/>
    <w:rsid w:val="51CA6610"/>
    <w:rsid w:val="51CFC8CC"/>
    <w:rsid w:val="51DA0D22"/>
    <w:rsid w:val="5208FD7E"/>
    <w:rsid w:val="520B52F1"/>
    <w:rsid w:val="522039C5"/>
    <w:rsid w:val="5236C2E7"/>
    <w:rsid w:val="523864AF"/>
    <w:rsid w:val="52415FF5"/>
    <w:rsid w:val="52458F9F"/>
    <w:rsid w:val="526A0512"/>
    <w:rsid w:val="5273B59C"/>
    <w:rsid w:val="52ADDC37"/>
    <w:rsid w:val="52B12289"/>
    <w:rsid w:val="52F7B4D3"/>
    <w:rsid w:val="52FD65F3"/>
    <w:rsid w:val="530244F2"/>
    <w:rsid w:val="53DA7473"/>
    <w:rsid w:val="53F2B597"/>
    <w:rsid w:val="53FBB2E6"/>
    <w:rsid w:val="5412C271"/>
    <w:rsid w:val="54198F90"/>
    <w:rsid w:val="542E6A18"/>
    <w:rsid w:val="543848F0"/>
    <w:rsid w:val="5444BE15"/>
    <w:rsid w:val="545A29CB"/>
    <w:rsid w:val="54644654"/>
    <w:rsid w:val="54908440"/>
    <w:rsid w:val="549B9724"/>
    <w:rsid w:val="54F70104"/>
    <w:rsid w:val="54FCD2D0"/>
    <w:rsid w:val="550A29CF"/>
    <w:rsid w:val="550C1128"/>
    <w:rsid w:val="551EF624"/>
    <w:rsid w:val="55474A7C"/>
    <w:rsid w:val="5551D671"/>
    <w:rsid w:val="5580418E"/>
    <w:rsid w:val="558050EF"/>
    <w:rsid w:val="55C6C754"/>
    <w:rsid w:val="55CE4F3B"/>
    <w:rsid w:val="55ECCA6E"/>
    <w:rsid w:val="560891B9"/>
    <w:rsid w:val="5612F267"/>
    <w:rsid w:val="56215BA5"/>
    <w:rsid w:val="5628AEC4"/>
    <w:rsid w:val="562FF07D"/>
    <w:rsid w:val="5634D442"/>
    <w:rsid w:val="56A53D84"/>
    <w:rsid w:val="56AA1E45"/>
    <w:rsid w:val="56FD5DA6"/>
    <w:rsid w:val="5700BA84"/>
    <w:rsid w:val="572D0FCB"/>
    <w:rsid w:val="5738BF90"/>
    <w:rsid w:val="574AD05C"/>
    <w:rsid w:val="575463F4"/>
    <w:rsid w:val="576DC100"/>
    <w:rsid w:val="5787B39A"/>
    <w:rsid w:val="57D97951"/>
    <w:rsid w:val="57E5B877"/>
    <w:rsid w:val="58127173"/>
    <w:rsid w:val="581F95CF"/>
    <w:rsid w:val="58410AB4"/>
    <w:rsid w:val="58CD8A6A"/>
    <w:rsid w:val="58E1D620"/>
    <w:rsid w:val="59118724"/>
    <w:rsid w:val="591EE0BE"/>
    <w:rsid w:val="5923D8D9"/>
    <w:rsid w:val="59299627"/>
    <w:rsid w:val="595B34CC"/>
    <w:rsid w:val="596C5EF9"/>
    <w:rsid w:val="5976CF87"/>
    <w:rsid w:val="597CBD37"/>
    <w:rsid w:val="59A05EF2"/>
    <w:rsid w:val="59C5D0FA"/>
    <w:rsid w:val="59CB13BD"/>
    <w:rsid w:val="59F98563"/>
    <w:rsid w:val="5A0E6AAA"/>
    <w:rsid w:val="5A1373DD"/>
    <w:rsid w:val="5A17150F"/>
    <w:rsid w:val="5A1FDA81"/>
    <w:rsid w:val="5A4ECBC5"/>
    <w:rsid w:val="5A5FA55E"/>
    <w:rsid w:val="5A60C18F"/>
    <w:rsid w:val="5A92D4DE"/>
    <w:rsid w:val="5AB7499D"/>
    <w:rsid w:val="5AD920F3"/>
    <w:rsid w:val="5AF27511"/>
    <w:rsid w:val="5B1DB5D8"/>
    <w:rsid w:val="5B440002"/>
    <w:rsid w:val="5B5C1A01"/>
    <w:rsid w:val="5B79D13A"/>
    <w:rsid w:val="5BA65758"/>
    <w:rsid w:val="5BBB6384"/>
    <w:rsid w:val="5C07E38C"/>
    <w:rsid w:val="5C3D6ABD"/>
    <w:rsid w:val="5C498B23"/>
    <w:rsid w:val="5C4E39D9"/>
    <w:rsid w:val="5CA02FB0"/>
    <w:rsid w:val="5CA4FE5E"/>
    <w:rsid w:val="5CABBE42"/>
    <w:rsid w:val="5CF45DE7"/>
    <w:rsid w:val="5D7B7B77"/>
    <w:rsid w:val="5D8281E7"/>
    <w:rsid w:val="5D954CB2"/>
    <w:rsid w:val="5DBD26AF"/>
    <w:rsid w:val="5DC57DF5"/>
    <w:rsid w:val="5DF1D230"/>
    <w:rsid w:val="5E2DF498"/>
    <w:rsid w:val="5E5435C4"/>
    <w:rsid w:val="5E7A197D"/>
    <w:rsid w:val="5EB6179A"/>
    <w:rsid w:val="5EBBA33D"/>
    <w:rsid w:val="5EBF5291"/>
    <w:rsid w:val="5EDF408F"/>
    <w:rsid w:val="5EEFFB91"/>
    <w:rsid w:val="5EF97DAA"/>
    <w:rsid w:val="5F0F5339"/>
    <w:rsid w:val="5F148143"/>
    <w:rsid w:val="5F479B9F"/>
    <w:rsid w:val="5F672D2C"/>
    <w:rsid w:val="5F7F1C25"/>
    <w:rsid w:val="5F9A4658"/>
    <w:rsid w:val="5F9E38F0"/>
    <w:rsid w:val="5F9FC7C7"/>
    <w:rsid w:val="5FA16A5D"/>
    <w:rsid w:val="5FF3E0FD"/>
    <w:rsid w:val="604BB244"/>
    <w:rsid w:val="6062E3BA"/>
    <w:rsid w:val="60691194"/>
    <w:rsid w:val="60705101"/>
    <w:rsid w:val="608EB298"/>
    <w:rsid w:val="60A47C8D"/>
    <w:rsid w:val="60B1E87E"/>
    <w:rsid w:val="60C56F42"/>
    <w:rsid w:val="60C720A7"/>
    <w:rsid w:val="60D7EE24"/>
    <w:rsid w:val="60E2944A"/>
    <w:rsid w:val="60FE1782"/>
    <w:rsid w:val="611C60E1"/>
    <w:rsid w:val="6141036A"/>
    <w:rsid w:val="614A2049"/>
    <w:rsid w:val="614EDE5B"/>
    <w:rsid w:val="615DDF2B"/>
    <w:rsid w:val="618035CF"/>
    <w:rsid w:val="618F546C"/>
    <w:rsid w:val="61A32127"/>
    <w:rsid w:val="61A9097A"/>
    <w:rsid w:val="61C37299"/>
    <w:rsid w:val="6230267D"/>
    <w:rsid w:val="6246FF84"/>
    <w:rsid w:val="6247AD3B"/>
    <w:rsid w:val="6257857E"/>
    <w:rsid w:val="62778AD1"/>
    <w:rsid w:val="629ADA58"/>
    <w:rsid w:val="62AAA057"/>
    <w:rsid w:val="62B2E4D0"/>
    <w:rsid w:val="62CC95AB"/>
    <w:rsid w:val="62E86FC7"/>
    <w:rsid w:val="62F71599"/>
    <w:rsid w:val="62FE20A2"/>
    <w:rsid w:val="6305F24C"/>
    <w:rsid w:val="63302606"/>
    <w:rsid w:val="6337D5C3"/>
    <w:rsid w:val="633858BB"/>
    <w:rsid w:val="633BD5C6"/>
    <w:rsid w:val="633C08F9"/>
    <w:rsid w:val="633D152B"/>
    <w:rsid w:val="6354DD00"/>
    <w:rsid w:val="63678037"/>
    <w:rsid w:val="63723CA2"/>
    <w:rsid w:val="63A054D2"/>
    <w:rsid w:val="63DC5E9E"/>
    <w:rsid w:val="63DE75DF"/>
    <w:rsid w:val="63FAB4DA"/>
    <w:rsid w:val="64489105"/>
    <w:rsid w:val="644E5735"/>
    <w:rsid w:val="645EB0CA"/>
    <w:rsid w:val="64731A67"/>
    <w:rsid w:val="6477BE17"/>
    <w:rsid w:val="647CACC7"/>
    <w:rsid w:val="6498E702"/>
    <w:rsid w:val="64BE8D1B"/>
    <w:rsid w:val="64C8708A"/>
    <w:rsid w:val="64D4A70C"/>
    <w:rsid w:val="64DB0221"/>
    <w:rsid w:val="64F147D0"/>
    <w:rsid w:val="64F24807"/>
    <w:rsid w:val="650E51C1"/>
    <w:rsid w:val="65502604"/>
    <w:rsid w:val="659F75FD"/>
    <w:rsid w:val="65AC0F87"/>
    <w:rsid w:val="65D3BF85"/>
    <w:rsid w:val="65D53FC3"/>
    <w:rsid w:val="65D57A7C"/>
    <w:rsid w:val="660F710B"/>
    <w:rsid w:val="661E811B"/>
    <w:rsid w:val="665695A8"/>
    <w:rsid w:val="665723FC"/>
    <w:rsid w:val="6664ABA8"/>
    <w:rsid w:val="6681ECE5"/>
    <w:rsid w:val="66970172"/>
    <w:rsid w:val="6697A6C3"/>
    <w:rsid w:val="66B08870"/>
    <w:rsid w:val="66E0E66A"/>
    <w:rsid w:val="6724021D"/>
    <w:rsid w:val="675BFBAA"/>
    <w:rsid w:val="678DB764"/>
    <w:rsid w:val="6791EE8B"/>
    <w:rsid w:val="67937853"/>
    <w:rsid w:val="67D80F62"/>
    <w:rsid w:val="67EDF3FE"/>
    <w:rsid w:val="67EE0B52"/>
    <w:rsid w:val="6816E1F0"/>
    <w:rsid w:val="684AF74B"/>
    <w:rsid w:val="68751C94"/>
    <w:rsid w:val="6878F357"/>
    <w:rsid w:val="68A89F1B"/>
    <w:rsid w:val="68ADBEFE"/>
    <w:rsid w:val="68B80B08"/>
    <w:rsid w:val="68EC02CF"/>
    <w:rsid w:val="69286E2B"/>
    <w:rsid w:val="69555A11"/>
    <w:rsid w:val="6966A6B6"/>
    <w:rsid w:val="697681B7"/>
    <w:rsid w:val="697ED0BE"/>
    <w:rsid w:val="69892788"/>
    <w:rsid w:val="69B791EE"/>
    <w:rsid w:val="6A038106"/>
    <w:rsid w:val="6A316433"/>
    <w:rsid w:val="6A43B06E"/>
    <w:rsid w:val="6A5685B4"/>
    <w:rsid w:val="6A7728F7"/>
    <w:rsid w:val="6A94C6C1"/>
    <w:rsid w:val="6AC35D46"/>
    <w:rsid w:val="6AC8000B"/>
    <w:rsid w:val="6AD7558B"/>
    <w:rsid w:val="6B05F42B"/>
    <w:rsid w:val="6B4B1F1B"/>
    <w:rsid w:val="6B5DB857"/>
    <w:rsid w:val="6B615E8D"/>
    <w:rsid w:val="6B7E6820"/>
    <w:rsid w:val="6BE55F83"/>
    <w:rsid w:val="6C0E2601"/>
    <w:rsid w:val="6C1D45AA"/>
    <w:rsid w:val="6C5D335C"/>
    <w:rsid w:val="6C715E17"/>
    <w:rsid w:val="6C86BF0A"/>
    <w:rsid w:val="6C8964D0"/>
    <w:rsid w:val="6CAF3E5E"/>
    <w:rsid w:val="6CB80729"/>
    <w:rsid w:val="6CB8A28E"/>
    <w:rsid w:val="6CCCC7F4"/>
    <w:rsid w:val="6CE5042F"/>
    <w:rsid w:val="6D51AEA2"/>
    <w:rsid w:val="6D64E746"/>
    <w:rsid w:val="6D71D9FF"/>
    <w:rsid w:val="6D91E77C"/>
    <w:rsid w:val="6DA4FA10"/>
    <w:rsid w:val="6DAA0D36"/>
    <w:rsid w:val="6E11E90F"/>
    <w:rsid w:val="6E2EAAC4"/>
    <w:rsid w:val="6E45EB28"/>
    <w:rsid w:val="6E637E61"/>
    <w:rsid w:val="6EAAB6D1"/>
    <w:rsid w:val="6EB7D041"/>
    <w:rsid w:val="6EEA2579"/>
    <w:rsid w:val="6F089644"/>
    <w:rsid w:val="6F21ADDE"/>
    <w:rsid w:val="6F3C887B"/>
    <w:rsid w:val="6F459738"/>
    <w:rsid w:val="6F49E14A"/>
    <w:rsid w:val="6F51C138"/>
    <w:rsid w:val="6F6217D7"/>
    <w:rsid w:val="6F65BB4D"/>
    <w:rsid w:val="6F76FA53"/>
    <w:rsid w:val="6F7C7546"/>
    <w:rsid w:val="6F905A70"/>
    <w:rsid w:val="6F9B88BC"/>
    <w:rsid w:val="6FA28A0A"/>
    <w:rsid w:val="6FBE4234"/>
    <w:rsid w:val="6FBF3EA5"/>
    <w:rsid w:val="6FD54FCC"/>
    <w:rsid w:val="6FF2F5D9"/>
    <w:rsid w:val="7026F235"/>
    <w:rsid w:val="70530A58"/>
    <w:rsid w:val="70619905"/>
    <w:rsid w:val="70640010"/>
    <w:rsid w:val="7073EE34"/>
    <w:rsid w:val="70C3799D"/>
    <w:rsid w:val="70EC0023"/>
    <w:rsid w:val="70F19D5A"/>
    <w:rsid w:val="70F7D2B3"/>
    <w:rsid w:val="710EB9BA"/>
    <w:rsid w:val="7120C41F"/>
    <w:rsid w:val="7125AB6F"/>
    <w:rsid w:val="7149DB8D"/>
    <w:rsid w:val="7189439B"/>
    <w:rsid w:val="719EB937"/>
    <w:rsid w:val="71C28030"/>
    <w:rsid w:val="71FF2600"/>
    <w:rsid w:val="728C5C0A"/>
    <w:rsid w:val="72A712B3"/>
    <w:rsid w:val="72B8A873"/>
    <w:rsid w:val="73239F0C"/>
    <w:rsid w:val="73536BC8"/>
    <w:rsid w:val="735CD1E5"/>
    <w:rsid w:val="73815912"/>
    <w:rsid w:val="7395E430"/>
    <w:rsid w:val="739DE286"/>
    <w:rsid w:val="73B97E1D"/>
    <w:rsid w:val="73B9B59B"/>
    <w:rsid w:val="73C25B11"/>
    <w:rsid w:val="73F9D049"/>
    <w:rsid w:val="742988D7"/>
    <w:rsid w:val="74316DA5"/>
    <w:rsid w:val="744CD86D"/>
    <w:rsid w:val="745DC1F8"/>
    <w:rsid w:val="746124CA"/>
    <w:rsid w:val="74641349"/>
    <w:rsid w:val="746B283D"/>
    <w:rsid w:val="7498C473"/>
    <w:rsid w:val="74AC02F7"/>
    <w:rsid w:val="74CF799E"/>
    <w:rsid w:val="74E4E4F3"/>
    <w:rsid w:val="74FBD8EE"/>
    <w:rsid w:val="75EA216E"/>
    <w:rsid w:val="75F3517F"/>
    <w:rsid w:val="760A1528"/>
    <w:rsid w:val="7610CCBE"/>
    <w:rsid w:val="762B6963"/>
    <w:rsid w:val="76325707"/>
    <w:rsid w:val="763EE8D9"/>
    <w:rsid w:val="76769504"/>
    <w:rsid w:val="76772707"/>
    <w:rsid w:val="7690E2E8"/>
    <w:rsid w:val="76B7F245"/>
    <w:rsid w:val="76CFED7B"/>
    <w:rsid w:val="76EB8DE5"/>
    <w:rsid w:val="76EC899B"/>
    <w:rsid w:val="7732E3A4"/>
    <w:rsid w:val="77533E6B"/>
    <w:rsid w:val="775C9392"/>
    <w:rsid w:val="77617905"/>
    <w:rsid w:val="778AB602"/>
    <w:rsid w:val="779A0AF8"/>
    <w:rsid w:val="77FC8E6E"/>
    <w:rsid w:val="7804FAC6"/>
    <w:rsid w:val="7810D2CA"/>
    <w:rsid w:val="7861CA00"/>
    <w:rsid w:val="786CC14F"/>
    <w:rsid w:val="78A77187"/>
    <w:rsid w:val="78A93AC8"/>
    <w:rsid w:val="78D3BF80"/>
    <w:rsid w:val="78F0CAC5"/>
    <w:rsid w:val="78F889E1"/>
    <w:rsid w:val="790CC4C0"/>
    <w:rsid w:val="791A203D"/>
    <w:rsid w:val="791AD51B"/>
    <w:rsid w:val="791E6DB0"/>
    <w:rsid w:val="79296DF9"/>
    <w:rsid w:val="7933EBCA"/>
    <w:rsid w:val="79401158"/>
    <w:rsid w:val="795317F9"/>
    <w:rsid w:val="796CCFAA"/>
    <w:rsid w:val="797381D8"/>
    <w:rsid w:val="79A51193"/>
    <w:rsid w:val="79B86BBD"/>
    <w:rsid w:val="79BF7AF8"/>
    <w:rsid w:val="79C4686C"/>
    <w:rsid w:val="79CE0253"/>
    <w:rsid w:val="7A01C5C7"/>
    <w:rsid w:val="7A1F1405"/>
    <w:rsid w:val="7A248C51"/>
    <w:rsid w:val="7A33DB06"/>
    <w:rsid w:val="7A651C91"/>
    <w:rsid w:val="7A7671A5"/>
    <w:rsid w:val="7A879A99"/>
    <w:rsid w:val="7A8A656D"/>
    <w:rsid w:val="7AC2F26B"/>
    <w:rsid w:val="7AD21867"/>
    <w:rsid w:val="7AF58314"/>
    <w:rsid w:val="7AFA5BA1"/>
    <w:rsid w:val="7B20098A"/>
    <w:rsid w:val="7B4D1D17"/>
    <w:rsid w:val="7B5EB65A"/>
    <w:rsid w:val="7B791082"/>
    <w:rsid w:val="7B7B1509"/>
    <w:rsid w:val="7B8D5EF2"/>
    <w:rsid w:val="7BDAFE85"/>
    <w:rsid w:val="7BE29D3D"/>
    <w:rsid w:val="7BF50BD1"/>
    <w:rsid w:val="7C0B08B1"/>
    <w:rsid w:val="7C1EC26C"/>
    <w:rsid w:val="7C2D2623"/>
    <w:rsid w:val="7C7924BF"/>
    <w:rsid w:val="7CB7B03E"/>
    <w:rsid w:val="7D14397C"/>
    <w:rsid w:val="7D431BBD"/>
    <w:rsid w:val="7D453074"/>
    <w:rsid w:val="7D8AF3B9"/>
    <w:rsid w:val="7D95F3A6"/>
    <w:rsid w:val="7D9D4FFF"/>
    <w:rsid w:val="7DA80B2F"/>
    <w:rsid w:val="7DE5CA18"/>
    <w:rsid w:val="7E40C6E5"/>
    <w:rsid w:val="7E8B6ADE"/>
    <w:rsid w:val="7E9AEAC5"/>
    <w:rsid w:val="7EBD3D68"/>
    <w:rsid w:val="7ED6F86A"/>
    <w:rsid w:val="7F6174CE"/>
    <w:rsid w:val="7F626334"/>
    <w:rsid w:val="7F6A1C8E"/>
    <w:rsid w:val="7FA9B7A3"/>
    <w:rsid w:val="7FDD3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E702"/>
  <w15:chartTrackingRefBased/>
  <w15:docId w15:val="{DEB812DF-D307-4028-A139-8DAF7F760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C1EC26C"/>
    <w:pPr>
      <w:ind w:left="720"/>
      <w:contextualSpacing/>
    </w:pPr>
  </w:style>
  <w:style w:type="paragraph" w:styleId="TOC3">
    <w:name w:val="toc 3"/>
    <w:basedOn w:val="Normal"/>
    <w:next w:val="Normal"/>
    <w:uiPriority w:val="39"/>
    <w:unhideWhenUsed/>
    <w:rsid w:val="4F7040B3"/>
    <w:pPr>
      <w:spacing w:after="100"/>
      <w:ind w:left="440"/>
    </w:pPr>
  </w:style>
  <w:style w:type="character" w:styleId="Hyperlink">
    <w:name w:val="Hyperlink"/>
    <w:basedOn w:val="DefaultParagraphFont"/>
    <w:uiPriority w:val="99"/>
    <w:unhideWhenUsed/>
    <w:rsid w:val="4F7040B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uiPriority w:val="99"/>
    <w:unhideWhenUsed/>
    <w:rsid w:val="3F060AEA"/>
    <w:pPr>
      <w:tabs>
        <w:tab w:val="center" w:pos="4680"/>
        <w:tab w:val="right" w:pos="9360"/>
      </w:tabs>
      <w:spacing w:after="0" w:line="240" w:lineRule="auto"/>
    </w:pPr>
  </w:style>
  <w:style w:type="paragraph" w:styleId="Footer">
    <w:name w:val="footer"/>
    <w:basedOn w:val="Normal"/>
    <w:uiPriority w:val="99"/>
    <w:unhideWhenUsed/>
    <w:rsid w:val="3F060AEA"/>
    <w:pPr>
      <w:tabs>
        <w:tab w:val="center" w:pos="4680"/>
        <w:tab w:val="right" w:pos="9360"/>
      </w:tabs>
      <w:spacing w:after="0" w:line="240" w:lineRule="auto"/>
    </w:pPr>
  </w:style>
  <w:style w:type="paragraph" w:styleId="NoSpacing">
    <w:name w:val="No Spacing"/>
    <w:uiPriority w:val="1"/>
    <w:qFormat/>
    <w:rsid w:val="3F060AE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teachers-pay-and-condi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addeae2a69ac44f4"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media/5a750668ed915d3c7d529cad/Teachers_standard_inform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1DFAF2C</Template>
  <TotalTime>1</TotalTime>
  <Pages>16</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Malone</dc:creator>
  <cp:keywords/>
  <dc:description/>
  <cp:lastModifiedBy>Jason Malone</cp:lastModifiedBy>
  <cp:revision>2</cp:revision>
  <dcterms:created xsi:type="dcterms:W3CDTF">2026-09-07T16:52:00Z</dcterms:created>
  <dcterms:modified xsi:type="dcterms:W3CDTF">2026-09-07T16:52:00Z</dcterms:modified>
</cp:coreProperties>
</file>