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4FB3A" w14:textId="77777777" w:rsidR="00C639CB" w:rsidRDefault="00AB3830">
      <w:pPr>
        <w:pStyle w:val="BodyText"/>
        <w:spacing w:before="0"/>
        <w:ind w:left="2846"/>
        <w:rPr>
          <w:rFonts w:ascii="Times New Roman"/>
        </w:rPr>
      </w:pPr>
      <w:r>
        <w:rPr>
          <w:rFonts w:ascii="Times New Roman"/>
          <w:noProof/>
        </w:rPr>
        <w:drawing>
          <wp:inline distT="0" distB="0" distL="0" distR="0" wp14:anchorId="589D6F0A" wp14:editId="2AB9A4E8">
            <wp:extent cx="2122021" cy="2950940"/>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2122021" cy="2950940"/>
                    </a:xfrm>
                    <a:prstGeom prst="rect">
                      <a:avLst/>
                    </a:prstGeom>
                  </pic:spPr>
                </pic:pic>
              </a:graphicData>
            </a:graphic>
          </wp:inline>
        </w:drawing>
      </w:r>
    </w:p>
    <w:p w14:paraId="7926ACDF" w14:textId="77777777" w:rsidR="00C639CB" w:rsidRDefault="00C639CB">
      <w:pPr>
        <w:pStyle w:val="BodyText"/>
        <w:spacing w:before="0"/>
        <w:ind w:left="0"/>
        <w:rPr>
          <w:rFonts w:ascii="Times New Roman"/>
          <w:sz w:val="72"/>
        </w:rPr>
      </w:pPr>
    </w:p>
    <w:p w14:paraId="5BC2D352" w14:textId="77777777" w:rsidR="00C639CB" w:rsidRDefault="00C639CB">
      <w:pPr>
        <w:pStyle w:val="BodyText"/>
        <w:spacing w:before="148"/>
        <w:ind w:left="0"/>
        <w:rPr>
          <w:rFonts w:ascii="Times New Roman"/>
          <w:sz w:val="72"/>
        </w:rPr>
      </w:pPr>
    </w:p>
    <w:p w14:paraId="5C31CD06" w14:textId="77777777" w:rsidR="00C639CB" w:rsidRDefault="00AB3830">
      <w:pPr>
        <w:pStyle w:val="Title"/>
      </w:pPr>
      <w:r>
        <w:t>Data</w:t>
      </w:r>
      <w:r>
        <w:rPr>
          <w:spacing w:val="-29"/>
        </w:rPr>
        <w:t xml:space="preserve"> </w:t>
      </w:r>
      <w:r>
        <w:t>protection</w:t>
      </w:r>
      <w:r>
        <w:rPr>
          <w:spacing w:val="-31"/>
        </w:rPr>
        <w:t xml:space="preserve"> </w:t>
      </w:r>
      <w:r>
        <w:rPr>
          <w:spacing w:val="-2"/>
        </w:rPr>
        <w:t>policy</w:t>
      </w:r>
    </w:p>
    <w:p w14:paraId="7D935005" w14:textId="77777777" w:rsidR="00C639CB" w:rsidRDefault="00C639CB">
      <w:pPr>
        <w:pStyle w:val="BodyText"/>
        <w:spacing w:before="0"/>
        <w:ind w:left="0"/>
        <w:rPr>
          <w:rFonts w:ascii="Arial"/>
          <w:b/>
        </w:rPr>
      </w:pPr>
    </w:p>
    <w:p w14:paraId="1771BECA" w14:textId="77777777" w:rsidR="00C639CB" w:rsidRDefault="00C639CB">
      <w:pPr>
        <w:pStyle w:val="BodyText"/>
        <w:spacing w:before="0"/>
        <w:ind w:left="0"/>
        <w:rPr>
          <w:rFonts w:ascii="Arial"/>
          <w:b/>
        </w:rPr>
      </w:pPr>
    </w:p>
    <w:p w14:paraId="01B0FF50" w14:textId="77777777" w:rsidR="00C639CB" w:rsidRDefault="00C639CB">
      <w:pPr>
        <w:pStyle w:val="BodyText"/>
        <w:spacing w:before="0"/>
        <w:ind w:left="0"/>
        <w:rPr>
          <w:rFonts w:ascii="Arial"/>
          <w:b/>
        </w:rPr>
      </w:pPr>
    </w:p>
    <w:p w14:paraId="7E3F4ED0" w14:textId="77777777" w:rsidR="00C639CB" w:rsidRDefault="00C639CB">
      <w:pPr>
        <w:pStyle w:val="BodyText"/>
        <w:spacing w:before="0"/>
        <w:ind w:left="0"/>
        <w:rPr>
          <w:rFonts w:ascii="Arial"/>
          <w:b/>
        </w:rPr>
      </w:pPr>
    </w:p>
    <w:p w14:paraId="5DBF8EF4" w14:textId="77777777" w:rsidR="00C639CB" w:rsidRDefault="00C639CB">
      <w:pPr>
        <w:pStyle w:val="BodyText"/>
        <w:spacing w:before="0"/>
        <w:ind w:left="0"/>
        <w:rPr>
          <w:rFonts w:ascii="Arial"/>
          <w:b/>
        </w:rPr>
      </w:pPr>
    </w:p>
    <w:p w14:paraId="18DC0E1F" w14:textId="77777777" w:rsidR="00C639CB" w:rsidRDefault="00C639CB">
      <w:pPr>
        <w:pStyle w:val="BodyText"/>
        <w:spacing w:before="0"/>
        <w:ind w:left="0"/>
        <w:rPr>
          <w:rFonts w:ascii="Arial"/>
          <w:b/>
        </w:rPr>
      </w:pPr>
    </w:p>
    <w:p w14:paraId="4D1668D1" w14:textId="77777777" w:rsidR="00C639CB" w:rsidRDefault="00C639CB">
      <w:pPr>
        <w:pStyle w:val="BodyText"/>
        <w:spacing w:before="0"/>
        <w:ind w:left="0"/>
        <w:rPr>
          <w:rFonts w:ascii="Arial"/>
          <w:b/>
        </w:rPr>
      </w:pPr>
    </w:p>
    <w:p w14:paraId="6FC0048C" w14:textId="77777777" w:rsidR="00C639CB" w:rsidRDefault="00C639CB">
      <w:pPr>
        <w:pStyle w:val="BodyText"/>
        <w:spacing w:before="0"/>
        <w:ind w:left="0"/>
        <w:rPr>
          <w:rFonts w:ascii="Arial"/>
          <w:b/>
        </w:rPr>
      </w:pPr>
    </w:p>
    <w:p w14:paraId="347B5AE8" w14:textId="77777777" w:rsidR="00C639CB" w:rsidRDefault="00C639CB">
      <w:pPr>
        <w:pStyle w:val="BodyText"/>
        <w:spacing w:before="0"/>
        <w:ind w:left="0"/>
        <w:rPr>
          <w:rFonts w:ascii="Arial"/>
          <w:b/>
        </w:rPr>
      </w:pPr>
    </w:p>
    <w:p w14:paraId="7B5B4D6B" w14:textId="77777777" w:rsidR="00C639CB" w:rsidRDefault="00C639CB">
      <w:pPr>
        <w:pStyle w:val="BodyText"/>
        <w:spacing w:before="0"/>
        <w:ind w:left="0"/>
        <w:rPr>
          <w:rFonts w:ascii="Arial"/>
          <w:b/>
        </w:rPr>
      </w:pPr>
    </w:p>
    <w:p w14:paraId="78B60B96" w14:textId="77777777" w:rsidR="00C639CB" w:rsidRDefault="00C639CB">
      <w:pPr>
        <w:pStyle w:val="BodyText"/>
        <w:spacing w:before="0"/>
        <w:ind w:left="0"/>
        <w:rPr>
          <w:rFonts w:ascii="Arial"/>
          <w:b/>
        </w:rPr>
      </w:pPr>
    </w:p>
    <w:p w14:paraId="7AE7744C" w14:textId="77777777" w:rsidR="00C639CB" w:rsidRDefault="00C639CB">
      <w:pPr>
        <w:pStyle w:val="BodyText"/>
        <w:spacing w:before="0"/>
        <w:ind w:left="0"/>
        <w:rPr>
          <w:rFonts w:ascii="Arial"/>
          <w:b/>
        </w:rPr>
      </w:pPr>
    </w:p>
    <w:p w14:paraId="1C657CBA" w14:textId="77777777" w:rsidR="00C639CB" w:rsidRDefault="00C639CB">
      <w:pPr>
        <w:pStyle w:val="BodyText"/>
        <w:spacing w:before="0"/>
        <w:ind w:left="0"/>
        <w:rPr>
          <w:rFonts w:ascii="Arial"/>
          <w:b/>
        </w:rPr>
      </w:pPr>
    </w:p>
    <w:p w14:paraId="7C6E9B72" w14:textId="77777777" w:rsidR="00C639CB" w:rsidRDefault="00C639CB">
      <w:pPr>
        <w:pStyle w:val="BodyText"/>
        <w:spacing w:before="0"/>
        <w:ind w:left="0"/>
        <w:rPr>
          <w:rFonts w:ascii="Arial"/>
          <w:b/>
        </w:rPr>
      </w:pPr>
    </w:p>
    <w:p w14:paraId="3A4E673D" w14:textId="77777777" w:rsidR="00C639CB" w:rsidRDefault="00C639CB">
      <w:pPr>
        <w:pStyle w:val="BodyText"/>
        <w:spacing w:before="168"/>
        <w:ind w:left="0"/>
        <w:rPr>
          <w:rFonts w:ascii="Arial"/>
          <w:b/>
        </w:rPr>
      </w:pPr>
    </w:p>
    <w:tbl>
      <w:tblPr>
        <w:tblW w:w="0" w:type="auto"/>
        <w:tblInd w:w="93" w:type="dxa"/>
        <w:tblLayout w:type="fixed"/>
        <w:tblCellMar>
          <w:left w:w="0" w:type="dxa"/>
          <w:right w:w="0" w:type="dxa"/>
        </w:tblCellMar>
        <w:tblLook w:val="01E0" w:firstRow="1" w:lastRow="1" w:firstColumn="1" w:lastColumn="1" w:noHBand="0" w:noVBand="0"/>
      </w:tblPr>
      <w:tblGrid>
        <w:gridCol w:w="2338"/>
        <w:gridCol w:w="2987"/>
        <w:gridCol w:w="4395"/>
      </w:tblGrid>
      <w:tr w:rsidR="00C639CB" w14:paraId="662BD7C0" w14:textId="77777777">
        <w:trPr>
          <w:trHeight w:val="489"/>
        </w:trPr>
        <w:tc>
          <w:tcPr>
            <w:tcW w:w="2338" w:type="dxa"/>
            <w:tcBorders>
              <w:bottom w:val="single" w:sz="18" w:space="0" w:color="FFFFFF"/>
            </w:tcBorders>
            <w:shd w:val="clear" w:color="auto" w:fill="D7DFDE"/>
          </w:tcPr>
          <w:p w14:paraId="6CDB6EB1" w14:textId="77777777" w:rsidR="00C639CB" w:rsidRDefault="00AB3830">
            <w:pPr>
              <w:pStyle w:val="TableParagraph"/>
              <w:rPr>
                <w:rFonts w:ascii="Arial"/>
                <w:b/>
                <w:sz w:val="20"/>
              </w:rPr>
            </w:pPr>
            <w:r>
              <w:rPr>
                <w:rFonts w:ascii="Arial"/>
                <w:b/>
                <w:sz w:val="20"/>
              </w:rPr>
              <w:t>Approved</w:t>
            </w:r>
            <w:r>
              <w:rPr>
                <w:rFonts w:ascii="Arial"/>
                <w:b/>
                <w:spacing w:val="-13"/>
                <w:sz w:val="20"/>
              </w:rPr>
              <w:t xml:space="preserve"> </w:t>
            </w:r>
            <w:r>
              <w:rPr>
                <w:rFonts w:ascii="Arial"/>
                <w:b/>
                <w:spacing w:val="-5"/>
                <w:sz w:val="20"/>
              </w:rPr>
              <w:t>by:</w:t>
            </w:r>
          </w:p>
        </w:tc>
        <w:tc>
          <w:tcPr>
            <w:tcW w:w="2987" w:type="dxa"/>
            <w:tcBorders>
              <w:bottom w:val="single" w:sz="18" w:space="0" w:color="FFFFFF"/>
            </w:tcBorders>
            <w:shd w:val="clear" w:color="auto" w:fill="D7DFDE"/>
          </w:tcPr>
          <w:p w14:paraId="39326CD8" w14:textId="77777777" w:rsidR="00C639CB" w:rsidRDefault="00AB3830">
            <w:pPr>
              <w:pStyle w:val="TableParagraph"/>
              <w:spacing w:before="58"/>
              <w:ind w:left="355"/>
            </w:pPr>
            <w:r>
              <w:t>Full</w:t>
            </w:r>
            <w:r>
              <w:rPr>
                <w:spacing w:val="-6"/>
              </w:rPr>
              <w:t xml:space="preserve"> </w:t>
            </w:r>
            <w:r>
              <w:t>Governing</w:t>
            </w:r>
            <w:r>
              <w:rPr>
                <w:spacing w:val="-5"/>
              </w:rPr>
              <w:t xml:space="preserve"> </w:t>
            </w:r>
            <w:r>
              <w:rPr>
                <w:spacing w:val="-4"/>
              </w:rPr>
              <w:t>Body</w:t>
            </w:r>
          </w:p>
        </w:tc>
        <w:tc>
          <w:tcPr>
            <w:tcW w:w="4395" w:type="dxa"/>
            <w:tcBorders>
              <w:bottom w:val="single" w:sz="18" w:space="0" w:color="FFFFFF"/>
            </w:tcBorders>
            <w:shd w:val="clear" w:color="auto" w:fill="D7DFDE"/>
          </w:tcPr>
          <w:p w14:paraId="5E866DB6" w14:textId="310E866A" w:rsidR="00C639CB" w:rsidRDefault="00AB3830">
            <w:pPr>
              <w:pStyle w:val="TableParagraph"/>
              <w:spacing w:before="58"/>
              <w:ind w:left="637"/>
              <w:rPr>
                <w:rFonts w:ascii="Arial"/>
                <w:b/>
                <w:sz w:val="20"/>
              </w:rPr>
            </w:pPr>
            <w:r>
              <w:rPr>
                <w:rFonts w:ascii="Arial"/>
                <w:b/>
              </w:rPr>
              <w:t>Date:</w:t>
            </w:r>
            <w:r>
              <w:rPr>
                <w:rFonts w:ascii="Arial"/>
                <w:b/>
                <w:spacing w:val="-3"/>
              </w:rPr>
              <w:t xml:space="preserve"> </w:t>
            </w:r>
            <w:r>
              <w:rPr>
                <w:rFonts w:ascii="Arial"/>
                <w:b/>
                <w:sz w:val="20"/>
              </w:rPr>
              <w:t>June</w:t>
            </w:r>
            <w:r>
              <w:rPr>
                <w:rFonts w:ascii="Arial"/>
                <w:b/>
                <w:spacing w:val="-4"/>
                <w:sz w:val="20"/>
              </w:rPr>
              <w:t xml:space="preserve"> 2024</w:t>
            </w:r>
          </w:p>
        </w:tc>
      </w:tr>
      <w:tr w:rsidR="00C639CB" w14:paraId="56CAA660" w14:textId="77777777">
        <w:trPr>
          <w:trHeight w:val="486"/>
        </w:trPr>
        <w:tc>
          <w:tcPr>
            <w:tcW w:w="2338" w:type="dxa"/>
            <w:tcBorders>
              <w:top w:val="single" w:sz="18" w:space="0" w:color="FFFFFF"/>
              <w:bottom w:val="single" w:sz="18" w:space="0" w:color="FFFFFF"/>
            </w:tcBorders>
            <w:shd w:val="clear" w:color="auto" w:fill="D7DFDE"/>
          </w:tcPr>
          <w:p w14:paraId="3B00CB86" w14:textId="77777777" w:rsidR="00C639CB" w:rsidRDefault="00AB3830">
            <w:pPr>
              <w:pStyle w:val="TableParagraph"/>
              <w:spacing w:before="56"/>
              <w:rPr>
                <w:rFonts w:ascii="Arial"/>
                <w:b/>
                <w:sz w:val="20"/>
              </w:rPr>
            </w:pPr>
            <w:r>
              <w:rPr>
                <w:rFonts w:ascii="Arial"/>
                <w:b/>
                <w:sz w:val="20"/>
              </w:rPr>
              <w:t>Last</w:t>
            </w:r>
            <w:r>
              <w:rPr>
                <w:rFonts w:ascii="Arial"/>
                <w:b/>
                <w:spacing w:val="-9"/>
                <w:sz w:val="20"/>
              </w:rPr>
              <w:t xml:space="preserve"> </w:t>
            </w:r>
            <w:r>
              <w:rPr>
                <w:rFonts w:ascii="Arial"/>
                <w:b/>
                <w:sz w:val="20"/>
              </w:rPr>
              <w:t>reviewed</w:t>
            </w:r>
            <w:r>
              <w:rPr>
                <w:rFonts w:ascii="Arial"/>
                <w:b/>
                <w:spacing w:val="-10"/>
                <w:sz w:val="20"/>
              </w:rPr>
              <w:t xml:space="preserve"> </w:t>
            </w:r>
            <w:r>
              <w:rPr>
                <w:rFonts w:ascii="Arial"/>
                <w:b/>
                <w:spacing w:val="-5"/>
                <w:sz w:val="20"/>
              </w:rPr>
              <w:t>on:</w:t>
            </w:r>
          </w:p>
        </w:tc>
        <w:tc>
          <w:tcPr>
            <w:tcW w:w="2987" w:type="dxa"/>
            <w:tcBorders>
              <w:top w:val="single" w:sz="18" w:space="0" w:color="FFFFFF"/>
              <w:bottom w:val="single" w:sz="18" w:space="0" w:color="FFFFFF"/>
            </w:tcBorders>
            <w:shd w:val="clear" w:color="auto" w:fill="D7DFDE"/>
          </w:tcPr>
          <w:p w14:paraId="288CA74D" w14:textId="6D12E92B" w:rsidR="00C639CB" w:rsidRDefault="00AB3830">
            <w:pPr>
              <w:pStyle w:val="TableParagraph"/>
              <w:spacing w:before="56"/>
              <w:ind w:left="355"/>
            </w:pPr>
            <w:r>
              <w:t>June</w:t>
            </w:r>
            <w:r>
              <w:rPr>
                <w:spacing w:val="-3"/>
              </w:rPr>
              <w:t xml:space="preserve"> </w:t>
            </w:r>
            <w:r>
              <w:rPr>
                <w:spacing w:val="-4"/>
              </w:rPr>
              <w:t>2024</w:t>
            </w:r>
          </w:p>
        </w:tc>
        <w:tc>
          <w:tcPr>
            <w:tcW w:w="4395" w:type="dxa"/>
            <w:tcBorders>
              <w:top w:val="single" w:sz="18" w:space="0" w:color="FFFFFF"/>
              <w:bottom w:val="single" w:sz="18" w:space="0" w:color="FFFFFF"/>
            </w:tcBorders>
            <w:shd w:val="clear" w:color="auto" w:fill="D7DFDE"/>
          </w:tcPr>
          <w:p w14:paraId="36FB03B9" w14:textId="77777777" w:rsidR="00C639CB" w:rsidRDefault="00C639CB">
            <w:pPr>
              <w:pStyle w:val="TableParagraph"/>
              <w:spacing w:before="0"/>
              <w:ind w:left="0"/>
              <w:rPr>
                <w:rFonts w:ascii="Times New Roman"/>
                <w:sz w:val="28"/>
              </w:rPr>
            </w:pPr>
          </w:p>
        </w:tc>
      </w:tr>
      <w:tr w:rsidR="00C639CB" w14:paraId="28EABD6A" w14:textId="77777777">
        <w:trPr>
          <w:trHeight w:val="487"/>
        </w:trPr>
        <w:tc>
          <w:tcPr>
            <w:tcW w:w="2338" w:type="dxa"/>
            <w:tcBorders>
              <w:top w:val="single" w:sz="18" w:space="0" w:color="FFFFFF"/>
            </w:tcBorders>
            <w:shd w:val="clear" w:color="auto" w:fill="D7DFDE"/>
          </w:tcPr>
          <w:p w14:paraId="375D865E" w14:textId="77777777" w:rsidR="00C639CB" w:rsidRDefault="00AB3830">
            <w:pPr>
              <w:pStyle w:val="TableParagraph"/>
              <w:rPr>
                <w:rFonts w:ascii="Arial"/>
                <w:b/>
                <w:sz w:val="20"/>
              </w:rPr>
            </w:pPr>
            <w:r>
              <w:rPr>
                <w:rFonts w:ascii="Arial"/>
                <w:b/>
                <w:sz w:val="20"/>
              </w:rPr>
              <w:t>Next</w:t>
            </w:r>
            <w:r>
              <w:rPr>
                <w:rFonts w:ascii="Arial"/>
                <w:b/>
                <w:spacing w:val="-6"/>
                <w:sz w:val="20"/>
              </w:rPr>
              <w:t xml:space="preserve"> </w:t>
            </w:r>
            <w:r>
              <w:rPr>
                <w:rFonts w:ascii="Arial"/>
                <w:b/>
                <w:sz w:val="20"/>
              </w:rPr>
              <w:t>review</w:t>
            </w:r>
            <w:r>
              <w:rPr>
                <w:rFonts w:ascii="Arial"/>
                <w:b/>
                <w:spacing w:val="-5"/>
                <w:sz w:val="20"/>
              </w:rPr>
              <w:t xml:space="preserve"> </w:t>
            </w:r>
            <w:r>
              <w:rPr>
                <w:rFonts w:ascii="Arial"/>
                <w:b/>
                <w:sz w:val="20"/>
              </w:rPr>
              <w:t>due</w:t>
            </w:r>
            <w:r>
              <w:rPr>
                <w:rFonts w:ascii="Arial"/>
                <w:b/>
                <w:spacing w:val="-5"/>
                <w:sz w:val="20"/>
              </w:rPr>
              <w:t xml:space="preserve"> by:</w:t>
            </w:r>
          </w:p>
        </w:tc>
        <w:tc>
          <w:tcPr>
            <w:tcW w:w="2987" w:type="dxa"/>
            <w:tcBorders>
              <w:top w:val="single" w:sz="18" w:space="0" w:color="FFFFFF"/>
            </w:tcBorders>
            <w:shd w:val="clear" w:color="auto" w:fill="D7DFDE"/>
          </w:tcPr>
          <w:p w14:paraId="19F8A7A8" w14:textId="442B5679" w:rsidR="00C639CB" w:rsidRDefault="00AB3830">
            <w:pPr>
              <w:pStyle w:val="TableParagraph"/>
              <w:spacing w:before="58"/>
              <w:ind w:left="355"/>
            </w:pPr>
            <w:r>
              <w:t>June</w:t>
            </w:r>
            <w:r>
              <w:rPr>
                <w:spacing w:val="-3"/>
              </w:rPr>
              <w:t xml:space="preserve"> </w:t>
            </w:r>
            <w:r>
              <w:rPr>
                <w:spacing w:val="-4"/>
              </w:rPr>
              <w:t>2025</w:t>
            </w:r>
          </w:p>
        </w:tc>
        <w:tc>
          <w:tcPr>
            <w:tcW w:w="4395" w:type="dxa"/>
            <w:tcBorders>
              <w:top w:val="single" w:sz="18" w:space="0" w:color="FFFFFF"/>
            </w:tcBorders>
            <w:shd w:val="clear" w:color="auto" w:fill="D7DFDE"/>
          </w:tcPr>
          <w:p w14:paraId="734493E5" w14:textId="77777777" w:rsidR="00C639CB" w:rsidRDefault="00C639CB">
            <w:pPr>
              <w:pStyle w:val="TableParagraph"/>
              <w:spacing w:before="0"/>
              <w:ind w:left="0"/>
              <w:rPr>
                <w:rFonts w:ascii="Times New Roman"/>
                <w:sz w:val="28"/>
              </w:rPr>
            </w:pPr>
          </w:p>
        </w:tc>
      </w:tr>
    </w:tbl>
    <w:p w14:paraId="507163D9" w14:textId="77777777" w:rsidR="00C639CB" w:rsidRDefault="00C639CB">
      <w:pPr>
        <w:pStyle w:val="TableParagraph"/>
        <w:rPr>
          <w:rFonts w:ascii="Times New Roman"/>
          <w:sz w:val="28"/>
        </w:rPr>
        <w:sectPr w:rsidR="00C639CB">
          <w:footerReference w:type="default" r:id="rId8"/>
          <w:type w:val="continuous"/>
          <w:pgSz w:w="11900" w:h="16850"/>
          <w:pgMar w:top="1800" w:right="992" w:bottom="520" w:left="992" w:header="0" w:footer="325" w:gutter="0"/>
          <w:pgNumType w:start="1"/>
          <w:cols w:space="720"/>
        </w:sectPr>
      </w:pPr>
    </w:p>
    <w:p w14:paraId="29105B98" w14:textId="77777777" w:rsidR="00C639CB" w:rsidRDefault="00AB3830">
      <w:pPr>
        <w:spacing w:before="66"/>
        <w:ind w:left="86"/>
        <w:rPr>
          <w:rFonts w:ascii="Arial"/>
          <w:b/>
          <w:sz w:val="28"/>
        </w:rPr>
      </w:pPr>
      <w:bookmarkStart w:id="0" w:name="_bookmark0"/>
      <w:bookmarkEnd w:id="0"/>
      <w:r>
        <w:rPr>
          <w:rFonts w:ascii="Arial"/>
          <w:b/>
          <w:color w:val="0D1C2E"/>
          <w:spacing w:val="-2"/>
          <w:sz w:val="28"/>
        </w:rPr>
        <w:lastRenderedPageBreak/>
        <w:t>Contents</w:t>
      </w:r>
    </w:p>
    <w:sdt>
      <w:sdtPr>
        <w:id w:val="1264644673"/>
        <w:docPartObj>
          <w:docPartGallery w:val="Table of Contents"/>
          <w:docPartUnique/>
        </w:docPartObj>
      </w:sdtPr>
      <w:sdtEndPr/>
      <w:sdtContent>
        <w:p w14:paraId="73968EF0" w14:textId="77777777" w:rsidR="00C639CB" w:rsidRDefault="00AB3830">
          <w:pPr>
            <w:pStyle w:val="TOC1"/>
            <w:numPr>
              <w:ilvl w:val="0"/>
              <w:numId w:val="6"/>
            </w:numPr>
            <w:tabs>
              <w:tab w:val="left" w:pos="306"/>
              <w:tab w:val="right" w:leader="dot" w:pos="9825"/>
            </w:tabs>
            <w:spacing w:before="145"/>
            <w:ind w:hanging="220"/>
          </w:pPr>
          <w:hyperlink w:anchor="_bookmark0" w:history="1">
            <w:r>
              <w:rPr>
                <w:spacing w:val="-4"/>
              </w:rPr>
              <w:t>Aims</w:t>
            </w:r>
            <w:r>
              <w:tab/>
            </w:r>
            <w:r>
              <w:rPr>
                <w:spacing w:val="-10"/>
              </w:rPr>
              <w:t>3</w:t>
            </w:r>
          </w:hyperlink>
        </w:p>
        <w:p w14:paraId="71F67A48" w14:textId="77777777" w:rsidR="00C639CB" w:rsidRDefault="00AB3830">
          <w:pPr>
            <w:pStyle w:val="TOC1"/>
            <w:numPr>
              <w:ilvl w:val="0"/>
              <w:numId w:val="6"/>
            </w:numPr>
            <w:tabs>
              <w:tab w:val="left" w:pos="306"/>
              <w:tab w:val="right" w:leader="dot" w:pos="9825"/>
            </w:tabs>
            <w:spacing w:before="101"/>
            <w:ind w:hanging="220"/>
          </w:pPr>
          <w:hyperlink w:anchor="_bookmark1" w:history="1">
            <w:r>
              <w:t>Legislation</w:t>
            </w:r>
            <w:r>
              <w:rPr>
                <w:spacing w:val="-10"/>
              </w:rPr>
              <w:t xml:space="preserve"> </w:t>
            </w:r>
            <w:r>
              <w:t>and</w:t>
            </w:r>
            <w:r>
              <w:rPr>
                <w:spacing w:val="-8"/>
              </w:rPr>
              <w:t xml:space="preserve"> </w:t>
            </w:r>
            <w:r>
              <w:rPr>
                <w:spacing w:val="-2"/>
              </w:rPr>
              <w:t>guidance</w:t>
            </w:r>
            <w:r>
              <w:tab/>
            </w:r>
            <w:r>
              <w:rPr>
                <w:spacing w:val="-10"/>
              </w:rPr>
              <w:t>3</w:t>
            </w:r>
          </w:hyperlink>
        </w:p>
        <w:p w14:paraId="17BE07FB" w14:textId="77777777" w:rsidR="00C639CB" w:rsidRDefault="00AB3830">
          <w:pPr>
            <w:pStyle w:val="TOC1"/>
            <w:numPr>
              <w:ilvl w:val="0"/>
              <w:numId w:val="6"/>
            </w:numPr>
            <w:tabs>
              <w:tab w:val="left" w:pos="306"/>
              <w:tab w:val="right" w:leader="dot" w:pos="9825"/>
            </w:tabs>
            <w:spacing w:before="99"/>
            <w:ind w:hanging="220"/>
          </w:pPr>
          <w:hyperlink w:anchor="_bookmark2" w:history="1">
            <w:r>
              <w:rPr>
                <w:spacing w:val="-2"/>
              </w:rPr>
              <w:t>Definitions</w:t>
            </w:r>
            <w:r>
              <w:tab/>
            </w:r>
            <w:r>
              <w:rPr>
                <w:spacing w:val="-10"/>
              </w:rPr>
              <w:t>3</w:t>
            </w:r>
          </w:hyperlink>
        </w:p>
        <w:p w14:paraId="7044EA58" w14:textId="77777777" w:rsidR="00C639CB" w:rsidRDefault="00AB3830">
          <w:pPr>
            <w:pStyle w:val="TOC1"/>
            <w:numPr>
              <w:ilvl w:val="0"/>
              <w:numId w:val="6"/>
            </w:numPr>
            <w:tabs>
              <w:tab w:val="left" w:pos="306"/>
              <w:tab w:val="right" w:leader="dot" w:pos="9825"/>
            </w:tabs>
            <w:spacing w:before="101"/>
            <w:ind w:hanging="220"/>
          </w:pPr>
          <w:hyperlink w:anchor="_bookmark3" w:history="1">
            <w:r>
              <w:t>The</w:t>
            </w:r>
            <w:r>
              <w:rPr>
                <w:spacing w:val="-5"/>
              </w:rPr>
              <w:t xml:space="preserve"> </w:t>
            </w:r>
            <w:r>
              <w:t>data</w:t>
            </w:r>
            <w:r>
              <w:rPr>
                <w:spacing w:val="-5"/>
              </w:rPr>
              <w:t xml:space="preserve"> </w:t>
            </w:r>
            <w:r>
              <w:rPr>
                <w:spacing w:val="-2"/>
              </w:rPr>
              <w:t>controller</w:t>
            </w:r>
            <w:r>
              <w:tab/>
            </w:r>
            <w:r>
              <w:rPr>
                <w:spacing w:val="-10"/>
              </w:rPr>
              <w:t>4</w:t>
            </w:r>
          </w:hyperlink>
        </w:p>
        <w:p w14:paraId="1EDF1AB9" w14:textId="77777777" w:rsidR="00C639CB" w:rsidRDefault="00AB3830">
          <w:pPr>
            <w:pStyle w:val="TOC1"/>
            <w:numPr>
              <w:ilvl w:val="0"/>
              <w:numId w:val="6"/>
            </w:numPr>
            <w:tabs>
              <w:tab w:val="left" w:pos="306"/>
              <w:tab w:val="right" w:leader="dot" w:pos="9825"/>
            </w:tabs>
            <w:spacing w:before="99"/>
            <w:ind w:hanging="220"/>
          </w:pPr>
          <w:hyperlink w:anchor="_bookmark4" w:history="1">
            <w:r>
              <w:t>Roles</w:t>
            </w:r>
            <w:r>
              <w:rPr>
                <w:spacing w:val="-6"/>
              </w:rPr>
              <w:t xml:space="preserve"> </w:t>
            </w:r>
            <w:r>
              <w:t>and</w:t>
            </w:r>
            <w:r>
              <w:rPr>
                <w:spacing w:val="-7"/>
              </w:rPr>
              <w:t xml:space="preserve"> </w:t>
            </w:r>
            <w:r>
              <w:rPr>
                <w:spacing w:val="-2"/>
              </w:rPr>
              <w:t>responsibilities</w:t>
            </w:r>
            <w:r>
              <w:tab/>
            </w:r>
            <w:r>
              <w:rPr>
                <w:spacing w:val="-10"/>
              </w:rPr>
              <w:t>4</w:t>
            </w:r>
          </w:hyperlink>
        </w:p>
        <w:p w14:paraId="7010DC48" w14:textId="77777777" w:rsidR="00C639CB" w:rsidRDefault="00AB3830">
          <w:pPr>
            <w:pStyle w:val="TOC1"/>
            <w:numPr>
              <w:ilvl w:val="0"/>
              <w:numId w:val="6"/>
            </w:numPr>
            <w:tabs>
              <w:tab w:val="left" w:pos="306"/>
              <w:tab w:val="right" w:leader="dot" w:pos="9825"/>
            </w:tabs>
            <w:spacing w:before="101"/>
            <w:ind w:hanging="220"/>
          </w:pPr>
          <w:hyperlink w:anchor="_bookmark5" w:history="1">
            <w:r>
              <w:t>Data</w:t>
            </w:r>
            <w:r>
              <w:rPr>
                <w:spacing w:val="-10"/>
              </w:rPr>
              <w:t xml:space="preserve"> </w:t>
            </w:r>
            <w:r>
              <w:t>protection</w:t>
            </w:r>
            <w:r>
              <w:rPr>
                <w:spacing w:val="-8"/>
              </w:rPr>
              <w:t xml:space="preserve"> </w:t>
            </w:r>
            <w:r>
              <w:rPr>
                <w:spacing w:val="-2"/>
              </w:rPr>
              <w:t>principles</w:t>
            </w:r>
            <w:r>
              <w:tab/>
            </w:r>
            <w:r>
              <w:rPr>
                <w:spacing w:val="-12"/>
              </w:rPr>
              <w:t>5</w:t>
            </w:r>
          </w:hyperlink>
        </w:p>
        <w:p w14:paraId="51DFB562" w14:textId="77777777" w:rsidR="00C639CB" w:rsidRDefault="00AB3830">
          <w:pPr>
            <w:pStyle w:val="TOC1"/>
            <w:numPr>
              <w:ilvl w:val="0"/>
              <w:numId w:val="6"/>
            </w:numPr>
            <w:tabs>
              <w:tab w:val="left" w:pos="306"/>
              <w:tab w:val="right" w:leader="dot" w:pos="9825"/>
            </w:tabs>
            <w:spacing w:before="99"/>
            <w:ind w:hanging="220"/>
          </w:pPr>
          <w:hyperlink w:anchor="_bookmark6" w:history="1">
            <w:r>
              <w:t>Collecting</w:t>
            </w:r>
            <w:r>
              <w:rPr>
                <w:spacing w:val="-12"/>
              </w:rPr>
              <w:t xml:space="preserve"> </w:t>
            </w:r>
            <w:r>
              <w:t>personal</w:t>
            </w:r>
            <w:r>
              <w:rPr>
                <w:spacing w:val="-10"/>
              </w:rPr>
              <w:t xml:space="preserve"> </w:t>
            </w:r>
            <w:r>
              <w:rPr>
                <w:spacing w:val="-4"/>
              </w:rPr>
              <w:t>data</w:t>
            </w:r>
            <w:r>
              <w:tab/>
            </w:r>
            <w:r>
              <w:rPr>
                <w:spacing w:val="-10"/>
              </w:rPr>
              <w:t>5</w:t>
            </w:r>
          </w:hyperlink>
        </w:p>
        <w:p w14:paraId="0E3E5AEE" w14:textId="77777777" w:rsidR="00C639CB" w:rsidRDefault="00AB3830">
          <w:pPr>
            <w:pStyle w:val="TOC1"/>
            <w:numPr>
              <w:ilvl w:val="0"/>
              <w:numId w:val="6"/>
            </w:numPr>
            <w:tabs>
              <w:tab w:val="left" w:pos="306"/>
              <w:tab w:val="right" w:leader="dot" w:pos="9825"/>
            </w:tabs>
            <w:spacing w:before="101"/>
            <w:ind w:hanging="220"/>
          </w:pPr>
          <w:hyperlink w:anchor="_bookmark7" w:history="1">
            <w:r>
              <w:t>Sharing</w:t>
            </w:r>
            <w:r>
              <w:rPr>
                <w:spacing w:val="-10"/>
              </w:rPr>
              <w:t xml:space="preserve"> </w:t>
            </w:r>
            <w:r>
              <w:t>personal</w:t>
            </w:r>
            <w:r>
              <w:rPr>
                <w:spacing w:val="-9"/>
              </w:rPr>
              <w:t xml:space="preserve"> </w:t>
            </w:r>
            <w:r>
              <w:rPr>
                <w:spacing w:val="-4"/>
              </w:rPr>
              <w:t>data</w:t>
            </w:r>
            <w:r>
              <w:tab/>
            </w:r>
            <w:r>
              <w:rPr>
                <w:spacing w:val="-10"/>
              </w:rPr>
              <w:t>6</w:t>
            </w:r>
          </w:hyperlink>
        </w:p>
        <w:p w14:paraId="09330646" w14:textId="77777777" w:rsidR="00C639CB" w:rsidRDefault="00AB3830">
          <w:pPr>
            <w:pStyle w:val="TOC1"/>
            <w:numPr>
              <w:ilvl w:val="0"/>
              <w:numId w:val="6"/>
            </w:numPr>
            <w:tabs>
              <w:tab w:val="left" w:pos="306"/>
              <w:tab w:val="right" w:leader="dot" w:pos="9825"/>
            </w:tabs>
            <w:spacing w:before="99"/>
            <w:ind w:hanging="220"/>
          </w:pPr>
          <w:hyperlink w:anchor="_bookmark8" w:history="1">
            <w:r>
              <w:t>Subject</w:t>
            </w:r>
            <w:r>
              <w:rPr>
                <w:spacing w:val="-7"/>
              </w:rPr>
              <w:t xml:space="preserve"> </w:t>
            </w:r>
            <w:r>
              <w:t>access</w:t>
            </w:r>
            <w:r>
              <w:rPr>
                <w:spacing w:val="-7"/>
              </w:rPr>
              <w:t xml:space="preserve"> </w:t>
            </w:r>
            <w:r>
              <w:t>requests</w:t>
            </w:r>
            <w:r>
              <w:rPr>
                <w:spacing w:val="-4"/>
              </w:rPr>
              <w:t xml:space="preserve"> </w:t>
            </w:r>
            <w:r>
              <w:t>and</w:t>
            </w:r>
            <w:r>
              <w:rPr>
                <w:spacing w:val="-5"/>
              </w:rPr>
              <w:t xml:space="preserve"> </w:t>
            </w:r>
            <w:r>
              <w:t>other</w:t>
            </w:r>
            <w:r>
              <w:rPr>
                <w:spacing w:val="-7"/>
              </w:rPr>
              <w:t xml:space="preserve"> </w:t>
            </w:r>
            <w:r>
              <w:t>rights</w:t>
            </w:r>
            <w:r>
              <w:rPr>
                <w:spacing w:val="-5"/>
              </w:rPr>
              <w:t xml:space="preserve"> </w:t>
            </w:r>
            <w:r>
              <w:t>of</w:t>
            </w:r>
            <w:r>
              <w:rPr>
                <w:spacing w:val="-7"/>
              </w:rPr>
              <w:t xml:space="preserve"> </w:t>
            </w:r>
            <w:r>
              <w:rPr>
                <w:spacing w:val="-2"/>
              </w:rPr>
              <w:t>individuals</w:t>
            </w:r>
            <w:r>
              <w:tab/>
            </w:r>
            <w:r>
              <w:rPr>
                <w:spacing w:val="-10"/>
              </w:rPr>
              <w:t>7</w:t>
            </w:r>
          </w:hyperlink>
        </w:p>
        <w:p w14:paraId="05846C8C" w14:textId="77777777" w:rsidR="00C639CB" w:rsidRDefault="00AB3830">
          <w:pPr>
            <w:pStyle w:val="TOC1"/>
            <w:numPr>
              <w:ilvl w:val="0"/>
              <w:numId w:val="6"/>
            </w:numPr>
            <w:tabs>
              <w:tab w:val="left" w:pos="418"/>
              <w:tab w:val="right" w:leader="dot" w:pos="9825"/>
            </w:tabs>
            <w:spacing w:before="102"/>
            <w:ind w:left="418" w:hanging="332"/>
          </w:pPr>
          <w:hyperlink w:anchor="_bookmark9" w:history="1">
            <w:r>
              <w:t>Parental</w:t>
            </w:r>
            <w:r>
              <w:rPr>
                <w:spacing w:val="-8"/>
              </w:rPr>
              <w:t xml:space="preserve"> </w:t>
            </w:r>
            <w:r>
              <w:t>requests</w:t>
            </w:r>
            <w:r>
              <w:rPr>
                <w:spacing w:val="-7"/>
              </w:rPr>
              <w:t xml:space="preserve"> </w:t>
            </w:r>
            <w:r>
              <w:t>to</w:t>
            </w:r>
            <w:r>
              <w:rPr>
                <w:spacing w:val="-10"/>
              </w:rPr>
              <w:t xml:space="preserve"> </w:t>
            </w:r>
            <w:r>
              <w:t>see</w:t>
            </w:r>
            <w:r>
              <w:rPr>
                <w:spacing w:val="-8"/>
              </w:rPr>
              <w:t xml:space="preserve"> </w:t>
            </w:r>
            <w:r>
              <w:t>the</w:t>
            </w:r>
            <w:r>
              <w:rPr>
                <w:spacing w:val="-6"/>
              </w:rPr>
              <w:t xml:space="preserve"> </w:t>
            </w:r>
            <w:r>
              <w:t>educational</w:t>
            </w:r>
            <w:r>
              <w:rPr>
                <w:spacing w:val="-10"/>
              </w:rPr>
              <w:t xml:space="preserve"> </w:t>
            </w:r>
            <w:r>
              <w:rPr>
                <w:spacing w:val="-2"/>
              </w:rPr>
              <w:t>record</w:t>
            </w:r>
            <w:r>
              <w:tab/>
            </w:r>
            <w:r>
              <w:rPr>
                <w:spacing w:val="-10"/>
              </w:rPr>
              <w:t>9</w:t>
            </w:r>
          </w:hyperlink>
        </w:p>
        <w:p w14:paraId="4444E46A" w14:textId="77777777" w:rsidR="00C639CB" w:rsidRDefault="00AB3830">
          <w:pPr>
            <w:pStyle w:val="TOC1"/>
            <w:numPr>
              <w:ilvl w:val="0"/>
              <w:numId w:val="6"/>
            </w:numPr>
            <w:tabs>
              <w:tab w:val="left" w:pos="418"/>
              <w:tab w:val="right" w:leader="dot" w:pos="9825"/>
            </w:tabs>
            <w:ind w:left="418" w:hanging="332"/>
          </w:pPr>
          <w:hyperlink w:anchor="_bookmark10" w:history="1">
            <w:r>
              <w:rPr>
                <w:spacing w:val="-2"/>
              </w:rPr>
              <w:t>Biometric</w:t>
            </w:r>
            <w:r>
              <w:rPr>
                <w:spacing w:val="6"/>
              </w:rPr>
              <w:t xml:space="preserve"> </w:t>
            </w:r>
            <w:r>
              <w:rPr>
                <w:spacing w:val="-2"/>
              </w:rPr>
              <w:t>recognition</w:t>
            </w:r>
            <w:r>
              <w:rPr>
                <w:spacing w:val="4"/>
              </w:rPr>
              <w:t xml:space="preserve"> </w:t>
            </w:r>
            <w:r>
              <w:rPr>
                <w:spacing w:val="-2"/>
              </w:rPr>
              <w:t>systems</w:t>
            </w:r>
            <w:r>
              <w:tab/>
            </w:r>
            <w:r>
              <w:rPr>
                <w:spacing w:val="-10"/>
              </w:rPr>
              <w:t>9</w:t>
            </w:r>
          </w:hyperlink>
        </w:p>
        <w:p w14:paraId="21FBA122" w14:textId="77777777" w:rsidR="00C639CB" w:rsidRDefault="00AB3830">
          <w:pPr>
            <w:pStyle w:val="TOC1"/>
            <w:numPr>
              <w:ilvl w:val="0"/>
              <w:numId w:val="6"/>
            </w:numPr>
            <w:tabs>
              <w:tab w:val="left" w:pos="416"/>
              <w:tab w:val="right" w:leader="dot" w:pos="9825"/>
            </w:tabs>
            <w:spacing w:before="102"/>
            <w:ind w:left="416" w:hanging="330"/>
          </w:pPr>
          <w:hyperlink w:anchor="_bookmark11" w:history="1">
            <w:r>
              <w:rPr>
                <w:spacing w:val="-4"/>
              </w:rPr>
              <w:t>CCTV</w:t>
            </w:r>
            <w:r>
              <w:tab/>
            </w:r>
            <w:r>
              <w:rPr>
                <w:spacing w:val="-10"/>
              </w:rPr>
              <w:t>9</w:t>
            </w:r>
          </w:hyperlink>
        </w:p>
        <w:p w14:paraId="4D615B09" w14:textId="77777777" w:rsidR="00C639CB" w:rsidRDefault="00AB3830">
          <w:pPr>
            <w:pStyle w:val="TOC1"/>
            <w:numPr>
              <w:ilvl w:val="0"/>
              <w:numId w:val="6"/>
            </w:numPr>
            <w:tabs>
              <w:tab w:val="left" w:pos="418"/>
              <w:tab w:val="right" w:leader="dot" w:pos="9825"/>
            </w:tabs>
            <w:ind w:left="418" w:hanging="332"/>
          </w:pPr>
          <w:hyperlink w:anchor="_bookmark12" w:history="1">
            <w:r>
              <w:t>Photographs</w:t>
            </w:r>
            <w:r>
              <w:rPr>
                <w:spacing w:val="-10"/>
              </w:rPr>
              <w:t xml:space="preserve"> </w:t>
            </w:r>
            <w:r>
              <w:t>and</w:t>
            </w:r>
            <w:r>
              <w:rPr>
                <w:spacing w:val="-10"/>
              </w:rPr>
              <w:t xml:space="preserve"> </w:t>
            </w:r>
            <w:r>
              <w:rPr>
                <w:spacing w:val="-2"/>
              </w:rPr>
              <w:t>videos</w:t>
            </w:r>
            <w:r>
              <w:tab/>
            </w:r>
            <w:r>
              <w:rPr>
                <w:spacing w:val="-10"/>
              </w:rPr>
              <w:t>9</w:t>
            </w:r>
          </w:hyperlink>
        </w:p>
        <w:p w14:paraId="2AEE3F43" w14:textId="77777777" w:rsidR="00C639CB" w:rsidRDefault="00AB3830">
          <w:pPr>
            <w:pStyle w:val="TOC1"/>
            <w:numPr>
              <w:ilvl w:val="0"/>
              <w:numId w:val="6"/>
            </w:numPr>
            <w:tabs>
              <w:tab w:val="left" w:pos="416"/>
              <w:tab w:val="right" w:leader="dot" w:pos="9822"/>
            </w:tabs>
            <w:spacing w:before="102"/>
            <w:ind w:left="416" w:hanging="330"/>
          </w:pPr>
          <w:hyperlink w:anchor="_bookmark13" w:history="1">
            <w:r>
              <w:t>Data</w:t>
            </w:r>
            <w:r>
              <w:rPr>
                <w:spacing w:val="-6"/>
              </w:rPr>
              <w:t xml:space="preserve"> </w:t>
            </w:r>
            <w:r>
              <w:t>protection</w:t>
            </w:r>
            <w:r>
              <w:rPr>
                <w:spacing w:val="-6"/>
              </w:rPr>
              <w:t xml:space="preserve"> </w:t>
            </w:r>
            <w:r>
              <w:t>by</w:t>
            </w:r>
            <w:r>
              <w:rPr>
                <w:spacing w:val="-5"/>
              </w:rPr>
              <w:t xml:space="preserve"> </w:t>
            </w:r>
            <w:r>
              <w:t>design</w:t>
            </w:r>
            <w:r>
              <w:rPr>
                <w:spacing w:val="-7"/>
              </w:rPr>
              <w:t xml:space="preserve"> </w:t>
            </w:r>
            <w:r>
              <w:t>and</w:t>
            </w:r>
            <w:r>
              <w:rPr>
                <w:spacing w:val="-8"/>
              </w:rPr>
              <w:t xml:space="preserve"> </w:t>
            </w:r>
            <w:r>
              <w:rPr>
                <w:spacing w:val="-2"/>
              </w:rPr>
              <w:t>default</w:t>
            </w:r>
            <w:r>
              <w:tab/>
            </w:r>
            <w:r>
              <w:rPr>
                <w:spacing w:val="-5"/>
              </w:rPr>
              <w:t>10</w:t>
            </w:r>
          </w:hyperlink>
        </w:p>
        <w:p w14:paraId="10FDC2C3" w14:textId="77777777" w:rsidR="00C639CB" w:rsidRDefault="00AB3830">
          <w:pPr>
            <w:pStyle w:val="TOC1"/>
            <w:numPr>
              <w:ilvl w:val="0"/>
              <w:numId w:val="6"/>
            </w:numPr>
            <w:tabs>
              <w:tab w:val="left" w:pos="416"/>
              <w:tab w:val="right" w:leader="dot" w:pos="9822"/>
            </w:tabs>
            <w:ind w:left="416" w:hanging="330"/>
          </w:pPr>
          <w:hyperlink w:anchor="_bookmark14" w:history="1">
            <w:r>
              <w:t>Data</w:t>
            </w:r>
            <w:r>
              <w:rPr>
                <w:spacing w:val="-7"/>
              </w:rPr>
              <w:t xml:space="preserve"> </w:t>
            </w:r>
            <w:r>
              <w:t>security</w:t>
            </w:r>
            <w:r>
              <w:rPr>
                <w:spacing w:val="-5"/>
              </w:rPr>
              <w:t xml:space="preserve"> </w:t>
            </w:r>
            <w:r>
              <w:t>and</w:t>
            </w:r>
            <w:r>
              <w:rPr>
                <w:spacing w:val="-6"/>
              </w:rPr>
              <w:t xml:space="preserve"> </w:t>
            </w:r>
            <w:r>
              <w:t>storage</w:t>
            </w:r>
            <w:r>
              <w:rPr>
                <w:spacing w:val="-7"/>
              </w:rPr>
              <w:t xml:space="preserve"> </w:t>
            </w:r>
            <w:r>
              <w:t>of</w:t>
            </w:r>
            <w:r>
              <w:rPr>
                <w:spacing w:val="-4"/>
              </w:rPr>
              <w:t xml:space="preserve"> </w:t>
            </w:r>
            <w:r>
              <w:rPr>
                <w:spacing w:val="-2"/>
              </w:rPr>
              <w:t>records</w:t>
            </w:r>
            <w:r>
              <w:tab/>
            </w:r>
            <w:r>
              <w:rPr>
                <w:spacing w:val="-5"/>
              </w:rPr>
              <w:t>10</w:t>
            </w:r>
          </w:hyperlink>
        </w:p>
        <w:p w14:paraId="72256903" w14:textId="77777777" w:rsidR="00C639CB" w:rsidRDefault="00AB3830">
          <w:pPr>
            <w:pStyle w:val="TOC1"/>
            <w:numPr>
              <w:ilvl w:val="0"/>
              <w:numId w:val="6"/>
            </w:numPr>
            <w:tabs>
              <w:tab w:val="left" w:pos="416"/>
              <w:tab w:val="right" w:leader="dot" w:pos="9822"/>
            </w:tabs>
            <w:spacing w:before="102"/>
            <w:ind w:left="416" w:hanging="330"/>
          </w:pPr>
          <w:hyperlink w:anchor="_bookmark15" w:history="1">
            <w:r>
              <w:t>Disposal</w:t>
            </w:r>
            <w:r>
              <w:rPr>
                <w:spacing w:val="-7"/>
              </w:rPr>
              <w:t xml:space="preserve"> </w:t>
            </w:r>
            <w:r>
              <w:t>of</w:t>
            </w:r>
            <w:r>
              <w:rPr>
                <w:spacing w:val="-5"/>
              </w:rPr>
              <w:t xml:space="preserve"> </w:t>
            </w:r>
            <w:r>
              <w:rPr>
                <w:spacing w:val="-2"/>
              </w:rPr>
              <w:t>records</w:t>
            </w:r>
            <w:r>
              <w:tab/>
            </w:r>
            <w:r>
              <w:rPr>
                <w:spacing w:val="-5"/>
              </w:rPr>
              <w:t>11</w:t>
            </w:r>
          </w:hyperlink>
        </w:p>
        <w:p w14:paraId="203A7E72" w14:textId="77777777" w:rsidR="00C639CB" w:rsidRDefault="00AB3830">
          <w:pPr>
            <w:pStyle w:val="TOC1"/>
            <w:numPr>
              <w:ilvl w:val="0"/>
              <w:numId w:val="6"/>
            </w:numPr>
            <w:tabs>
              <w:tab w:val="left" w:pos="418"/>
              <w:tab w:val="right" w:leader="dot" w:pos="9822"/>
            </w:tabs>
            <w:ind w:left="418" w:hanging="332"/>
          </w:pPr>
          <w:hyperlink w:anchor="_bookmark16" w:history="1">
            <w:r>
              <w:t>Personal</w:t>
            </w:r>
            <w:r>
              <w:rPr>
                <w:spacing w:val="-9"/>
              </w:rPr>
              <w:t xml:space="preserve"> </w:t>
            </w:r>
            <w:r>
              <w:t>data</w:t>
            </w:r>
            <w:r>
              <w:rPr>
                <w:spacing w:val="-7"/>
              </w:rPr>
              <w:t xml:space="preserve"> </w:t>
            </w:r>
            <w:r>
              <w:rPr>
                <w:spacing w:val="-2"/>
              </w:rPr>
              <w:t>breaches</w:t>
            </w:r>
            <w:r>
              <w:tab/>
            </w:r>
            <w:r>
              <w:rPr>
                <w:spacing w:val="-5"/>
              </w:rPr>
              <w:t>11</w:t>
            </w:r>
          </w:hyperlink>
        </w:p>
        <w:p w14:paraId="7F1193AF" w14:textId="77777777" w:rsidR="00C639CB" w:rsidRDefault="00AB3830">
          <w:pPr>
            <w:pStyle w:val="TOC1"/>
            <w:numPr>
              <w:ilvl w:val="0"/>
              <w:numId w:val="6"/>
            </w:numPr>
            <w:tabs>
              <w:tab w:val="left" w:pos="416"/>
              <w:tab w:val="right" w:leader="dot" w:pos="9822"/>
            </w:tabs>
            <w:spacing w:before="102"/>
            <w:ind w:left="416" w:hanging="330"/>
          </w:pPr>
          <w:hyperlink w:anchor="_bookmark17" w:history="1">
            <w:r>
              <w:rPr>
                <w:spacing w:val="-2"/>
              </w:rPr>
              <w:t>Training</w:t>
            </w:r>
            <w:r>
              <w:tab/>
            </w:r>
            <w:r>
              <w:rPr>
                <w:spacing w:val="-5"/>
              </w:rPr>
              <w:t>11</w:t>
            </w:r>
          </w:hyperlink>
        </w:p>
        <w:p w14:paraId="605B8A39" w14:textId="77777777" w:rsidR="00C639CB" w:rsidRDefault="00AB3830">
          <w:pPr>
            <w:pStyle w:val="TOC1"/>
            <w:numPr>
              <w:ilvl w:val="0"/>
              <w:numId w:val="6"/>
            </w:numPr>
            <w:tabs>
              <w:tab w:val="left" w:pos="416"/>
              <w:tab w:val="right" w:leader="dot" w:pos="9822"/>
            </w:tabs>
            <w:ind w:left="416" w:hanging="330"/>
          </w:pPr>
          <w:hyperlink w:anchor="_bookmark18" w:history="1">
            <w:r>
              <w:t>Monitoring</w:t>
            </w:r>
            <w:r>
              <w:rPr>
                <w:spacing w:val="-14"/>
              </w:rPr>
              <w:t xml:space="preserve"> </w:t>
            </w:r>
            <w:r>
              <w:rPr>
                <w:spacing w:val="-2"/>
              </w:rPr>
              <w:t>arrangements</w:t>
            </w:r>
            <w:r>
              <w:tab/>
            </w:r>
            <w:r>
              <w:rPr>
                <w:spacing w:val="-5"/>
              </w:rPr>
              <w:t>11</w:t>
            </w:r>
          </w:hyperlink>
        </w:p>
        <w:p w14:paraId="32D28B0B" w14:textId="77777777" w:rsidR="00C639CB" w:rsidRDefault="00AB3830">
          <w:pPr>
            <w:pStyle w:val="TOC2"/>
            <w:numPr>
              <w:ilvl w:val="0"/>
              <w:numId w:val="6"/>
            </w:numPr>
            <w:tabs>
              <w:tab w:val="left" w:pos="416"/>
              <w:tab w:val="left" w:leader="dot" w:pos="7047"/>
            </w:tabs>
            <w:ind w:left="416" w:hanging="330"/>
            <w:rPr>
              <w:i w:val="0"/>
              <w:sz w:val="20"/>
            </w:rPr>
          </w:pPr>
          <w:r>
            <w:rPr>
              <w:rFonts w:ascii="Arial MT"/>
              <w:b w:val="0"/>
              <w:i w:val="0"/>
              <w:sz w:val="20"/>
            </w:rPr>
            <w:t>Links</w:t>
          </w:r>
          <w:r>
            <w:rPr>
              <w:rFonts w:ascii="Arial MT"/>
              <w:b w:val="0"/>
              <w:i w:val="0"/>
              <w:spacing w:val="-6"/>
              <w:sz w:val="20"/>
            </w:rPr>
            <w:t xml:space="preserve"> </w:t>
          </w:r>
          <w:r>
            <w:rPr>
              <w:rFonts w:ascii="Arial MT"/>
              <w:b w:val="0"/>
              <w:i w:val="0"/>
              <w:sz w:val="20"/>
            </w:rPr>
            <w:t>with</w:t>
          </w:r>
          <w:r>
            <w:rPr>
              <w:rFonts w:ascii="Arial MT"/>
              <w:b w:val="0"/>
              <w:i w:val="0"/>
              <w:spacing w:val="-7"/>
              <w:sz w:val="20"/>
            </w:rPr>
            <w:t xml:space="preserve"> </w:t>
          </w:r>
          <w:r>
            <w:rPr>
              <w:rFonts w:ascii="Arial MT"/>
              <w:b w:val="0"/>
              <w:i w:val="0"/>
              <w:sz w:val="20"/>
            </w:rPr>
            <w:t>other</w:t>
          </w:r>
          <w:r>
            <w:rPr>
              <w:rFonts w:ascii="Arial MT"/>
              <w:b w:val="0"/>
              <w:i w:val="0"/>
              <w:spacing w:val="-4"/>
              <w:sz w:val="20"/>
            </w:rPr>
            <w:t xml:space="preserve"> </w:t>
          </w:r>
          <w:r>
            <w:rPr>
              <w:rFonts w:ascii="Arial MT"/>
              <w:b w:val="0"/>
              <w:i w:val="0"/>
              <w:spacing w:val="-2"/>
              <w:sz w:val="20"/>
            </w:rPr>
            <w:t>policies</w:t>
          </w:r>
          <w:r>
            <w:rPr>
              <w:rFonts w:ascii="Arial MT"/>
              <w:b w:val="0"/>
              <w:i w:val="0"/>
              <w:sz w:val="20"/>
            </w:rPr>
            <w:tab/>
          </w:r>
          <w:r>
            <w:rPr>
              <w:i w:val="0"/>
              <w:sz w:val="20"/>
            </w:rPr>
            <w:t>Error!</w:t>
          </w:r>
          <w:r>
            <w:rPr>
              <w:i w:val="0"/>
              <w:spacing w:val="-8"/>
              <w:sz w:val="20"/>
            </w:rPr>
            <w:t xml:space="preserve"> </w:t>
          </w:r>
          <w:r>
            <w:rPr>
              <w:i w:val="0"/>
              <w:sz w:val="20"/>
            </w:rPr>
            <w:t>Bookmark</w:t>
          </w:r>
          <w:r>
            <w:rPr>
              <w:i w:val="0"/>
              <w:spacing w:val="-8"/>
              <w:sz w:val="20"/>
            </w:rPr>
            <w:t xml:space="preserve"> </w:t>
          </w:r>
          <w:r>
            <w:rPr>
              <w:i w:val="0"/>
              <w:sz w:val="20"/>
            </w:rPr>
            <w:t>not</w:t>
          </w:r>
          <w:r>
            <w:rPr>
              <w:i w:val="0"/>
              <w:spacing w:val="-7"/>
              <w:sz w:val="20"/>
            </w:rPr>
            <w:t xml:space="preserve"> </w:t>
          </w:r>
          <w:r>
            <w:rPr>
              <w:i w:val="0"/>
              <w:spacing w:val="-2"/>
              <w:sz w:val="20"/>
            </w:rPr>
            <w:t>defined.</w:t>
          </w:r>
        </w:p>
        <w:p w14:paraId="522CF2C5" w14:textId="77777777" w:rsidR="00C639CB" w:rsidRDefault="00AB3830">
          <w:pPr>
            <w:pStyle w:val="TOC1"/>
            <w:tabs>
              <w:tab w:val="right" w:leader="dot" w:pos="9822"/>
            </w:tabs>
            <w:spacing w:before="99"/>
            <w:ind w:left="86" w:firstLine="0"/>
          </w:pPr>
          <w:hyperlink w:anchor="_bookmark19" w:history="1">
            <w:r>
              <w:t>Appendix</w:t>
            </w:r>
            <w:r>
              <w:rPr>
                <w:spacing w:val="-7"/>
              </w:rPr>
              <w:t xml:space="preserve"> </w:t>
            </w:r>
            <w:r>
              <w:t>1:</w:t>
            </w:r>
            <w:r>
              <w:rPr>
                <w:spacing w:val="-6"/>
              </w:rPr>
              <w:t xml:space="preserve"> </w:t>
            </w:r>
            <w:r>
              <w:t>Personal</w:t>
            </w:r>
            <w:r>
              <w:rPr>
                <w:spacing w:val="-6"/>
              </w:rPr>
              <w:t xml:space="preserve"> </w:t>
            </w:r>
            <w:r>
              <w:t>data</w:t>
            </w:r>
            <w:r>
              <w:rPr>
                <w:spacing w:val="-6"/>
              </w:rPr>
              <w:t xml:space="preserve"> </w:t>
            </w:r>
            <w:r>
              <w:t>breach</w:t>
            </w:r>
            <w:r>
              <w:rPr>
                <w:spacing w:val="-7"/>
              </w:rPr>
              <w:t xml:space="preserve"> </w:t>
            </w:r>
            <w:r>
              <w:rPr>
                <w:spacing w:val="-2"/>
              </w:rPr>
              <w:t>procedure</w:t>
            </w:r>
            <w:r>
              <w:tab/>
            </w:r>
            <w:r>
              <w:rPr>
                <w:spacing w:val="-5"/>
              </w:rPr>
              <w:t>12</w:t>
            </w:r>
          </w:hyperlink>
        </w:p>
      </w:sdtContent>
    </w:sdt>
    <w:p w14:paraId="216A5E3D" w14:textId="77777777" w:rsidR="00C639CB" w:rsidRDefault="00C639CB">
      <w:pPr>
        <w:pStyle w:val="TOC1"/>
        <w:sectPr w:rsidR="00C639CB">
          <w:pgSz w:w="11900" w:h="16850"/>
          <w:pgMar w:top="1900" w:right="992" w:bottom="520" w:left="992" w:header="0" w:footer="325" w:gutter="0"/>
          <w:cols w:space="720"/>
        </w:sectPr>
      </w:pPr>
    </w:p>
    <w:p w14:paraId="08AE0881" w14:textId="77777777" w:rsidR="00C639CB" w:rsidRDefault="00AB3830">
      <w:pPr>
        <w:pStyle w:val="Heading1"/>
        <w:numPr>
          <w:ilvl w:val="0"/>
          <w:numId w:val="5"/>
        </w:numPr>
        <w:tabs>
          <w:tab w:val="left" w:pos="398"/>
        </w:tabs>
        <w:spacing w:before="76"/>
        <w:ind w:left="398" w:hanging="312"/>
      </w:pPr>
      <w:r>
        <w:rPr>
          <w:spacing w:val="-4"/>
        </w:rPr>
        <w:lastRenderedPageBreak/>
        <w:t>Aims</w:t>
      </w:r>
    </w:p>
    <w:p w14:paraId="1788F523" w14:textId="77777777" w:rsidR="00C639CB" w:rsidRDefault="00AB3830">
      <w:pPr>
        <w:pStyle w:val="BodyText"/>
        <w:spacing w:before="120"/>
      </w:pPr>
      <w:r>
        <w:t>Our</w:t>
      </w:r>
      <w:r>
        <w:rPr>
          <w:spacing w:val="-4"/>
        </w:rPr>
        <w:t xml:space="preserve"> </w:t>
      </w:r>
      <w:r>
        <w:t>school</w:t>
      </w:r>
      <w:r>
        <w:rPr>
          <w:spacing w:val="-5"/>
        </w:rPr>
        <w:t xml:space="preserve"> </w:t>
      </w:r>
      <w:r>
        <w:t>aims</w:t>
      </w:r>
      <w:r>
        <w:rPr>
          <w:spacing w:val="-3"/>
        </w:rPr>
        <w:t xml:space="preserve"> </w:t>
      </w:r>
      <w:r>
        <w:t>to</w:t>
      </w:r>
      <w:r>
        <w:rPr>
          <w:spacing w:val="-4"/>
        </w:rPr>
        <w:t xml:space="preserve"> </w:t>
      </w:r>
      <w:r>
        <w:t>ensure</w:t>
      </w:r>
      <w:r>
        <w:rPr>
          <w:spacing w:val="-4"/>
        </w:rPr>
        <w:t xml:space="preserve"> </w:t>
      </w:r>
      <w:r>
        <w:t>that</w:t>
      </w:r>
      <w:r>
        <w:rPr>
          <w:spacing w:val="-4"/>
        </w:rPr>
        <w:t xml:space="preserve"> </w:t>
      </w:r>
      <w:r>
        <w:t>all</w:t>
      </w:r>
      <w:r>
        <w:rPr>
          <w:spacing w:val="-3"/>
        </w:rPr>
        <w:t xml:space="preserve"> </w:t>
      </w:r>
      <w:r>
        <w:t>personal</w:t>
      </w:r>
      <w:r>
        <w:rPr>
          <w:spacing w:val="-3"/>
        </w:rPr>
        <w:t xml:space="preserve"> </w:t>
      </w:r>
      <w:r>
        <w:t>data</w:t>
      </w:r>
      <w:r>
        <w:rPr>
          <w:spacing w:val="-4"/>
        </w:rPr>
        <w:t xml:space="preserve"> </w:t>
      </w:r>
      <w:r>
        <w:t>collected</w:t>
      </w:r>
      <w:r>
        <w:rPr>
          <w:spacing w:val="-5"/>
        </w:rPr>
        <w:t xml:space="preserve"> </w:t>
      </w:r>
      <w:r>
        <w:t>about</w:t>
      </w:r>
      <w:r>
        <w:rPr>
          <w:spacing w:val="-2"/>
        </w:rPr>
        <w:t xml:space="preserve"> </w:t>
      </w:r>
      <w:r>
        <w:t>staff,</w:t>
      </w:r>
      <w:r>
        <w:rPr>
          <w:spacing w:val="-2"/>
        </w:rPr>
        <w:t xml:space="preserve"> </w:t>
      </w:r>
      <w:r>
        <w:t>pupils,</w:t>
      </w:r>
      <w:r>
        <w:rPr>
          <w:spacing w:val="-2"/>
        </w:rPr>
        <w:t xml:space="preserve"> </w:t>
      </w:r>
      <w:r>
        <w:t>parents,</w:t>
      </w:r>
      <w:r>
        <w:rPr>
          <w:spacing w:val="-4"/>
        </w:rPr>
        <w:t xml:space="preserve"> </w:t>
      </w:r>
      <w:r>
        <w:t>governors,</w:t>
      </w:r>
      <w:r>
        <w:rPr>
          <w:spacing w:val="-4"/>
        </w:rPr>
        <w:t xml:space="preserve"> </w:t>
      </w:r>
      <w:r>
        <w:t>visitors</w:t>
      </w:r>
      <w:r>
        <w:rPr>
          <w:spacing w:val="-2"/>
        </w:rPr>
        <w:t xml:space="preserve"> </w:t>
      </w:r>
      <w:r>
        <w:t>and other individuals is collected, stored and processed in accordance with UK data protection law.</w:t>
      </w:r>
    </w:p>
    <w:p w14:paraId="7C3102FF" w14:textId="77777777" w:rsidR="00C639CB" w:rsidRDefault="00AB3830">
      <w:pPr>
        <w:pStyle w:val="BodyText"/>
      </w:pPr>
      <w:r>
        <w:t>This</w:t>
      </w:r>
      <w:r>
        <w:rPr>
          <w:spacing w:val="-6"/>
        </w:rPr>
        <w:t xml:space="preserve"> </w:t>
      </w:r>
      <w:r>
        <w:t>policy</w:t>
      </w:r>
      <w:r>
        <w:rPr>
          <w:spacing w:val="-6"/>
        </w:rPr>
        <w:t xml:space="preserve"> </w:t>
      </w:r>
      <w:r>
        <w:t>applies</w:t>
      </w:r>
      <w:r>
        <w:rPr>
          <w:spacing w:val="-5"/>
        </w:rPr>
        <w:t xml:space="preserve"> </w:t>
      </w:r>
      <w:r>
        <w:t>to</w:t>
      </w:r>
      <w:r>
        <w:rPr>
          <w:spacing w:val="-7"/>
        </w:rPr>
        <w:t xml:space="preserve"> </w:t>
      </w:r>
      <w:r>
        <w:t>all</w:t>
      </w:r>
      <w:r>
        <w:rPr>
          <w:spacing w:val="-6"/>
        </w:rPr>
        <w:t xml:space="preserve"> </w:t>
      </w:r>
      <w:r>
        <w:t>personal</w:t>
      </w:r>
      <w:r>
        <w:rPr>
          <w:spacing w:val="-7"/>
        </w:rPr>
        <w:t xml:space="preserve"> </w:t>
      </w:r>
      <w:r>
        <w:t>data,</w:t>
      </w:r>
      <w:r>
        <w:rPr>
          <w:spacing w:val="-5"/>
        </w:rPr>
        <w:t xml:space="preserve"> </w:t>
      </w:r>
      <w:r>
        <w:t>regardless</w:t>
      </w:r>
      <w:r>
        <w:rPr>
          <w:spacing w:val="-6"/>
        </w:rPr>
        <w:t xml:space="preserve"> </w:t>
      </w:r>
      <w:r>
        <w:t>of</w:t>
      </w:r>
      <w:r>
        <w:rPr>
          <w:spacing w:val="-2"/>
        </w:rPr>
        <w:t xml:space="preserve"> </w:t>
      </w:r>
      <w:r>
        <w:t>whether</w:t>
      </w:r>
      <w:r>
        <w:rPr>
          <w:spacing w:val="-7"/>
        </w:rPr>
        <w:t xml:space="preserve"> </w:t>
      </w:r>
      <w:r>
        <w:t>it</w:t>
      </w:r>
      <w:r>
        <w:rPr>
          <w:spacing w:val="-5"/>
        </w:rPr>
        <w:t xml:space="preserve"> </w:t>
      </w:r>
      <w:r>
        <w:t>is</w:t>
      </w:r>
      <w:r>
        <w:rPr>
          <w:spacing w:val="-5"/>
        </w:rPr>
        <w:t xml:space="preserve"> </w:t>
      </w:r>
      <w:r>
        <w:t>in</w:t>
      </w:r>
      <w:r>
        <w:rPr>
          <w:spacing w:val="-7"/>
        </w:rPr>
        <w:t xml:space="preserve"> </w:t>
      </w:r>
      <w:r>
        <w:t>paper</w:t>
      </w:r>
      <w:r>
        <w:rPr>
          <w:spacing w:val="-7"/>
        </w:rPr>
        <w:t xml:space="preserve"> </w:t>
      </w:r>
      <w:r>
        <w:t>or</w:t>
      </w:r>
      <w:r>
        <w:rPr>
          <w:spacing w:val="-3"/>
        </w:rPr>
        <w:t xml:space="preserve"> </w:t>
      </w:r>
      <w:r>
        <w:t>electronic</w:t>
      </w:r>
      <w:r>
        <w:rPr>
          <w:spacing w:val="-6"/>
        </w:rPr>
        <w:t xml:space="preserve"> </w:t>
      </w:r>
      <w:r>
        <w:rPr>
          <w:spacing w:val="-2"/>
        </w:rPr>
        <w:t>format.</w:t>
      </w:r>
    </w:p>
    <w:p w14:paraId="7F4CF52E" w14:textId="77777777" w:rsidR="00C639CB" w:rsidRDefault="00C639CB">
      <w:pPr>
        <w:pStyle w:val="BodyText"/>
        <w:spacing w:before="0"/>
        <w:ind w:left="0"/>
      </w:pPr>
    </w:p>
    <w:p w14:paraId="4666F25A" w14:textId="77777777" w:rsidR="00C639CB" w:rsidRDefault="00C639CB">
      <w:pPr>
        <w:pStyle w:val="BodyText"/>
        <w:spacing w:before="8"/>
        <w:ind w:left="0"/>
      </w:pPr>
    </w:p>
    <w:p w14:paraId="766C3E49" w14:textId="77777777" w:rsidR="00C639CB" w:rsidRDefault="00AB3830">
      <w:pPr>
        <w:pStyle w:val="Heading1"/>
        <w:numPr>
          <w:ilvl w:val="0"/>
          <w:numId w:val="5"/>
        </w:numPr>
        <w:tabs>
          <w:tab w:val="left" w:pos="396"/>
        </w:tabs>
        <w:ind w:left="396" w:hanging="310"/>
      </w:pPr>
      <w:bookmarkStart w:id="1" w:name="_bookmark1"/>
      <w:bookmarkEnd w:id="1"/>
      <w:r>
        <w:t>Legislation</w:t>
      </w:r>
      <w:r>
        <w:rPr>
          <w:spacing w:val="-8"/>
        </w:rPr>
        <w:t xml:space="preserve"> </w:t>
      </w:r>
      <w:r>
        <w:t>and</w:t>
      </w:r>
      <w:r>
        <w:rPr>
          <w:spacing w:val="-7"/>
        </w:rPr>
        <w:t xml:space="preserve"> </w:t>
      </w:r>
      <w:r>
        <w:rPr>
          <w:spacing w:val="-2"/>
        </w:rPr>
        <w:t>guidance</w:t>
      </w:r>
    </w:p>
    <w:p w14:paraId="319E5D53" w14:textId="77777777" w:rsidR="00C639CB" w:rsidRDefault="00AB3830">
      <w:pPr>
        <w:pStyle w:val="BodyText"/>
        <w:spacing w:before="120"/>
      </w:pPr>
      <w:r>
        <w:t>This</w:t>
      </w:r>
      <w:r>
        <w:rPr>
          <w:spacing w:val="-7"/>
        </w:rPr>
        <w:t xml:space="preserve"> </w:t>
      </w:r>
      <w:r>
        <w:t>policy</w:t>
      </w:r>
      <w:r>
        <w:rPr>
          <w:spacing w:val="-7"/>
        </w:rPr>
        <w:t xml:space="preserve"> </w:t>
      </w:r>
      <w:r>
        <w:t>meets</w:t>
      </w:r>
      <w:r>
        <w:rPr>
          <w:spacing w:val="-7"/>
        </w:rPr>
        <w:t xml:space="preserve"> </w:t>
      </w:r>
      <w:r>
        <w:t>the</w:t>
      </w:r>
      <w:r>
        <w:rPr>
          <w:spacing w:val="-8"/>
        </w:rPr>
        <w:t xml:space="preserve"> </w:t>
      </w:r>
      <w:r>
        <w:t>requirements</w:t>
      </w:r>
      <w:r>
        <w:rPr>
          <w:spacing w:val="-6"/>
        </w:rPr>
        <w:t xml:space="preserve"> </w:t>
      </w:r>
      <w:r>
        <w:t>of</w:t>
      </w:r>
      <w:r>
        <w:rPr>
          <w:spacing w:val="-8"/>
        </w:rPr>
        <w:t xml:space="preserve"> </w:t>
      </w:r>
      <w:r>
        <w:rPr>
          <w:spacing w:val="-4"/>
        </w:rPr>
        <w:t>the:</w:t>
      </w:r>
    </w:p>
    <w:p w14:paraId="236EF4B9" w14:textId="77777777" w:rsidR="00C639CB" w:rsidRDefault="00AB3830">
      <w:pPr>
        <w:pStyle w:val="BodyText"/>
        <w:tabs>
          <w:tab w:val="left" w:pos="445"/>
        </w:tabs>
        <w:spacing w:before="120"/>
        <w:ind w:left="446" w:right="568" w:hanging="353"/>
      </w:pPr>
      <w:r>
        <w:rPr>
          <w:noProof/>
        </w:rPr>
        <w:drawing>
          <wp:inline distT="0" distB="0" distL="0" distR="0" wp14:anchorId="2EF82B14" wp14:editId="01996D18">
            <wp:extent cx="58615" cy="97587"/>
            <wp:effectExtent l="0" t="0" r="0" b="0"/>
            <wp:docPr id="3" name="Image 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
                    <pic:cNvPicPr/>
                  </pic:nvPicPr>
                  <pic:blipFill>
                    <a:blip r:embed="rId9" cstate="print"/>
                    <a:stretch>
                      <a:fillRect/>
                    </a:stretch>
                  </pic:blipFill>
                  <pic:spPr>
                    <a:xfrm>
                      <a:off x="0" y="0"/>
                      <a:ext cx="58615" cy="97587"/>
                    </a:xfrm>
                    <a:prstGeom prst="rect">
                      <a:avLst/>
                    </a:prstGeom>
                  </pic:spPr>
                </pic:pic>
              </a:graphicData>
            </a:graphic>
          </wp:inline>
        </w:drawing>
      </w:r>
      <w:r>
        <w:rPr>
          <w:rFonts w:ascii="Times New Roman" w:hAnsi="Times New Roman"/>
        </w:rPr>
        <w:tab/>
      </w:r>
      <w:r>
        <w:t>UK General Data Protection Regulation (UK GDPR) – the EU GDPR was incorporated into UK legislation,</w:t>
      </w:r>
      <w:r>
        <w:rPr>
          <w:spacing w:val="-5"/>
        </w:rPr>
        <w:t xml:space="preserve"> </w:t>
      </w:r>
      <w:r>
        <w:t>with</w:t>
      </w:r>
      <w:r>
        <w:rPr>
          <w:spacing w:val="-6"/>
        </w:rPr>
        <w:t xml:space="preserve"> </w:t>
      </w:r>
      <w:r>
        <w:t>some</w:t>
      </w:r>
      <w:r>
        <w:rPr>
          <w:spacing w:val="-3"/>
        </w:rPr>
        <w:t xml:space="preserve"> </w:t>
      </w:r>
      <w:r>
        <w:t>amendments,</w:t>
      </w:r>
      <w:r>
        <w:rPr>
          <w:spacing w:val="-5"/>
        </w:rPr>
        <w:t xml:space="preserve"> </w:t>
      </w:r>
      <w:r>
        <w:t>by</w:t>
      </w:r>
      <w:r>
        <w:rPr>
          <w:spacing w:val="-2"/>
        </w:rPr>
        <w:t xml:space="preserve"> </w:t>
      </w:r>
      <w:hyperlink r:id="rId10">
        <w:r>
          <w:rPr>
            <w:color w:val="0071CC"/>
            <w:u w:val="single" w:color="0071CC"/>
          </w:rPr>
          <w:t>The</w:t>
        </w:r>
        <w:r>
          <w:rPr>
            <w:color w:val="0071CC"/>
            <w:spacing w:val="-5"/>
            <w:u w:val="single" w:color="0071CC"/>
          </w:rPr>
          <w:t xml:space="preserve"> </w:t>
        </w:r>
        <w:r>
          <w:rPr>
            <w:color w:val="0071CC"/>
            <w:u w:val="single" w:color="0071CC"/>
          </w:rPr>
          <w:t>Data</w:t>
        </w:r>
        <w:r>
          <w:rPr>
            <w:color w:val="0071CC"/>
            <w:spacing w:val="-3"/>
            <w:u w:val="single" w:color="0071CC"/>
          </w:rPr>
          <w:t xml:space="preserve"> </w:t>
        </w:r>
        <w:r>
          <w:rPr>
            <w:color w:val="0071CC"/>
            <w:u w:val="single" w:color="0071CC"/>
          </w:rPr>
          <w:t>Protection,</w:t>
        </w:r>
        <w:r>
          <w:rPr>
            <w:color w:val="0071CC"/>
            <w:spacing w:val="-5"/>
            <w:u w:val="single" w:color="0071CC"/>
          </w:rPr>
          <w:t xml:space="preserve"> </w:t>
        </w:r>
        <w:r>
          <w:rPr>
            <w:color w:val="0071CC"/>
            <w:u w:val="single" w:color="0071CC"/>
          </w:rPr>
          <w:t>Privacy</w:t>
        </w:r>
        <w:r>
          <w:rPr>
            <w:color w:val="0071CC"/>
            <w:spacing w:val="-4"/>
            <w:u w:val="single" w:color="0071CC"/>
          </w:rPr>
          <w:t xml:space="preserve"> </w:t>
        </w:r>
        <w:r>
          <w:rPr>
            <w:color w:val="0071CC"/>
            <w:u w:val="single" w:color="0071CC"/>
          </w:rPr>
          <w:t>and</w:t>
        </w:r>
        <w:r>
          <w:rPr>
            <w:color w:val="0071CC"/>
            <w:spacing w:val="-3"/>
            <w:u w:val="single" w:color="0071CC"/>
          </w:rPr>
          <w:t xml:space="preserve"> </w:t>
        </w:r>
        <w:r>
          <w:rPr>
            <w:color w:val="0071CC"/>
            <w:u w:val="single" w:color="0071CC"/>
          </w:rPr>
          <w:t>Electronic</w:t>
        </w:r>
        <w:r>
          <w:rPr>
            <w:color w:val="0071CC"/>
            <w:spacing w:val="-4"/>
            <w:u w:val="single" w:color="0071CC"/>
          </w:rPr>
          <w:t xml:space="preserve"> </w:t>
        </w:r>
        <w:r>
          <w:rPr>
            <w:color w:val="0071CC"/>
            <w:u w:val="single" w:color="0071CC"/>
          </w:rPr>
          <w:t>Communications</w:t>
        </w:r>
      </w:hyperlink>
      <w:r>
        <w:rPr>
          <w:color w:val="0071CC"/>
        </w:rPr>
        <w:t xml:space="preserve"> </w:t>
      </w:r>
      <w:hyperlink r:id="rId11">
        <w:r>
          <w:rPr>
            <w:color w:val="0071CC"/>
            <w:u w:val="single" w:color="0071CC"/>
          </w:rPr>
          <w:t xml:space="preserve">(Amendments </w:t>
        </w:r>
        <w:proofErr w:type="spellStart"/>
        <w:r>
          <w:rPr>
            <w:color w:val="0071CC"/>
            <w:u w:val="single" w:color="0071CC"/>
          </w:rPr>
          <w:t>etc</w:t>
        </w:r>
        <w:proofErr w:type="spellEnd"/>
        <w:r>
          <w:rPr>
            <w:color w:val="0071CC"/>
            <w:u w:val="single" w:color="0071CC"/>
          </w:rPr>
          <w:t>) (EU Exit) Regulations 2020</w:t>
        </w:r>
      </w:hyperlink>
    </w:p>
    <w:p w14:paraId="72AF2031" w14:textId="77777777" w:rsidR="00C639CB" w:rsidRDefault="00AB3830">
      <w:pPr>
        <w:pStyle w:val="BodyText"/>
        <w:tabs>
          <w:tab w:val="left" w:pos="445"/>
        </w:tabs>
        <w:spacing w:before="122"/>
        <w:ind w:left="93"/>
      </w:pPr>
      <w:r>
        <w:rPr>
          <w:noProof/>
        </w:rPr>
        <w:drawing>
          <wp:inline distT="0" distB="0" distL="0" distR="0" wp14:anchorId="75FAE87D" wp14:editId="35B5FB26">
            <wp:extent cx="58615" cy="97587"/>
            <wp:effectExtent l="0" t="0" r="0" b="0"/>
            <wp:docPr id="4" name="Image 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
                    <pic:cNvPicPr/>
                  </pic:nvPicPr>
                  <pic:blipFill>
                    <a:blip r:embed="rId9" cstate="print"/>
                    <a:stretch>
                      <a:fillRect/>
                    </a:stretch>
                  </pic:blipFill>
                  <pic:spPr>
                    <a:xfrm>
                      <a:off x="0" y="0"/>
                      <a:ext cx="58615" cy="97587"/>
                    </a:xfrm>
                    <a:prstGeom prst="rect">
                      <a:avLst/>
                    </a:prstGeom>
                  </pic:spPr>
                </pic:pic>
              </a:graphicData>
            </a:graphic>
          </wp:inline>
        </w:drawing>
      </w:r>
      <w:r>
        <w:rPr>
          <w:rFonts w:ascii="Times New Roman"/>
        </w:rPr>
        <w:tab/>
      </w:r>
      <w:hyperlink r:id="rId12">
        <w:r>
          <w:rPr>
            <w:color w:val="0071CC"/>
            <w:u w:val="single" w:color="0071CC"/>
          </w:rPr>
          <w:t>Data</w:t>
        </w:r>
        <w:r>
          <w:rPr>
            <w:color w:val="0071CC"/>
            <w:spacing w:val="-7"/>
            <w:u w:val="single" w:color="0071CC"/>
          </w:rPr>
          <w:t xml:space="preserve"> </w:t>
        </w:r>
        <w:r>
          <w:rPr>
            <w:color w:val="0071CC"/>
            <w:u w:val="single" w:color="0071CC"/>
          </w:rPr>
          <w:t>Protection</w:t>
        </w:r>
        <w:r>
          <w:rPr>
            <w:color w:val="0071CC"/>
            <w:spacing w:val="-5"/>
            <w:u w:val="single" w:color="0071CC"/>
          </w:rPr>
          <w:t xml:space="preserve"> </w:t>
        </w:r>
        <w:r>
          <w:rPr>
            <w:color w:val="0071CC"/>
            <w:u w:val="single" w:color="0071CC"/>
          </w:rPr>
          <w:t>Act</w:t>
        </w:r>
        <w:r>
          <w:rPr>
            <w:color w:val="0071CC"/>
            <w:spacing w:val="-7"/>
            <w:u w:val="single" w:color="0071CC"/>
          </w:rPr>
          <w:t xml:space="preserve"> </w:t>
        </w:r>
        <w:r>
          <w:rPr>
            <w:color w:val="0071CC"/>
            <w:u w:val="single" w:color="0071CC"/>
          </w:rPr>
          <w:t>2018</w:t>
        </w:r>
        <w:r>
          <w:rPr>
            <w:color w:val="0071CC"/>
            <w:spacing w:val="-7"/>
            <w:u w:val="single" w:color="0071CC"/>
          </w:rPr>
          <w:t xml:space="preserve"> </w:t>
        </w:r>
        <w:r>
          <w:rPr>
            <w:color w:val="0071CC"/>
            <w:u w:val="single" w:color="0071CC"/>
          </w:rPr>
          <w:t>(DPA</w:t>
        </w:r>
        <w:r>
          <w:rPr>
            <w:color w:val="0071CC"/>
            <w:spacing w:val="-6"/>
            <w:u w:val="single" w:color="0071CC"/>
          </w:rPr>
          <w:t xml:space="preserve"> </w:t>
        </w:r>
        <w:r>
          <w:rPr>
            <w:color w:val="0071CC"/>
            <w:spacing w:val="-4"/>
            <w:u w:val="single" w:color="0071CC"/>
          </w:rPr>
          <w:t>2018)</w:t>
        </w:r>
      </w:hyperlink>
    </w:p>
    <w:p w14:paraId="4372E07A" w14:textId="77777777" w:rsidR="00C639CB" w:rsidRDefault="00AB3830">
      <w:pPr>
        <w:pStyle w:val="BodyText"/>
        <w:spacing w:before="118"/>
      </w:pPr>
      <w:r>
        <w:t>It</w:t>
      </w:r>
      <w:r>
        <w:rPr>
          <w:spacing w:val="-8"/>
        </w:rPr>
        <w:t xml:space="preserve"> </w:t>
      </w:r>
      <w:r>
        <w:t>is</w:t>
      </w:r>
      <w:r>
        <w:rPr>
          <w:spacing w:val="-6"/>
        </w:rPr>
        <w:t xml:space="preserve"> </w:t>
      </w:r>
      <w:r>
        <w:t>based</w:t>
      </w:r>
      <w:r>
        <w:rPr>
          <w:spacing w:val="-8"/>
        </w:rPr>
        <w:t xml:space="preserve"> </w:t>
      </w:r>
      <w:r>
        <w:t>on</w:t>
      </w:r>
      <w:r>
        <w:rPr>
          <w:spacing w:val="-7"/>
        </w:rPr>
        <w:t xml:space="preserve"> </w:t>
      </w:r>
      <w:r>
        <w:t>guidance</w:t>
      </w:r>
      <w:r>
        <w:rPr>
          <w:spacing w:val="-5"/>
        </w:rPr>
        <w:t xml:space="preserve"> </w:t>
      </w:r>
      <w:r>
        <w:t>published</w:t>
      </w:r>
      <w:r>
        <w:rPr>
          <w:spacing w:val="-7"/>
        </w:rPr>
        <w:t xml:space="preserve"> </w:t>
      </w:r>
      <w:r>
        <w:t>by</w:t>
      </w:r>
      <w:r>
        <w:rPr>
          <w:spacing w:val="-7"/>
        </w:rPr>
        <w:t xml:space="preserve"> </w:t>
      </w:r>
      <w:r>
        <w:t>the</w:t>
      </w:r>
      <w:r>
        <w:rPr>
          <w:spacing w:val="-8"/>
        </w:rPr>
        <w:t xml:space="preserve"> </w:t>
      </w:r>
      <w:r>
        <w:t>Information</w:t>
      </w:r>
      <w:r>
        <w:rPr>
          <w:spacing w:val="-8"/>
        </w:rPr>
        <w:t xml:space="preserve"> </w:t>
      </w:r>
      <w:r>
        <w:t>Commissioner’s</w:t>
      </w:r>
      <w:r>
        <w:rPr>
          <w:spacing w:val="-6"/>
        </w:rPr>
        <w:t xml:space="preserve"> </w:t>
      </w:r>
      <w:r>
        <w:t>Office</w:t>
      </w:r>
      <w:r>
        <w:rPr>
          <w:spacing w:val="-5"/>
        </w:rPr>
        <w:t xml:space="preserve"> </w:t>
      </w:r>
      <w:r>
        <w:t>(ICO)</w:t>
      </w:r>
      <w:r>
        <w:rPr>
          <w:spacing w:val="-6"/>
        </w:rPr>
        <w:t xml:space="preserve"> </w:t>
      </w:r>
      <w:r>
        <w:t>on</w:t>
      </w:r>
      <w:r>
        <w:rPr>
          <w:spacing w:val="-9"/>
        </w:rPr>
        <w:t xml:space="preserve"> </w:t>
      </w:r>
      <w:r>
        <w:t>the</w:t>
      </w:r>
      <w:r>
        <w:rPr>
          <w:spacing w:val="1"/>
        </w:rPr>
        <w:t xml:space="preserve"> </w:t>
      </w:r>
      <w:hyperlink r:id="rId13">
        <w:r>
          <w:rPr>
            <w:color w:val="0071CC"/>
            <w:spacing w:val="-2"/>
            <w:u w:val="single" w:color="0071CC"/>
          </w:rPr>
          <w:t>GDPR</w:t>
        </w:r>
        <w:r>
          <w:rPr>
            <w:spacing w:val="-2"/>
          </w:rPr>
          <w:t>.</w:t>
        </w:r>
      </w:hyperlink>
    </w:p>
    <w:p w14:paraId="291A78B8" w14:textId="77777777" w:rsidR="00C639CB" w:rsidRDefault="00AB3830">
      <w:pPr>
        <w:pStyle w:val="BodyText"/>
        <w:spacing w:line="364" w:lineRule="auto"/>
        <w:ind w:right="671"/>
      </w:pPr>
      <w:r>
        <w:t>It</w:t>
      </w:r>
      <w:r>
        <w:rPr>
          <w:spacing w:val="-4"/>
        </w:rPr>
        <w:t xml:space="preserve"> </w:t>
      </w:r>
      <w:r>
        <w:t>also</w:t>
      </w:r>
      <w:r>
        <w:rPr>
          <w:spacing w:val="-2"/>
        </w:rPr>
        <w:t xml:space="preserve"> </w:t>
      </w:r>
      <w:r>
        <w:t>reflects</w:t>
      </w:r>
      <w:r>
        <w:rPr>
          <w:spacing w:val="-3"/>
        </w:rPr>
        <w:t xml:space="preserve"> </w:t>
      </w:r>
      <w:r>
        <w:t>the</w:t>
      </w:r>
      <w:r>
        <w:rPr>
          <w:spacing w:val="-4"/>
        </w:rPr>
        <w:t xml:space="preserve"> </w:t>
      </w:r>
      <w:r>
        <w:t xml:space="preserve">ICO’s </w:t>
      </w:r>
      <w:hyperlink r:id="rId14">
        <w:r>
          <w:rPr>
            <w:color w:val="0071CC"/>
            <w:u w:val="single" w:color="0071CC"/>
          </w:rPr>
          <w:t>code</w:t>
        </w:r>
        <w:r>
          <w:rPr>
            <w:color w:val="0071CC"/>
            <w:spacing w:val="-5"/>
            <w:u w:val="single" w:color="0071CC"/>
          </w:rPr>
          <w:t xml:space="preserve"> </w:t>
        </w:r>
        <w:r>
          <w:rPr>
            <w:color w:val="0071CC"/>
            <w:u w:val="single" w:color="0071CC"/>
          </w:rPr>
          <w:t>of</w:t>
        </w:r>
        <w:r>
          <w:rPr>
            <w:color w:val="0071CC"/>
            <w:spacing w:val="-2"/>
            <w:u w:val="single" w:color="0071CC"/>
          </w:rPr>
          <w:t xml:space="preserve"> </w:t>
        </w:r>
        <w:r>
          <w:rPr>
            <w:color w:val="0071CC"/>
            <w:u w:val="single" w:color="0071CC"/>
          </w:rPr>
          <w:t>practice</w:t>
        </w:r>
      </w:hyperlink>
      <w:r>
        <w:rPr>
          <w:color w:val="0071CC"/>
          <w:spacing w:val="-1"/>
        </w:rPr>
        <w:t xml:space="preserve"> </w:t>
      </w:r>
      <w:r>
        <w:t>for</w:t>
      </w:r>
      <w:r>
        <w:rPr>
          <w:spacing w:val="-4"/>
        </w:rPr>
        <w:t xml:space="preserve"> </w:t>
      </w:r>
      <w:r>
        <w:t>the</w:t>
      </w:r>
      <w:r>
        <w:rPr>
          <w:spacing w:val="-4"/>
        </w:rPr>
        <w:t xml:space="preserve"> </w:t>
      </w:r>
      <w:r>
        <w:t>use</w:t>
      </w:r>
      <w:r>
        <w:rPr>
          <w:spacing w:val="-2"/>
        </w:rPr>
        <w:t xml:space="preserve"> </w:t>
      </w:r>
      <w:r>
        <w:t>of</w:t>
      </w:r>
      <w:r>
        <w:rPr>
          <w:spacing w:val="-2"/>
        </w:rPr>
        <w:t xml:space="preserve"> </w:t>
      </w:r>
      <w:r>
        <w:t>surveillance</w:t>
      </w:r>
      <w:r>
        <w:rPr>
          <w:spacing w:val="-4"/>
        </w:rPr>
        <w:t xml:space="preserve"> </w:t>
      </w:r>
      <w:r>
        <w:t>cameras</w:t>
      </w:r>
      <w:r>
        <w:rPr>
          <w:spacing w:val="-3"/>
        </w:rPr>
        <w:t xml:space="preserve"> </w:t>
      </w:r>
      <w:r>
        <w:t>and</w:t>
      </w:r>
      <w:r>
        <w:rPr>
          <w:spacing w:val="-3"/>
        </w:rPr>
        <w:t xml:space="preserve"> </w:t>
      </w:r>
      <w:r>
        <w:t>personal</w:t>
      </w:r>
      <w:r>
        <w:rPr>
          <w:spacing w:val="-5"/>
        </w:rPr>
        <w:t xml:space="preserve"> </w:t>
      </w:r>
      <w:r>
        <w:t>information. In addition, this policy complies with our funding agreement and articles of association.</w:t>
      </w:r>
    </w:p>
    <w:p w14:paraId="779600DC" w14:textId="77777777" w:rsidR="00C639CB" w:rsidRDefault="00C639CB">
      <w:pPr>
        <w:pStyle w:val="BodyText"/>
        <w:ind w:left="0"/>
      </w:pPr>
    </w:p>
    <w:p w14:paraId="50ABE5D7" w14:textId="77777777" w:rsidR="00C639CB" w:rsidRDefault="00AB3830">
      <w:pPr>
        <w:pStyle w:val="Heading1"/>
        <w:numPr>
          <w:ilvl w:val="0"/>
          <w:numId w:val="5"/>
        </w:numPr>
        <w:tabs>
          <w:tab w:val="left" w:pos="396"/>
        </w:tabs>
        <w:ind w:left="396" w:hanging="310"/>
      </w:pPr>
      <w:bookmarkStart w:id="2" w:name="_bookmark2"/>
      <w:bookmarkEnd w:id="2"/>
      <w:r>
        <w:rPr>
          <w:spacing w:val="-2"/>
        </w:rPr>
        <w:t>Definitions</w:t>
      </w:r>
    </w:p>
    <w:p w14:paraId="6D9D54ED" w14:textId="77777777" w:rsidR="00C639CB" w:rsidRDefault="00C639CB">
      <w:pPr>
        <w:pStyle w:val="BodyText"/>
        <w:spacing w:before="6"/>
        <w:ind w:left="0"/>
        <w:rPr>
          <w:rFonts w:ascii="Arial"/>
          <w:b/>
          <w:sz w:val="10"/>
        </w:rPr>
      </w:pPr>
    </w:p>
    <w:tbl>
      <w:tblPr>
        <w:tblW w:w="0" w:type="auto"/>
        <w:tblInd w:w="91"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3687"/>
        <w:gridCol w:w="5814"/>
      </w:tblGrid>
      <w:tr w:rsidR="00C639CB" w14:paraId="73938ABB" w14:textId="77777777">
        <w:trPr>
          <w:trHeight w:val="342"/>
        </w:trPr>
        <w:tc>
          <w:tcPr>
            <w:tcW w:w="3687" w:type="dxa"/>
            <w:shd w:val="clear" w:color="auto" w:fill="D7DFDE"/>
          </w:tcPr>
          <w:p w14:paraId="47CFF08C" w14:textId="77777777" w:rsidR="00C639CB" w:rsidRDefault="00AB3830">
            <w:pPr>
              <w:pStyle w:val="TableParagraph"/>
              <w:rPr>
                <w:sz w:val="20"/>
              </w:rPr>
            </w:pPr>
            <w:r>
              <w:rPr>
                <w:spacing w:val="-4"/>
                <w:sz w:val="20"/>
              </w:rPr>
              <w:t>TERM</w:t>
            </w:r>
          </w:p>
        </w:tc>
        <w:tc>
          <w:tcPr>
            <w:tcW w:w="5814" w:type="dxa"/>
            <w:shd w:val="clear" w:color="auto" w:fill="D7DFDE"/>
          </w:tcPr>
          <w:p w14:paraId="0F4C0CCB" w14:textId="77777777" w:rsidR="00C639CB" w:rsidRDefault="00AB3830">
            <w:pPr>
              <w:pStyle w:val="TableParagraph"/>
              <w:rPr>
                <w:sz w:val="20"/>
              </w:rPr>
            </w:pPr>
            <w:r>
              <w:rPr>
                <w:spacing w:val="-2"/>
                <w:sz w:val="20"/>
              </w:rPr>
              <w:t>DEFINITION</w:t>
            </w:r>
          </w:p>
        </w:tc>
      </w:tr>
      <w:tr w:rsidR="00C639CB" w14:paraId="30739860" w14:textId="77777777">
        <w:trPr>
          <w:trHeight w:val="3074"/>
        </w:trPr>
        <w:tc>
          <w:tcPr>
            <w:tcW w:w="3687" w:type="dxa"/>
          </w:tcPr>
          <w:p w14:paraId="7E3E109B" w14:textId="77777777" w:rsidR="00C639CB" w:rsidRDefault="00AB3830">
            <w:pPr>
              <w:pStyle w:val="TableParagraph"/>
              <w:rPr>
                <w:rFonts w:ascii="Arial"/>
                <w:b/>
                <w:sz w:val="20"/>
              </w:rPr>
            </w:pPr>
            <w:r>
              <w:rPr>
                <w:rFonts w:ascii="Arial"/>
                <w:b/>
                <w:sz w:val="20"/>
              </w:rPr>
              <w:t>Personal</w:t>
            </w:r>
            <w:r>
              <w:rPr>
                <w:rFonts w:ascii="Arial"/>
                <w:b/>
                <w:spacing w:val="-11"/>
                <w:sz w:val="20"/>
              </w:rPr>
              <w:t xml:space="preserve"> </w:t>
            </w:r>
            <w:r>
              <w:rPr>
                <w:rFonts w:ascii="Arial"/>
                <w:b/>
                <w:spacing w:val="-4"/>
                <w:sz w:val="20"/>
              </w:rPr>
              <w:t>data</w:t>
            </w:r>
          </w:p>
        </w:tc>
        <w:tc>
          <w:tcPr>
            <w:tcW w:w="5814" w:type="dxa"/>
          </w:tcPr>
          <w:p w14:paraId="2E100112" w14:textId="77777777" w:rsidR="00C639CB" w:rsidRDefault="00AB3830">
            <w:pPr>
              <w:pStyle w:val="TableParagraph"/>
              <w:rPr>
                <w:sz w:val="20"/>
              </w:rPr>
            </w:pPr>
            <w:r>
              <w:rPr>
                <w:sz w:val="20"/>
              </w:rPr>
              <w:t>Any</w:t>
            </w:r>
            <w:r>
              <w:rPr>
                <w:spacing w:val="-6"/>
                <w:sz w:val="20"/>
              </w:rPr>
              <w:t xml:space="preserve"> </w:t>
            </w:r>
            <w:r>
              <w:rPr>
                <w:sz w:val="20"/>
              </w:rPr>
              <w:t>information</w:t>
            </w:r>
            <w:r>
              <w:rPr>
                <w:spacing w:val="-8"/>
                <w:sz w:val="20"/>
              </w:rPr>
              <w:t xml:space="preserve"> </w:t>
            </w:r>
            <w:r>
              <w:rPr>
                <w:sz w:val="20"/>
              </w:rPr>
              <w:t>relating</w:t>
            </w:r>
            <w:r>
              <w:rPr>
                <w:spacing w:val="-7"/>
                <w:sz w:val="20"/>
              </w:rPr>
              <w:t xml:space="preserve"> </w:t>
            </w:r>
            <w:r>
              <w:rPr>
                <w:sz w:val="20"/>
              </w:rPr>
              <w:t>to</w:t>
            </w:r>
            <w:r>
              <w:rPr>
                <w:spacing w:val="-5"/>
                <w:sz w:val="20"/>
              </w:rPr>
              <w:t xml:space="preserve"> </w:t>
            </w:r>
            <w:r>
              <w:rPr>
                <w:sz w:val="20"/>
              </w:rPr>
              <w:t>an</w:t>
            </w:r>
            <w:r>
              <w:rPr>
                <w:spacing w:val="-8"/>
                <w:sz w:val="20"/>
              </w:rPr>
              <w:t xml:space="preserve"> </w:t>
            </w:r>
            <w:r>
              <w:rPr>
                <w:sz w:val="20"/>
              </w:rPr>
              <w:t>identified,</w:t>
            </w:r>
            <w:r>
              <w:rPr>
                <w:spacing w:val="-7"/>
                <w:sz w:val="20"/>
              </w:rPr>
              <w:t xml:space="preserve"> </w:t>
            </w:r>
            <w:r>
              <w:rPr>
                <w:sz w:val="20"/>
              </w:rPr>
              <w:t>or</w:t>
            </w:r>
            <w:r>
              <w:rPr>
                <w:spacing w:val="-4"/>
                <w:sz w:val="20"/>
              </w:rPr>
              <w:t xml:space="preserve"> </w:t>
            </w:r>
            <w:r>
              <w:rPr>
                <w:sz w:val="20"/>
              </w:rPr>
              <w:t>identifiable,</w:t>
            </w:r>
            <w:r>
              <w:rPr>
                <w:spacing w:val="-5"/>
                <w:sz w:val="20"/>
              </w:rPr>
              <w:t xml:space="preserve"> </w:t>
            </w:r>
            <w:r>
              <w:rPr>
                <w:sz w:val="20"/>
              </w:rPr>
              <w:t xml:space="preserve">living </w:t>
            </w:r>
            <w:r>
              <w:rPr>
                <w:spacing w:val="-2"/>
                <w:sz w:val="20"/>
              </w:rPr>
              <w:t>individual.</w:t>
            </w:r>
          </w:p>
          <w:p w14:paraId="3705E5A2" w14:textId="77777777" w:rsidR="00C639CB" w:rsidRDefault="00AB3830">
            <w:pPr>
              <w:pStyle w:val="TableParagraph"/>
              <w:spacing w:before="61"/>
              <w:rPr>
                <w:sz w:val="20"/>
              </w:rPr>
            </w:pPr>
            <w:r>
              <w:rPr>
                <w:sz w:val="20"/>
              </w:rPr>
              <w:t>This</w:t>
            </w:r>
            <w:r>
              <w:rPr>
                <w:spacing w:val="-6"/>
                <w:sz w:val="20"/>
              </w:rPr>
              <w:t xml:space="preserve"> </w:t>
            </w:r>
            <w:r>
              <w:rPr>
                <w:sz w:val="20"/>
              </w:rPr>
              <w:t>may</w:t>
            </w:r>
            <w:r>
              <w:rPr>
                <w:spacing w:val="-5"/>
                <w:sz w:val="20"/>
              </w:rPr>
              <w:t xml:space="preserve"> </w:t>
            </w:r>
            <w:r>
              <w:rPr>
                <w:sz w:val="20"/>
              </w:rPr>
              <w:t>include</w:t>
            </w:r>
            <w:r>
              <w:rPr>
                <w:spacing w:val="-6"/>
                <w:sz w:val="20"/>
              </w:rPr>
              <w:t xml:space="preserve"> </w:t>
            </w:r>
            <w:r>
              <w:rPr>
                <w:sz w:val="20"/>
              </w:rPr>
              <w:t>the</w:t>
            </w:r>
            <w:r>
              <w:rPr>
                <w:spacing w:val="-6"/>
                <w:sz w:val="20"/>
              </w:rPr>
              <w:t xml:space="preserve"> </w:t>
            </w:r>
            <w:proofErr w:type="gramStart"/>
            <w:r>
              <w:rPr>
                <w:spacing w:val="-2"/>
                <w:sz w:val="20"/>
              </w:rPr>
              <w:t>individual’s</w:t>
            </w:r>
            <w:proofErr w:type="gramEnd"/>
            <w:r>
              <w:rPr>
                <w:spacing w:val="-2"/>
                <w:sz w:val="20"/>
              </w:rPr>
              <w:t>:</w:t>
            </w:r>
          </w:p>
          <w:p w14:paraId="78474660" w14:textId="77777777" w:rsidR="00C639CB" w:rsidRDefault="00AB3830">
            <w:pPr>
              <w:pStyle w:val="TableParagraph"/>
              <w:spacing w:before="60" w:line="364" w:lineRule="auto"/>
              <w:ind w:left="283" w:right="3201"/>
              <w:rPr>
                <w:sz w:val="20"/>
              </w:rPr>
            </w:pPr>
            <w:r>
              <w:rPr>
                <w:noProof/>
              </w:rPr>
              <w:drawing>
                <wp:inline distT="0" distB="0" distL="0" distR="0" wp14:anchorId="2170A9DD" wp14:editId="7A313A94">
                  <wp:extent cx="59553" cy="102235"/>
                  <wp:effectExtent l="0" t="0" r="0" b="0"/>
                  <wp:docPr id="5" name="Image 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spacing w:val="5"/>
                <w:sz w:val="20"/>
              </w:rPr>
              <w:t xml:space="preserve"> </w:t>
            </w:r>
            <w:r>
              <w:rPr>
                <w:sz w:val="20"/>
              </w:rPr>
              <w:t>Name</w:t>
            </w:r>
            <w:r>
              <w:rPr>
                <w:spacing w:val="-14"/>
                <w:sz w:val="20"/>
              </w:rPr>
              <w:t xml:space="preserve"> </w:t>
            </w:r>
            <w:r>
              <w:rPr>
                <w:sz w:val="20"/>
              </w:rPr>
              <w:t>(including</w:t>
            </w:r>
            <w:r>
              <w:rPr>
                <w:spacing w:val="-12"/>
                <w:sz w:val="20"/>
              </w:rPr>
              <w:t xml:space="preserve"> </w:t>
            </w:r>
            <w:r>
              <w:rPr>
                <w:sz w:val="20"/>
              </w:rPr>
              <w:t xml:space="preserve">initials) </w:t>
            </w:r>
            <w:r>
              <w:rPr>
                <w:noProof/>
                <w:sz w:val="20"/>
              </w:rPr>
              <w:drawing>
                <wp:inline distT="0" distB="0" distL="0" distR="0" wp14:anchorId="4DA141EA" wp14:editId="3E6A9B7A">
                  <wp:extent cx="59553" cy="102235"/>
                  <wp:effectExtent l="0" t="0" r="0" b="0"/>
                  <wp:docPr id="6" name="Image 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sz w:val="20"/>
              </w:rPr>
              <w:t xml:space="preserve"> </w:t>
            </w:r>
            <w:r>
              <w:rPr>
                <w:sz w:val="20"/>
              </w:rPr>
              <w:t>Identification number</w:t>
            </w:r>
          </w:p>
          <w:p w14:paraId="6163B880" w14:textId="77777777" w:rsidR="00C639CB" w:rsidRDefault="00AB3830">
            <w:pPr>
              <w:pStyle w:val="TableParagraph"/>
              <w:spacing w:before="0" w:line="230" w:lineRule="exact"/>
              <w:ind w:left="283"/>
              <w:rPr>
                <w:sz w:val="20"/>
              </w:rPr>
            </w:pPr>
            <w:r>
              <w:rPr>
                <w:noProof/>
              </w:rPr>
              <w:drawing>
                <wp:inline distT="0" distB="0" distL="0" distR="0" wp14:anchorId="1ADB7FA0" wp14:editId="71BBCA9B">
                  <wp:extent cx="59553" cy="102235"/>
                  <wp:effectExtent l="0" t="0" r="0" b="0"/>
                  <wp:docPr id="7" name="Image 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sz w:val="20"/>
              </w:rPr>
              <w:t xml:space="preserve"> </w:t>
            </w:r>
            <w:r>
              <w:rPr>
                <w:sz w:val="20"/>
              </w:rPr>
              <w:t>Location data</w:t>
            </w:r>
          </w:p>
          <w:p w14:paraId="49A9E86E" w14:textId="77777777" w:rsidR="00C639CB" w:rsidRDefault="00AB3830">
            <w:pPr>
              <w:pStyle w:val="TableParagraph"/>
              <w:spacing w:before="120"/>
              <w:ind w:left="283"/>
              <w:rPr>
                <w:sz w:val="20"/>
              </w:rPr>
            </w:pPr>
            <w:r>
              <w:rPr>
                <w:noProof/>
              </w:rPr>
              <w:drawing>
                <wp:inline distT="0" distB="0" distL="0" distR="0" wp14:anchorId="4C587FF6" wp14:editId="7A31F0AE">
                  <wp:extent cx="59553" cy="102235"/>
                  <wp:effectExtent l="0" t="0" r="0" b="0"/>
                  <wp:docPr id="8" name="Image 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spacing w:val="20"/>
                <w:sz w:val="20"/>
              </w:rPr>
              <w:t xml:space="preserve"> </w:t>
            </w:r>
            <w:r>
              <w:rPr>
                <w:sz w:val="20"/>
              </w:rPr>
              <w:t>Online identifier,</w:t>
            </w:r>
            <w:r>
              <w:rPr>
                <w:spacing w:val="-1"/>
                <w:sz w:val="20"/>
              </w:rPr>
              <w:t xml:space="preserve"> </w:t>
            </w:r>
            <w:r>
              <w:rPr>
                <w:sz w:val="20"/>
              </w:rPr>
              <w:t>such as a username</w:t>
            </w:r>
          </w:p>
          <w:p w14:paraId="1646AD50" w14:textId="77777777" w:rsidR="00C639CB" w:rsidRDefault="00AB3830">
            <w:pPr>
              <w:pStyle w:val="TableParagraph"/>
              <w:spacing w:before="121"/>
              <w:rPr>
                <w:sz w:val="20"/>
              </w:rPr>
            </w:pPr>
            <w:r>
              <w:rPr>
                <w:sz w:val="20"/>
              </w:rPr>
              <w:t>It</w:t>
            </w:r>
            <w:r>
              <w:rPr>
                <w:spacing w:val="-6"/>
                <w:sz w:val="20"/>
              </w:rPr>
              <w:t xml:space="preserve"> </w:t>
            </w:r>
            <w:r>
              <w:rPr>
                <w:sz w:val="20"/>
              </w:rPr>
              <w:t>may</w:t>
            </w:r>
            <w:r>
              <w:rPr>
                <w:spacing w:val="-5"/>
                <w:sz w:val="20"/>
              </w:rPr>
              <w:t xml:space="preserve"> </w:t>
            </w:r>
            <w:r>
              <w:rPr>
                <w:sz w:val="20"/>
              </w:rPr>
              <w:t>also</w:t>
            </w:r>
            <w:r>
              <w:rPr>
                <w:spacing w:val="-4"/>
                <w:sz w:val="20"/>
              </w:rPr>
              <w:t xml:space="preserve"> </w:t>
            </w:r>
            <w:r>
              <w:rPr>
                <w:sz w:val="20"/>
              </w:rPr>
              <w:t>include</w:t>
            </w:r>
            <w:r>
              <w:rPr>
                <w:spacing w:val="-5"/>
                <w:sz w:val="20"/>
              </w:rPr>
              <w:t xml:space="preserve"> </w:t>
            </w:r>
            <w:r>
              <w:rPr>
                <w:sz w:val="20"/>
              </w:rPr>
              <w:t>factors</w:t>
            </w:r>
            <w:r>
              <w:rPr>
                <w:spacing w:val="-3"/>
                <w:sz w:val="20"/>
              </w:rPr>
              <w:t xml:space="preserve"> </w:t>
            </w:r>
            <w:r>
              <w:rPr>
                <w:sz w:val="20"/>
              </w:rPr>
              <w:t>specific</w:t>
            </w:r>
            <w:r>
              <w:rPr>
                <w:spacing w:val="-5"/>
                <w:sz w:val="20"/>
              </w:rPr>
              <w:t xml:space="preserve"> </w:t>
            </w:r>
            <w:r>
              <w:rPr>
                <w:sz w:val="20"/>
              </w:rPr>
              <w:t>to</w:t>
            </w:r>
            <w:r>
              <w:rPr>
                <w:spacing w:val="-6"/>
                <w:sz w:val="20"/>
              </w:rPr>
              <w:t xml:space="preserve"> </w:t>
            </w:r>
            <w:r>
              <w:rPr>
                <w:sz w:val="20"/>
              </w:rPr>
              <w:t>the</w:t>
            </w:r>
            <w:r>
              <w:rPr>
                <w:spacing w:val="-6"/>
                <w:sz w:val="20"/>
              </w:rPr>
              <w:t xml:space="preserve"> </w:t>
            </w:r>
            <w:r>
              <w:rPr>
                <w:sz w:val="20"/>
              </w:rPr>
              <w:t>individual’s</w:t>
            </w:r>
            <w:r>
              <w:rPr>
                <w:spacing w:val="-5"/>
                <w:sz w:val="20"/>
              </w:rPr>
              <w:t xml:space="preserve"> </w:t>
            </w:r>
            <w:r>
              <w:rPr>
                <w:sz w:val="20"/>
              </w:rPr>
              <w:t xml:space="preserve">physical, physiological, genetic, mental, economic, cultural or social </w:t>
            </w:r>
            <w:r>
              <w:rPr>
                <w:spacing w:val="-2"/>
                <w:sz w:val="20"/>
              </w:rPr>
              <w:t>identity.</w:t>
            </w:r>
          </w:p>
        </w:tc>
      </w:tr>
      <w:tr w:rsidR="00C639CB" w14:paraId="44E0C063" w14:textId="77777777">
        <w:trPr>
          <w:trHeight w:val="3665"/>
        </w:trPr>
        <w:tc>
          <w:tcPr>
            <w:tcW w:w="3687" w:type="dxa"/>
          </w:tcPr>
          <w:p w14:paraId="5DA96B32" w14:textId="77777777" w:rsidR="00C639CB" w:rsidRDefault="00AB3830">
            <w:pPr>
              <w:pStyle w:val="TableParagraph"/>
              <w:rPr>
                <w:rFonts w:ascii="Arial"/>
                <w:b/>
                <w:sz w:val="20"/>
              </w:rPr>
            </w:pPr>
            <w:r>
              <w:rPr>
                <w:rFonts w:ascii="Arial"/>
                <w:b/>
                <w:sz w:val="20"/>
              </w:rPr>
              <w:t>Special</w:t>
            </w:r>
            <w:r>
              <w:rPr>
                <w:rFonts w:ascii="Arial"/>
                <w:b/>
                <w:spacing w:val="-8"/>
                <w:sz w:val="20"/>
              </w:rPr>
              <w:t xml:space="preserve"> </w:t>
            </w:r>
            <w:r>
              <w:rPr>
                <w:rFonts w:ascii="Arial"/>
                <w:b/>
                <w:sz w:val="20"/>
              </w:rPr>
              <w:t>categories</w:t>
            </w:r>
            <w:r>
              <w:rPr>
                <w:rFonts w:ascii="Arial"/>
                <w:b/>
                <w:spacing w:val="-8"/>
                <w:sz w:val="20"/>
              </w:rPr>
              <w:t xml:space="preserve"> </w:t>
            </w:r>
            <w:r>
              <w:rPr>
                <w:rFonts w:ascii="Arial"/>
                <w:b/>
                <w:sz w:val="20"/>
              </w:rPr>
              <w:t>of</w:t>
            </w:r>
            <w:r>
              <w:rPr>
                <w:rFonts w:ascii="Arial"/>
                <w:b/>
                <w:spacing w:val="-5"/>
                <w:sz w:val="20"/>
              </w:rPr>
              <w:t xml:space="preserve"> </w:t>
            </w:r>
            <w:r>
              <w:rPr>
                <w:rFonts w:ascii="Arial"/>
                <w:b/>
                <w:sz w:val="20"/>
              </w:rPr>
              <w:t>personal</w:t>
            </w:r>
            <w:r>
              <w:rPr>
                <w:rFonts w:ascii="Arial"/>
                <w:b/>
                <w:spacing w:val="-8"/>
                <w:sz w:val="20"/>
              </w:rPr>
              <w:t xml:space="preserve"> </w:t>
            </w:r>
            <w:r>
              <w:rPr>
                <w:rFonts w:ascii="Arial"/>
                <w:b/>
                <w:spacing w:val="-4"/>
                <w:sz w:val="20"/>
              </w:rPr>
              <w:t>data</w:t>
            </w:r>
          </w:p>
        </w:tc>
        <w:tc>
          <w:tcPr>
            <w:tcW w:w="5814" w:type="dxa"/>
          </w:tcPr>
          <w:p w14:paraId="47825294" w14:textId="77777777" w:rsidR="00C639CB" w:rsidRDefault="00AB3830">
            <w:pPr>
              <w:pStyle w:val="TableParagraph"/>
              <w:rPr>
                <w:sz w:val="20"/>
              </w:rPr>
            </w:pPr>
            <w:r>
              <w:rPr>
                <w:sz w:val="20"/>
              </w:rPr>
              <w:t>Personal</w:t>
            </w:r>
            <w:r>
              <w:rPr>
                <w:spacing w:val="-6"/>
                <w:sz w:val="20"/>
              </w:rPr>
              <w:t xml:space="preserve"> </w:t>
            </w:r>
            <w:proofErr w:type="gramStart"/>
            <w:r>
              <w:rPr>
                <w:sz w:val="20"/>
              </w:rPr>
              <w:t>data</w:t>
            </w:r>
            <w:proofErr w:type="gramEnd"/>
            <w:r>
              <w:rPr>
                <w:spacing w:val="-4"/>
                <w:sz w:val="20"/>
              </w:rPr>
              <w:t xml:space="preserve"> </w:t>
            </w:r>
            <w:r>
              <w:rPr>
                <w:sz w:val="20"/>
              </w:rPr>
              <w:t>which</w:t>
            </w:r>
            <w:r>
              <w:rPr>
                <w:spacing w:val="-5"/>
                <w:sz w:val="20"/>
              </w:rPr>
              <w:t xml:space="preserve"> </w:t>
            </w:r>
            <w:r>
              <w:rPr>
                <w:sz w:val="20"/>
              </w:rPr>
              <w:t>is</w:t>
            </w:r>
            <w:r>
              <w:rPr>
                <w:spacing w:val="-4"/>
                <w:sz w:val="20"/>
              </w:rPr>
              <w:t xml:space="preserve"> </w:t>
            </w:r>
            <w:r>
              <w:rPr>
                <w:sz w:val="20"/>
              </w:rPr>
              <w:t>more</w:t>
            </w:r>
            <w:r>
              <w:rPr>
                <w:spacing w:val="-5"/>
                <w:sz w:val="20"/>
              </w:rPr>
              <w:t xml:space="preserve"> </w:t>
            </w:r>
            <w:r>
              <w:rPr>
                <w:sz w:val="20"/>
              </w:rPr>
              <w:t>sensitive</w:t>
            </w:r>
            <w:r>
              <w:rPr>
                <w:spacing w:val="-5"/>
                <w:sz w:val="20"/>
              </w:rPr>
              <w:t xml:space="preserve"> </w:t>
            </w:r>
            <w:r>
              <w:rPr>
                <w:sz w:val="20"/>
              </w:rPr>
              <w:t>and</w:t>
            </w:r>
            <w:r>
              <w:rPr>
                <w:spacing w:val="-6"/>
                <w:sz w:val="20"/>
              </w:rPr>
              <w:t xml:space="preserve"> </w:t>
            </w:r>
            <w:r>
              <w:rPr>
                <w:sz w:val="20"/>
              </w:rPr>
              <w:t>so</w:t>
            </w:r>
            <w:r>
              <w:rPr>
                <w:spacing w:val="-3"/>
                <w:sz w:val="20"/>
              </w:rPr>
              <w:t xml:space="preserve"> </w:t>
            </w:r>
            <w:r>
              <w:rPr>
                <w:sz w:val="20"/>
              </w:rPr>
              <w:t>needs</w:t>
            </w:r>
            <w:r>
              <w:rPr>
                <w:spacing w:val="-4"/>
                <w:sz w:val="20"/>
              </w:rPr>
              <w:t xml:space="preserve"> </w:t>
            </w:r>
            <w:r>
              <w:rPr>
                <w:sz w:val="20"/>
              </w:rPr>
              <w:t>more protection, including information about an individual’s:</w:t>
            </w:r>
          </w:p>
          <w:p w14:paraId="6DA6C371" w14:textId="77777777" w:rsidR="00C639CB" w:rsidRDefault="00AB3830">
            <w:pPr>
              <w:pStyle w:val="TableParagraph"/>
              <w:spacing w:before="61" w:line="364" w:lineRule="auto"/>
              <w:ind w:left="283" w:right="3402"/>
              <w:rPr>
                <w:sz w:val="20"/>
              </w:rPr>
            </w:pPr>
            <w:r>
              <w:rPr>
                <w:noProof/>
              </w:rPr>
              <w:drawing>
                <wp:inline distT="0" distB="0" distL="0" distR="0" wp14:anchorId="68EB4E20" wp14:editId="262118D6">
                  <wp:extent cx="59553" cy="102233"/>
                  <wp:effectExtent l="0" t="0" r="0" b="0"/>
                  <wp:docPr id="9" name="Image 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spacing w:val="8"/>
                <w:sz w:val="20"/>
              </w:rPr>
              <w:t xml:space="preserve"> </w:t>
            </w:r>
            <w:r>
              <w:rPr>
                <w:sz w:val="20"/>
              </w:rPr>
              <w:t>Racial</w:t>
            </w:r>
            <w:r>
              <w:rPr>
                <w:spacing w:val="-11"/>
                <w:sz w:val="20"/>
              </w:rPr>
              <w:t xml:space="preserve"> </w:t>
            </w:r>
            <w:r>
              <w:rPr>
                <w:sz w:val="20"/>
              </w:rPr>
              <w:t>or</w:t>
            </w:r>
            <w:r>
              <w:rPr>
                <w:spacing w:val="-10"/>
                <w:sz w:val="20"/>
              </w:rPr>
              <w:t xml:space="preserve"> </w:t>
            </w:r>
            <w:r>
              <w:rPr>
                <w:sz w:val="20"/>
              </w:rPr>
              <w:t>ethnic</w:t>
            </w:r>
            <w:r>
              <w:rPr>
                <w:spacing w:val="-9"/>
                <w:sz w:val="20"/>
              </w:rPr>
              <w:t xml:space="preserve"> </w:t>
            </w:r>
            <w:r>
              <w:rPr>
                <w:sz w:val="20"/>
              </w:rPr>
              <w:t xml:space="preserve">origin </w:t>
            </w:r>
            <w:r>
              <w:rPr>
                <w:noProof/>
                <w:sz w:val="20"/>
              </w:rPr>
              <w:drawing>
                <wp:inline distT="0" distB="0" distL="0" distR="0" wp14:anchorId="5EC2A334" wp14:editId="6BFBFD72">
                  <wp:extent cx="59553" cy="102233"/>
                  <wp:effectExtent l="0" t="0" r="0" b="0"/>
                  <wp:docPr id="10" name="Image 1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sz w:val="20"/>
              </w:rPr>
              <w:t xml:space="preserve"> </w:t>
            </w:r>
            <w:r>
              <w:rPr>
                <w:sz w:val="20"/>
              </w:rPr>
              <w:t>Political opinions</w:t>
            </w:r>
          </w:p>
          <w:p w14:paraId="31A4B16D" w14:textId="77777777" w:rsidR="00C639CB" w:rsidRDefault="00AB3830">
            <w:pPr>
              <w:pStyle w:val="TableParagraph"/>
              <w:spacing w:before="1" w:line="362" w:lineRule="auto"/>
              <w:ind w:left="283" w:right="2423"/>
              <w:rPr>
                <w:sz w:val="20"/>
              </w:rPr>
            </w:pPr>
            <w:r>
              <w:rPr>
                <w:noProof/>
              </w:rPr>
              <w:drawing>
                <wp:inline distT="0" distB="0" distL="0" distR="0" wp14:anchorId="3D36EC69" wp14:editId="7F18447E">
                  <wp:extent cx="59553" cy="102233"/>
                  <wp:effectExtent l="0" t="0" r="0" b="0"/>
                  <wp:docPr id="11" name="Image 1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spacing w:val="7"/>
                <w:sz w:val="20"/>
              </w:rPr>
              <w:t xml:space="preserve"> </w:t>
            </w:r>
            <w:r>
              <w:rPr>
                <w:sz w:val="20"/>
              </w:rPr>
              <w:t>Religious</w:t>
            </w:r>
            <w:r>
              <w:rPr>
                <w:spacing w:val="-10"/>
                <w:sz w:val="20"/>
              </w:rPr>
              <w:t xml:space="preserve"> </w:t>
            </w:r>
            <w:r>
              <w:rPr>
                <w:sz w:val="20"/>
              </w:rPr>
              <w:t>or</w:t>
            </w:r>
            <w:r>
              <w:rPr>
                <w:spacing w:val="-9"/>
                <w:sz w:val="20"/>
              </w:rPr>
              <w:t xml:space="preserve"> </w:t>
            </w:r>
            <w:r>
              <w:rPr>
                <w:sz w:val="20"/>
              </w:rPr>
              <w:t>philosophical</w:t>
            </w:r>
            <w:r>
              <w:rPr>
                <w:spacing w:val="-10"/>
                <w:sz w:val="20"/>
              </w:rPr>
              <w:t xml:space="preserve"> </w:t>
            </w:r>
            <w:r>
              <w:rPr>
                <w:sz w:val="20"/>
              </w:rPr>
              <w:t xml:space="preserve">beliefs </w:t>
            </w:r>
            <w:r>
              <w:rPr>
                <w:noProof/>
                <w:sz w:val="20"/>
              </w:rPr>
              <w:drawing>
                <wp:inline distT="0" distB="0" distL="0" distR="0" wp14:anchorId="6108997F" wp14:editId="21F58391">
                  <wp:extent cx="59553" cy="102233"/>
                  <wp:effectExtent l="0" t="0" r="0" b="0"/>
                  <wp:docPr id="12" name="Image 1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spacing w:val="40"/>
                <w:sz w:val="20"/>
              </w:rPr>
              <w:t xml:space="preserve"> </w:t>
            </w:r>
            <w:r>
              <w:rPr>
                <w:sz w:val="20"/>
              </w:rPr>
              <w:t>Trade union membership</w:t>
            </w:r>
          </w:p>
          <w:p w14:paraId="16376151" w14:textId="77777777" w:rsidR="00C639CB" w:rsidRDefault="00AB3830">
            <w:pPr>
              <w:pStyle w:val="TableParagraph"/>
              <w:spacing w:before="4"/>
              <w:ind w:left="283"/>
              <w:rPr>
                <w:sz w:val="20"/>
              </w:rPr>
            </w:pPr>
            <w:r>
              <w:rPr>
                <w:noProof/>
              </w:rPr>
              <w:drawing>
                <wp:inline distT="0" distB="0" distL="0" distR="0" wp14:anchorId="62C510C3" wp14:editId="3D2106CB">
                  <wp:extent cx="59553" cy="102233"/>
                  <wp:effectExtent l="0" t="0" r="0" b="0"/>
                  <wp:docPr id="13" name="Image 1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sz w:val="20"/>
              </w:rPr>
              <w:t xml:space="preserve"> </w:t>
            </w:r>
            <w:r>
              <w:rPr>
                <w:sz w:val="20"/>
              </w:rPr>
              <w:t>Genetics</w:t>
            </w:r>
          </w:p>
          <w:p w14:paraId="659D152C" w14:textId="77777777" w:rsidR="00C639CB" w:rsidRDefault="00AB3830">
            <w:pPr>
              <w:pStyle w:val="TableParagraph"/>
              <w:spacing w:before="121"/>
              <w:ind w:left="448" w:hanging="165"/>
              <w:rPr>
                <w:sz w:val="20"/>
              </w:rPr>
            </w:pPr>
            <w:r>
              <w:rPr>
                <w:noProof/>
              </w:rPr>
              <w:drawing>
                <wp:inline distT="0" distB="0" distL="0" distR="0" wp14:anchorId="370E808C" wp14:editId="42665CCA">
                  <wp:extent cx="59553" cy="101598"/>
                  <wp:effectExtent l="0" t="0" r="0" b="0"/>
                  <wp:docPr id="14" name="Image 1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descr="*"/>
                          <pic:cNvPicPr/>
                        </pic:nvPicPr>
                        <pic:blipFill>
                          <a:blip r:embed="rId15" cstate="print"/>
                          <a:stretch>
                            <a:fillRect/>
                          </a:stretch>
                        </pic:blipFill>
                        <pic:spPr>
                          <a:xfrm>
                            <a:off x="0" y="0"/>
                            <a:ext cx="59553" cy="101598"/>
                          </a:xfrm>
                          <a:prstGeom prst="rect">
                            <a:avLst/>
                          </a:prstGeom>
                        </pic:spPr>
                      </pic:pic>
                    </a:graphicData>
                  </a:graphic>
                </wp:inline>
              </w:drawing>
            </w:r>
            <w:r>
              <w:rPr>
                <w:rFonts w:ascii="Times New Roman"/>
                <w:spacing w:val="13"/>
                <w:sz w:val="20"/>
              </w:rPr>
              <w:t xml:space="preserve"> </w:t>
            </w:r>
            <w:r>
              <w:rPr>
                <w:sz w:val="20"/>
              </w:rPr>
              <w:t>Biometrics</w:t>
            </w:r>
            <w:r>
              <w:rPr>
                <w:spacing w:val="-5"/>
                <w:sz w:val="20"/>
              </w:rPr>
              <w:t xml:space="preserve"> </w:t>
            </w:r>
            <w:r>
              <w:rPr>
                <w:sz w:val="20"/>
              </w:rPr>
              <w:t>(such</w:t>
            </w:r>
            <w:r>
              <w:rPr>
                <w:spacing w:val="-6"/>
                <w:sz w:val="20"/>
              </w:rPr>
              <w:t xml:space="preserve"> </w:t>
            </w:r>
            <w:r>
              <w:rPr>
                <w:sz w:val="20"/>
              </w:rPr>
              <w:t>as</w:t>
            </w:r>
            <w:r>
              <w:rPr>
                <w:spacing w:val="-5"/>
                <w:sz w:val="20"/>
              </w:rPr>
              <w:t xml:space="preserve"> </w:t>
            </w:r>
            <w:r>
              <w:rPr>
                <w:sz w:val="20"/>
              </w:rPr>
              <w:t>fingerprints,</w:t>
            </w:r>
            <w:r>
              <w:rPr>
                <w:spacing w:val="-6"/>
                <w:sz w:val="20"/>
              </w:rPr>
              <w:t xml:space="preserve"> </w:t>
            </w:r>
            <w:r>
              <w:rPr>
                <w:sz w:val="20"/>
              </w:rPr>
              <w:t>retina</w:t>
            </w:r>
            <w:r>
              <w:rPr>
                <w:spacing w:val="-5"/>
                <w:sz w:val="20"/>
              </w:rPr>
              <w:t xml:space="preserve"> </w:t>
            </w:r>
            <w:r>
              <w:rPr>
                <w:sz w:val="20"/>
              </w:rPr>
              <w:t>and</w:t>
            </w:r>
            <w:r>
              <w:rPr>
                <w:spacing w:val="-4"/>
                <w:sz w:val="20"/>
              </w:rPr>
              <w:t xml:space="preserve"> </w:t>
            </w:r>
            <w:r>
              <w:rPr>
                <w:sz w:val="20"/>
              </w:rPr>
              <w:t>iris</w:t>
            </w:r>
            <w:r>
              <w:rPr>
                <w:spacing w:val="-3"/>
                <w:sz w:val="20"/>
              </w:rPr>
              <w:t xml:space="preserve"> </w:t>
            </w:r>
            <w:r>
              <w:rPr>
                <w:sz w:val="20"/>
              </w:rPr>
              <w:t xml:space="preserve">patterns), </w:t>
            </w:r>
            <w:proofErr w:type="gramStart"/>
            <w:r>
              <w:rPr>
                <w:sz w:val="20"/>
              </w:rPr>
              <w:t>where</w:t>
            </w:r>
            <w:proofErr w:type="gramEnd"/>
            <w:r>
              <w:rPr>
                <w:sz w:val="20"/>
              </w:rPr>
              <w:t xml:space="preserve"> used for identification purposes</w:t>
            </w:r>
          </w:p>
          <w:p w14:paraId="56423464" w14:textId="77777777" w:rsidR="00C639CB" w:rsidRDefault="00AB3830">
            <w:pPr>
              <w:pStyle w:val="TableParagraph"/>
              <w:spacing w:before="121" w:line="364" w:lineRule="auto"/>
              <w:ind w:left="283" w:right="2842"/>
              <w:rPr>
                <w:sz w:val="20"/>
              </w:rPr>
            </w:pPr>
            <w:r>
              <w:rPr>
                <w:noProof/>
              </w:rPr>
              <w:drawing>
                <wp:inline distT="0" distB="0" distL="0" distR="0" wp14:anchorId="6C029ABB" wp14:editId="3AF6E09C">
                  <wp:extent cx="59553" cy="102233"/>
                  <wp:effectExtent l="0" t="0" r="0" b="0"/>
                  <wp:docPr id="15" name="Image 1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hAnsi="Times New Roman"/>
                <w:spacing w:val="35"/>
                <w:sz w:val="20"/>
              </w:rPr>
              <w:t xml:space="preserve"> </w:t>
            </w:r>
            <w:r>
              <w:rPr>
                <w:sz w:val="20"/>
              </w:rPr>
              <w:t xml:space="preserve">Health – physical or mental </w:t>
            </w:r>
            <w:r>
              <w:rPr>
                <w:noProof/>
                <w:spacing w:val="-1"/>
                <w:sz w:val="20"/>
              </w:rPr>
              <w:drawing>
                <wp:inline distT="0" distB="0" distL="0" distR="0" wp14:anchorId="2C139112" wp14:editId="05B13590">
                  <wp:extent cx="59553" cy="102233"/>
                  <wp:effectExtent l="0" t="0" r="0" b="0"/>
                  <wp:docPr id="16" name="Image 1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hAnsi="Times New Roman"/>
                <w:spacing w:val="12"/>
                <w:sz w:val="20"/>
              </w:rPr>
              <w:t xml:space="preserve"> </w:t>
            </w:r>
            <w:r>
              <w:rPr>
                <w:sz w:val="20"/>
              </w:rPr>
              <w:t>Sex</w:t>
            </w:r>
            <w:r>
              <w:rPr>
                <w:spacing w:val="-8"/>
                <w:sz w:val="20"/>
              </w:rPr>
              <w:t xml:space="preserve"> </w:t>
            </w:r>
            <w:r>
              <w:rPr>
                <w:sz w:val="20"/>
              </w:rPr>
              <w:t>life</w:t>
            </w:r>
            <w:r>
              <w:rPr>
                <w:spacing w:val="-7"/>
                <w:sz w:val="20"/>
              </w:rPr>
              <w:t xml:space="preserve"> </w:t>
            </w:r>
            <w:r>
              <w:rPr>
                <w:sz w:val="20"/>
              </w:rPr>
              <w:t>or</w:t>
            </w:r>
            <w:r>
              <w:rPr>
                <w:spacing w:val="-8"/>
                <w:sz w:val="20"/>
              </w:rPr>
              <w:t xml:space="preserve"> </w:t>
            </w:r>
            <w:r>
              <w:rPr>
                <w:sz w:val="20"/>
              </w:rPr>
              <w:t>sexual</w:t>
            </w:r>
            <w:r>
              <w:rPr>
                <w:spacing w:val="-9"/>
                <w:sz w:val="20"/>
              </w:rPr>
              <w:t xml:space="preserve"> </w:t>
            </w:r>
            <w:r>
              <w:rPr>
                <w:sz w:val="20"/>
              </w:rPr>
              <w:t>orientation</w:t>
            </w:r>
          </w:p>
        </w:tc>
      </w:tr>
    </w:tbl>
    <w:p w14:paraId="7D416A8E" w14:textId="77777777" w:rsidR="00C639CB" w:rsidRDefault="00C639CB">
      <w:pPr>
        <w:pStyle w:val="TableParagraph"/>
        <w:spacing w:line="364" w:lineRule="auto"/>
        <w:rPr>
          <w:sz w:val="20"/>
        </w:rPr>
        <w:sectPr w:rsidR="00C639CB">
          <w:pgSz w:w="11900" w:h="16850"/>
          <w:pgMar w:top="1540" w:right="992" w:bottom="2424" w:left="992" w:header="0" w:footer="325" w:gutter="0"/>
          <w:cols w:space="720"/>
        </w:sectPr>
      </w:pPr>
    </w:p>
    <w:tbl>
      <w:tblPr>
        <w:tblW w:w="0" w:type="auto"/>
        <w:tblInd w:w="91"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3687"/>
        <w:gridCol w:w="5814"/>
      </w:tblGrid>
      <w:tr w:rsidR="00C639CB" w14:paraId="4FB96C6E" w14:textId="77777777">
        <w:trPr>
          <w:trHeight w:val="343"/>
        </w:trPr>
        <w:tc>
          <w:tcPr>
            <w:tcW w:w="3687" w:type="dxa"/>
            <w:shd w:val="clear" w:color="auto" w:fill="D7DFDE"/>
          </w:tcPr>
          <w:p w14:paraId="51A1CC8F" w14:textId="77777777" w:rsidR="00C639CB" w:rsidRDefault="00AB3830">
            <w:pPr>
              <w:pStyle w:val="TableParagraph"/>
              <w:spacing w:before="55"/>
              <w:rPr>
                <w:sz w:val="20"/>
              </w:rPr>
            </w:pPr>
            <w:r>
              <w:rPr>
                <w:spacing w:val="-4"/>
                <w:sz w:val="20"/>
              </w:rPr>
              <w:lastRenderedPageBreak/>
              <w:t>TERM</w:t>
            </w:r>
          </w:p>
        </w:tc>
        <w:tc>
          <w:tcPr>
            <w:tcW w:w="5814" w:type="dxa"/>
            <w:shd w:val="clear" w:color="auto" w:fill="D7DFDE"/>
          </w:tcPr>
          <w:p w14:paraId="47317745" w14:textId="77777777" w:rsidR="00C639CB" w:rsidRDefault="00AB3830">
            <w:pPr>
              <w:pStyle w:val="TableParagraph"/>
              <w:spacing w:before="55"/>
              <w:rPr>
                <w:sz w:val="20"/>
              </w:rPr>
            </w:pPr>
            <w:r>
              <w:rPr>
                <w:spacing w:val="-2"/>
                <w:sz w:val="20"/>
              </w:rPr>
              <w:t>DEFINITION</w:t>
            </w:r>
          </w:p>
        </w:tc>
      </w:tr>
      <w:tr w:rsidR="00C639CB" w14:paraId="3085A2B0" w14:textId="77777777">
        <w:trPr>
          <w:trHeight w:val="1153"/>
        </w:trPr>
        <w:tc>
          <w:tcPr>
            <w:tcW w:w="3687" w:type="dxa"/>
          </w:tcPr>
          <w:p w14:paraId="1781940D" w14:textId="77777777" w:rsidR="00C639CB" w:rsidRDefault="00AB3830">
            <w:pPr>
              <w:pStyle w:val="TableParagraph"/>
              <w:rPr>
                <w:rFonts w:ascii="Arial"/>
                <w:b/>
                <w:sz w:val="20"/>
              </w:rPr>
            </w:pPr>
            <w:r>
              <w:rPr>
                <w:rFonts w:ascii="Arial"/>
                <w:b/>
                <w:spacing w:val="-2"/>
                <w:sz w:val="20"/>
              </w:rPr>
              <w:t>Processing</w:t>
            </w:r>
          </w:p>
        </w:tc>
        <w:tc>
          <w:tcPr>
            <w:tcW w:w="5814" w:type="dxa"/>
          </w:tcPr>
          <w:p w14:paraId="61197343" w14:textId="77777777" w:rsidR="00C639CB" w:rsidRDefault="00AB3830">
            <w:pPr>
              <w:pStyle w:val="TableParagraph"/>
              <w:rPr>
                <w:sz w:val="20"/>
              </w:rPr>
            </w:pPr>
            <w:r>
              <w:rPr>
                <w:sz w:val="20"/>
              </w:rPr>
              <w:t>Anything</w:t>
            </w:r>
            <w:r>
              <w:rPr>
                <w:spacing w:val="-6"/>
                <w:sz w:val="20"/>
              </w:rPr>
              <w:t xml:space="preserve"> </w:t>
            </w:r>
            <w:r>
              <w:rPr>
                <w:sz w:val="20"/>
              </w:rPr>
              <w:t>done</w:t>
            </w:r>
            <w:r>
              <w:rPr>
                <w:spacing w:val="-8"/>
                <w:sz w:val="20"/>
              </w:rPr>
              <w:t xml:space="preserve"> </w:t>
            </w:r>
            <w:r>
              <w:rPr>
                <w:sz w:val="20"/>
              </w:rPr>
              <w:t>to</w:t>
            </w:r>
            <w:r>
              <w:rPr>
                <w:spacing w:val="-7"/>
                <w:sz w:val="20"/>
              </w:rPr>
              <w:t xml:space="preserve"> </w:t>
            </w:r>
            <w:r>
              <w:rPr>
                <w:sz w:val="20"/>
              </w:rPr>
              <w:t>personal</w:t>
            </w:r>
            <w:r>
              <w:rPr>
                <w:spacing w:val="-4"/>
                <w:sz w:val="20"/>
              </w:rPr>
              <w:t xml:space="preserve"> </w:t>
            </w:r>
            <w:r>
              <w:rPr>
                <w:sz w:val="20"/>
              </w:rPr>
              <w:t>data,</w:t>
            </w:r>
            <w:r>
              <w:rPr>
                <w:spacing w:val="-5"/>
                <w:sz w:val="20"/>
              </w:rPr>
              <w:t xml:space="preserve"> </w:t>
            </w:r>
            <w:r>
              <w:rPr>
                <w:sz w:val="20"/>
              </w:rPr>
              <w:t>such</w:t>
            </w:r>
            <w:r>
              <w:rPr>
                <w:spacing w:val="-7"/>
                <w:sz w:val="20"/>
              </w:rPr>
              <w:t xml:space="preserve"> </w:t>
            </w:r>
            <w:r>
              <w:rPr>
                <w:sz w:val="20"/>
              </w:rPr>
              <w:t>as</w:t>
            </w:r>
            <w:r>
              <w:rPr>
                <w:spacing w:val="-6"/>
                <w:sz w:val="20"/>
              </w:rPr>
              <w:t xml:space="preserve"> </w:t>
            </w:r>
            <w:r>
              <w:rPr>
                <w:sz w:val="20"/>
              </w:rPr>
              <w:t>collecting,</w:t>
            </w:r>
            <w:r>
              <w:rPr>
                <w:spacing w:val="-5"/>
                <w:sz w:val="20"/>
              </w:rPr>
              <w:t xml:space="preserve"> </w:t>
            </w:r>
            <w:r>
              <w:rPr>
                <w:sz w:val="20"/>
              </w:rPr>
              <w:t xml:space="preserve">recording, </w:t>
            </w:r>
            <w:proofErr w:type="spellStart"/>
            <w:r>
              <w:rPr>
                <w:sz w:val="20"/>
              </w:rPr>
              <w:t>organising</w:t>
            </w:r>
            <w:proofErr w:type="spellEnd"/>
            <w:r>
              <w:rPr>
                <w:sz w:val="20"/>
              </w:rPr>
              <w:t>, structuring, storing, adapting, altering, retrieving, using, disseminating, erasing or destroying.</w:t>
            </w:r>
          </w:p>
          <w:p w14:paraId="2867C88D" w14:textId="77777777" w:rsidR="00C639CB" w:rsidRDefault="00AB3830">
            <w:pPr>
              <w:pStyle w:val="TableParagraph"/>
              <w:spacing w:before="61"/>
              <w:rPr>
                <w:sz w:val="20"/>
              </w:rPr>
            </w:pPr>
            <w:r>
              <w:rPr>
                <w:sz w:val="20"/>
              </w:rPr>
              <w:t>Processing</w:t>
            </w:r>
            <w:r>
              <w:rPr>
                <w:spacing w:val="-8"/>
                <w:sz w:val="20"/>
              </w:rPr>
              <w:t xml:space="preserve"> </w:t>
            </w:r>
            <w:r>
              <w:rPr>
                <w:sz w:val="20"/>
              </w:rPr>
              <w:t>can</w:t>
            </w:r>
            <w:r>
              <w:rPr>
                <w:spacing w:val="-6"/>
                <w:sz w:val="20"/>
              </w:rPr>
              <w:t xml:space="preserve"> </w:t>
            </w:r>
            <w:r>
              <w:rPr>
                <w:sz w:val="20"/>
              </w:rPr>
              <w:t>be</w:t>
            </w:r>
            <w:r>
              <w:rPr>
                <w:spacing w:val="-6"/>
                <w:sz w:val="20"/>
              </w:rPr>
              <w:t xml:space="preserve"> </w:t>
            </w:r>
            <w:r>
              <w:rPr>
                <w:sz w:val="20"/>
              </w:rPr>
              <w:t>automated</w:t>
            </w:r>
            <w:r>
              <w:rPr>
                <w:spacing w:val="-7"/>
                <w:sz w:val="20"/>
              </w:rPr>
              <w:t xml:space="preserve"> </w:t>
            </w:r>
            <w:r>
              <w:rPr>
                <w:sz w:val="20"/>
              </w:rPr>
              <w:t>or</w:t>
            </w:r>
            <w:r>
              <w:rPr>
                <w:spacing w:val="-4"/>
                <w:sz w:val="20"/>
              </w:rPr>
              <w:t xml:space="preserve"> </w:t>
            </w:r>
            <w:r>
              <w:rPr>
                <w:spacing w:val="-2"/>
                <w:sz w:val="20"/>
              </w:rPr>
              <w:t>manual.</w:t>
            </w:r>
          </w:p>
        </w:tc>
      </w:tr>
      <w:tr w:rsidR="00C639CB" w14:paraId="45E059E6" w14:textId="77777777">
        <w:trPr>
          <w:trHeight w:val="635"/>
        </w:trPr>
        <w:tc>
          <w:tcPr>
            <w:tcW w:w="3687" w:type="dxa"/>
          </w:tcPr>
          <w:p w14:paraId="11BF0F22" w14:textId="77777777" w:rsidR="00C639CB" w:rsidRDefault="00AB3830">
            <w:pPr>
              <w:pStyle w:val="TableParagraph"/>
              <w:rPr>
                <w:rFonts w:ascii="Arial"/>
                <w:b/>
                <w:sz w:val="20"/>
              </w:rPr>
            </w:pPr>
            <w:r>
              <w:rPr>
                <w:rFonts w:ascii="Arial"/>
                <w:b/>
                <w:sz w:val="20"/>
              </w:rPr>
              <w:t>Data</w:t>
            </w:r>
            <w:r>
              <w:rPr>
                <w:rFonts w:ascii="Arial"/>
                <w:b/>
                <w:spacing w:val="-6"/>
                <w:sz w:val="20"/>
              </w:rPr>
              <w:t xml:space="preserve"> </w:t>
            </w:r>
            <w:r>
              <w:rPr>
                <w:rFonts w:ascii="Arial"/>
                <w:b/>
                <w:spacing w:val="-2"/>
                <w:sz w:val="20"/>
              </w:rPr>
              <w:t>subject</w:t>
            </w:r>
          </w:p>
        </w:tc>
        <w:tc>
          <w:tcPr>
            <w:tcW w:w="5814" w:type="dxa"/>
          </w:tcPr>
          <w:p w14:paraId="69B452FB" w14:textId="77777777" w:rsidR="00C639CB" w:rsidRDefault="00AB3830">
            <w:pPr>
              <w:pStyle w:val="TableParagraph"/>
              <w:rPr>
                <w:sz w:val="20"/>
              </w:rPr>
            </w:pPr>
            <w:r>
              <w:rPr>
                <w:sz w:val="20"/>
              </w:rPr>
              <w:t>The</w:t>
            </w:r>
            <w:r>
              <w:rPr>
                <w:spacing w:val="-7"/>
                <w:sz w:val="20"/>
              </w:rPr>
              <w:t xml:space="preserve"> </w:t>
            </w:r>
            <w:r>
              <w:rPr>
                <w:sz w:val="20"/>
              </w:rPr>
              <w:t>identified</w:t>
            </w:r>
            <w:r>
              <w:rPr>
                <w:spacing w:val="-5"/>
                <w:sz w:val="20"/>
              </w:rPr>
              <w:t xml:space="preserve"> </w:t>
            </w:r>
            <w:r>
              <w:rPr>
                <w:sz w:val="20"/>
              </w:rPr>
              <w:t>or</w:t>
            </w:r>
            <w:r>
              <w:rPr>
                <w:spacing w:val="-7"/>
                <w:sz w:val="20"/>
              </w:rPr>
              <w:t xml:space="preserve"> </w:t>
            </w:r>
            <w:r>
              <w:rPr>
                <w:sz w:val="20"/>
              </w:rPr>
              <w:t>identifiable</w:t>
            </w:r>
            <w:r>
              <w:rPr>
                <w:spacing w:val="-5"/>
                <w:sz w:val="20"/>
              </w:rPr>
              <w:t xml:space="preserve"> </w:t>
            </w:r>
            <w:r>
              <w:rPr>
                <w:sz w:val="20"/>
              </w:rPr>
              <w:t>individual</w:t>
            </w:r>
            <w:r>
              <w:rPr>
                <w:spacing w:val="-7"/>
                <w:sz w:val="20"/>
              </w:rPr>
              <w:t xml:space="preserve"> </w:t>
            </w:r>
            <w:r>
              <w:rPr>
                <w:sz w:val="20"/>
              </w:rPr>
              <w:t>whose</w:t>
            </w:r>
            <w:r>
              <w:rPr>
                <w:spacing w:val="-7"/>
                <w:sz w:val="20"/>
              </w:rPr>
              <w:t xml:space="preserve"> </w:t>
            </w:r>
            <w:r>
              <w:rPr>
                <w:sz w:val="20"/>
              </w:rPr>
              <w:t>personal</w:t>
            </w:r>
            <w:r>
              <w:rPr>
                <w:spacing w:val="-6"/>
                <w:sz w:val="20"/>
              </w:rPr>
              <w:t xml:space="preserve"> </w:t>
            </w:r>
            <w:r>
              <w:rPr>
                <w:sz w:val="20"/>
              </w:rPr>
              <w:t>data</w:t>
            </w:r>
            <w:r>
              <w:rPr>
                <w:spacing w:val="-5"/>
                <w:sz w:val="20"/>
              </w:rPr>
              <w:t xml:space="preserve"> </w:t>
            </w:r>
            <w:r>
              <w:rPr>
                <w:sz w:val="20"/>
              </w:rPr>
              <w:t>is held or processed.</w:t>
            </w:r>
          </w:p>
        </w:tc>
      </w:tr>
      <w:tr w:rsidR="00C639CB" w14:paraId="0D45340A" w14:textId="77777777">
        <w:trPr>
          <w:trHeight w:val="633"/>
        </w:trPr>
        <w:tc>
          <w:tcPr>
            <w:tcW w:w="3687" w:type="dxa"/>
          </w:tcPr>
          <w:p w14:paraId="4AE5A9EA" w14:textId="77777777" w:rsidR="00C639CB" w:rsidRDefault="00AB3830">
            <w:pPr>
              <w:pStyle w:val="TableParagraph"/>
              <w:spacing w:before="54"/>
              <w:rPr>
                <w:rFonts w:ascii="Arial"/>
                <w:b/>
                <w:sz w:val="20"/>
              </w:rPr>
            </w:pPr>
            <w:r>
              <w:rPr>
                <w:rFonts w:ascii="Arial"/>
                <w:b/>
                <w:sz w:val="20"/>
              </w:rPr>
              <w:t>Data</w:t>
            </w:r>
            <w:r>
              <w:rPr>
                <w:rFonts w:ascii="Arial"/>
                <w:b/>
                <w:spacing w:val="-6"/>
                <w:sz w:val="20"/>
              </w:rPr>
              <w:t xml:space="preserve"> </w:t>
            </w:r>
            <w:r>
              <w:rPr>
                <w:rFonts w:ascii="Arial"/>
                <w:b/>
                <w:spacing w:val="-2"/>
                <w:sz w:val="20"/>
              </w:rPr>
              <w:t>controller</w:t>
            </w:r>
          </w:p>
        </w:tc>
        <w:tc>
          <w:tcPr>
            <w:tcW w:w="5814" w:type="dxa"/>
          </w:tcPr>
          <w:p w14:paraId="67B45C48" w14:textId="77777777" w:rsidR="00C639CB" w:rsidRDefault="00AB3830">
            <w:pPr>
              <w:pStyle w:val="TableParagraph"/>
              <w:spacing w:before="54"/>
              <w:rPr>
                <w:sz w:val="20"/>
              </w:rPr>
            </w:pPr>
            <w:r>
              <w:rPr>
                <w:sz w:val="20"/>
              </w:rPr>
              <w:t>A</w:t>
            </w:r>
            <w:r>
              <w:rPr>
                <w:spacing w:val="-6"/>
                <w:sz w:val="20"/>
              </w:rPr>
              <w:t xml:space="preserve"> </w:t>
            </w:r>
            <w:r>
              <w:rPr>
                <w:sz w:val="20"/>
              </w:rPr>
              <w:t>person</w:t>
            </w:r>
            <w:r>
              <w:rPr>
                <w:spacing w:val="-6"/>
                <w:sz w:val="20"/>
              </w:rPr>
              <w:t xml:space="preserve"> </w:t>
            </w:r>
            <w:r>
              <w:rPr>
                <w:sz w:val="20"/>
              </w:rPr>
              <w:t>or</w:t>
            </w:r>
            <w:r>
              <w:rPr>
                <w:spacing w:val="-5"/>
                <w:sz w:val="20"/>
              </w:rPr>
              <w:t xml:space="preserve"> </w:t>
            </w:r>
            <w:proofErr w:type="spellStart"/>
            <w:r>
              <w:rPr>
                <w:sz w:val="20"/>
              </w:rPr>
              <w:t>organisation</w:t>
            </w:r>
            <w:proofErr w:type="spellEnd"/>
            <w:r>
              <w:rPr>
                <w:spacing w:val="-7"/>
                <w:sz w:val="20"/>
              </w:rPr>
              <w:t xml:space="preserve"> </w:t>
            </w:r>
            <w:r>
              <w:rPr>
                <w:sz w:val="20"/>
              </w:rPr>
              <w:t>that</w:t>
            </w:r>
            <w:r>
              <w:rPr>
                <w:spacing w:val="-6"/>
                <w:sz w:val="20"/>
              </w:rPr>
              <w:t xml:space="preserve"> </w:t>
            </w:r>
            <w:r>
              <w:rPr>
                <w:sz w:val="20"/>
              </w:rPr>
              <w:t>determines</w:t>
            </w:r>
            <w:r>
              <w:rPr>
                <w:spacing w:val="-5"/>
                <w:sz w:val="20"/>
              </w:rPr>
              <w:t xml:space="preserve"> </w:t>
            </w:r>
            <w:r>
              <w:rPr>
                <w:sz w:val="20"/>
              </w:rPr>
              <w:t>the</w:t>
            </w:r>
            <w:r>
              <w:rPr>
                <w:spacing w:val="-7"/>
                <w:sz w:val="20"/>
              </w:rPr>
              <w:t xml:space="preserve"> </w:t>
            </w:r>
            <w:r>
              <w:rPr>
                <w:sz w:val="20"/>
              </w:rPr>
              <w:t>purposes</w:t>
            </w:r>
            <w:r>
              <w:rPr>
                <w:spacing w:val="-3"/>
                <w:sz w:val="20"/>
              </w:rPr>
              <w:t xml:space="preserve"> </w:t>
            </w:r>
            <w:r>
              <w:rPr>
                <w:sz w:val="20"/>
              </w:rPr>
              <w:t>and</w:t>
            </w:r>
            <w:r>
              <w:rPr>
                <w:spacing w:val="-4"/>
                <w:sz w:val="20"/>
              </w:rPr>
              <w:t xml:space="preserve"> </w:t>
            </w:r>
            <w:r>
              <w:rPr>
                <w:sz w:val="20"/>
              </w:rPr>
              <w:t xml:space="preserve">the means of </w:t>
            </w:r>
            <w:proofErr w:type="gramStart"/>
            <w:r>
              <w:rPr>
                <w:sz w:val="20"/>
              </w:rPr>
              <w:t>processing of</w:t>
            </w:r>
            <w:proofErr w:type="gramEnd"/>
            <w:r>
              <w:rPr>
                <w:sz w:val="20"/>
              </w:rPr>
              <w:t xml:space="preserve"> personal data.</w:t>
            </w:r>
          </w:p>
        </w:tc>
      </w:tr>
      <w:tr w:rsidR="00C639CB" w14:paraId="6295751C" w14:textId="77777777">
        <w:trPr>
          <w:trHeight w:val="863"/>
        </w:trPr>
        <w:tc>
          <w:tcPr>
            <w:tcW w:w="3687" w:type="dxa"/>
          </w:tcPr>
          <w:p w14:paraId="32EA1D1B" w14:textId="77777777" w:rsidR="00C639CB" w:rsidRDefault="00AB3830">
            <w:pPr>
              <w:pStyle w:val="TableParagraph"/>
              <w:rPr>
                <w:rFonts w:ascii="Arial"/>
                <w:b/>
                <w:sz w:val="20"/>
              </w:rPr>
            </w:pPr>
            <w:r>
              <w:rPr>
                <w:rFonts w:ascii="Arial"/>
                <w:b/>
                <w:sz w:val="20"/>
              </w:rPr>
              <w:t>Data</w:t>
            </w:r>
            <w:r>
              <w:rPr>
                <w:rFonts w:ascii="Arial"/>
                <w:b/>
                <w:spacing w:val="-6"/>
                <w:sz w:val="20"/>
              </w:rPr>
              <w:t xml:space="preserve"> </w:t>
            </w:r>
            <w:r>
              <w:rPr>
                <w:rFonts w:ascii="Arial"/>
                <w:b/>
                <w:spacing w:val="-2"/>
                <w:sz w:val="20"/>
              </w:rPr>
              <w:t>processor</w:t>
            </w:r>
          </w:p>
        </w:tc>
        <w:tc>
          <w:tcPr>
            <w:tcW w:w="5814" w:type="dxa"/>
          </w:tcPr>
          <w:p w14:paraId="5A6B547F" w14:textId="77777777" w:rsidR="00C639CB" w:rsidRDefault="00AB3830">
            <w:pPr>
              <w:pStyle w:val="TableParagraph"/>
              <w:rPr>
                <w:sz w:val="20"/>
              </w:rPr>
            </w:pPr>
            <w:r>
              <w:rPr>
                <w:sz w:val="20"/>
              </w:rPr>
              <w:t>A person or other body, other than an employee of the data controller,</w:t>
            </w:r>
            <w:r>
              <w:rPr>
                <w:spacing w:val="-6"/>
                <w:sz w:val="20"/>
              </w:rPr>
              <w:t xml:space="preserve"> </w:t>
            </w:r>
            <w:r>
              <w:rPr>
                <w:sz w:val="20"/>
              </w:rPr>
              <w:t>who</w:t>
            </w:r>
            <w:r>
              <w:rPr>
                <w:spacing w:val="-7"/>
                <w:sz w:val="20"/>
              </w:rPr>
              <w:t xml:space="preserve"> </w:t>
            </w:r>
            <w:r>
              <w:rPr>
                <w:sz w:val="20"/>
              </w:rPr>
              <w:t>processes</w:t>
            </w:r>
            <w:r>
              <w:rPr>
                <w:spacing w:val="-5"/>
                <w:sz w:val="20"/>
              </w:rPr>
              <w:t xml:space="preserve"> </w:t>
            </w:r>
            <w:r>
              <w:rPr>
                <w:sz w:val="20"/>
              </w:rPr>
              <w:t>personal</w:t>
            </w:r>
            <w:r>
              <w:rPr>
                <w:spacing w:val="-5"/>
                <w:sz w:val="20"/>
              </w:rPr>
              <w:t xml:space="preserve"> </w:t>
            </w:r>
            <w:r>
              <w:rPr>
                <w:sz w:val="20"/>
              </w:rPr>
              <w:t>data</w:t>
            </w:r>
            <w:r>
              <w:rPr>
                <w:spacing w:val="-6"/>
                <w:sz w:val="20"/>
              </w:rPr>
              <w:t xml:space="preserve"> </w:t>
            </w:r>
            <w:r>
              <w:rPr>
                <w:sz w:val="20"/>
              </w:rPr>
              <w:t>on</w:t>
            </w:r>
            <w:r>
              <w:rPr>
                <w:spacing w:val="-6"/>
                <w:sz w:val="20"/>
              </w:rPr>
              <w:t xml:space="preserve"> </w:t>
            </w:r>
            <w:r>
              <w:rPr>
                <w:sz w:val="20"/>
              </w:rPr>
              <w:t>behalf</w:t>
            </w:r>
            <w:r>
              <w:rPr>
                <w:spacing w:val="-6"/>
                <w:sz w:val="20"/>
              </w:rPr>
              <w:t xml:space="preserve"> </w:t>
            </w:r>
            <w:r>
              <w:rPr>
                <w:sz w:val="20"/>
              </w:rPr>
              <w:t>of</w:t>
            </w:r>
            <w:r>
              <w:rPr>
                <w:spacing w:val="-4"/>
                <w:sz w:val="20"/>
              </w:rPr>
              <w:t xml:space="preserve"> </w:t>
            </w:r>
            <w:r>
              <w:rPr>
                <w:sz w:val="20"/>
              </w:rPr>
              <w:t>the</w:t>
            </w:r>
            <w:r>
              <w:rPr>
                <w:spacing w:val="-6"/>
                <w:sz w:val="20"/>
              </w:rPr>
              <w:t xml:space="preserve"> </w:t>
            </w:r>
            <w:r>
              <w:rPr>
                <w:sz w:val="20"/>
              </w:rPr>
              <w:t xml:space="preserve">data </w:t>
            </w:r>
            <w:r>
              <w:rPr>
                <w:spacing w:val="-2"/>
                <w:sz w:val="20"/>
              </w:rPr>
              <w:t>controller.</w:t>
            </w:r>
          </w:p>
        </w:tc>
      </w:tr>
      <w:tr w:rsidR="00C639CB" w14:paraId="5A08D271" w14:textId="77777777">
        <w:trPr>
          <w:trHeight w:val="864"/>
        </w:trPr>
        <w:tc>
          <w:tcPr>
            <w:tcW w:w="3687" w:type="dxa"/>
          </w:tcPr>
          <w:p w14:paraId="1ABA9F5F" w14:textId="77777777" w:rsidR="00C639CB" w:rsidRDefault="00AB3830">
            <w:pPr>
              <w:pStyle w:val="TableParagraph"/>
              <w:rPr>
                <w:rFonts w:ascii="Arial"/>
                <w:b/>
                <w:sz w:val="20"/>
              </w:rPr>
            </w:pPr>
            <w:r>
              <w:rPr>
                <w:rFonts w:ascii="Arial"/>
                <w:b/>
                <w:sz w:val="20"/>
              </w:rPr>
              <w:t>Personal</w:t>
            </w:r>
            <w:r>
              <w:rPr>
                <w:rFonts w:ascii="Arial"/>
                <w:b/>
                <w:spacing w:val="-7"/>
                <w:sz w:val="20"/>
              </w:rPr>
              <w:t xml:space="preserve"> </w:t>
            </w:r>
            <w:r>
              <w:rPr>
                <w:rFonts w:ascii="Arial"/>
                <w:b/>
                <w:sz w:val="20"/>
              </w:rPr>
              <w:t>data</w:t>
            </w:r>
            <w:r>
              <w:rPr>
                <w:rFonts w:ascii="Arial"/>
                <w:b/>
                <w:spacing w:val="-7"/>
                <w:sz w:val="20"/>
              </w:rPr>
              <w:t xml:space="preserve"> </w:t>
            </w:r>
            <w:r>
              <w:rPr>
                <w:rFonts w:ascii="Arial"/>
                <w:b/>
                <w:spacing w:val="-2"/>
                <w:sz w:val="20"/>
              </w:rPr>
              <w:t>breach</w:t>
            </w:r>
          </w:p>
        </w:tc>
        <w:tc>
          <w:tcPr>
            <w:tcW w:w="5814" w:type="dxa"/>
          </w:tcPr>
          <w:p w14:paraId="0480BE15" w14:textId="77777777" w:rsidR="00C639CB" w:rsidRDefault="00AB3830">
            <w:pPr>
              <w:pStyle w:val="TableParagraph"/>
              <w:ind w:right="26"/>
              <w:rPr>
                <w:sz w:val="20"/>
              </w:rPr>
            </w:pPr>
            <w:r>
              <w:rPr>
                <w:sz w:val="20"/>
              </w:rPr>
              <w:t xml:space="preserve">A breach of security leading to </w:t>
            </w:r>
            <w:proofErr w:type="gramStart"/>
            <w:r>
              <w:rPr>
                <w:sz w:val="20"/>
              </w:rPr>
              <w:t>the accidental</w:t>
            </w:r>
            <w:proofErr w:type="gramEnd"/>
            <w:r>
              <w:rPr>
                <w:sz w:val="20"/>
              </w:rPr>
              <w:t xml:space="preserve"> or unlawful destruction,</w:t>
            </w:r>
            <w:r>
              <w:rPr>
                <w:spacing w:val="-9"/>
                <w:sz w:val="20"/>
              </w:rPr>
              <w:t xml:space="preserve"> </w:t>
            </w:r>
            <w:r>
              <w:rPr>
                <w:sz w:val="20"/>
              </w:rPr>
              <w:t>loss,</w:t>
            </w:r>
            <w:r>
              <w:rPr>
                <w:spacing w:val="-9"/>
                <w:sz w:val="20"/>
              </w:rPr>
              <w:t xml:space="preserve"> </w:t>
            </w:r>
            <w:r>
              <w:rPr>
                <w:sz w:val="20"/>
              </w:rPr>
              <w:t>alteration,</w:t>
            </w:r>
            <w:r>
              <w:rPr>
                <w:spacing w:val="-7"/>
                <w:sz w:val="20"/>
              </w:rPr>
              <w:t xml:space="preserve"> </w:t>
            </w:r>
            <w:proofErr w:type="spellStart"/>
            <w:r>
              <w:rPr>
                <w:sz w:val="20"/>
              </w:rPr>
              <w:t>unauthorised</w:t>
            </w:r>
            <w:proofErr w:type="spellEnd"/>
            <w:r>
              <w:rPr>
                <w:spacing w:val="-8"/>
                <w:sz w:val="20"/>
              </w:rPr>
              <w:t xml:space="preserve"> </w:t>
            </w:r>
            <w:r>
              <w:rPr>
                <w:sz w:val="20"/>
              </w:rPr>
              <w:t>disclosure</w:t>
            </w:r>
            <w:r>
              <w:rPr>
                <w:spacing w:val="-6"/>
                <w:sz w:val="20"/>
              </w:rPr>
              <w:t xml:space="preserve"> </w:t>
            </w:r>
            <w:r>
              <w:rPr>
                <w:sz w:val="20"/>
              </w:rPr>
              <w:t>of,</w:t>
            </w:r>
            <w:r>
              <w:rPr>
                <w:spacing w:val="-7"/>
                <w:sz w:val="20"/>
              </w:rPr>
              <w:t xml:space="preserve"> </w:t>
            </w:r>
            <w:r>
              <w:rPr>
                <w:sz w:val="20"/>
              </w:rPr>
              <w:t>or access to, personal data.</w:t>
            </w:r>
          </w:p>
        </w:tc>
      </w:tr>
    </w:tbl>
    <w:p w14:paraId="1F7E1657" w14:textId="77777777" w:rsidR="00C639CB" w:rsidRDefault="00C639CB">
      <w:pPr>
        <w:pStyle w:val="BodyText"/>
        <w:spacing w:before="46"/>
        <w:ind w:left="0"/>
        <w:rPr>
          <w:rFonts w:ascii="Arial"/>
          <w:b/>
          <w:sz w:val="28"/>
        </w:rPr>
      </w:pPr>
    </w:p>
    <w:p w14:paraId="432BC08D" w14:textId="77777777" w:rsidR="00C639CB" w:rsidRDefault="00AB3830">
      <w:pPr>
        <w:pStyle w:val="Heading1"/>
        <w:numPr>
          <w:ilvl w:val="0"/>
          <w:numId w:val="5"/>
        </w:numPr>
        <w:tabs>
          <w:tab w:val="left" w:pos="396"/>
        </w:tabs>
        <w:ind w:left="396" w:hanging="310"/>
      </w:pPr>
      <w:bookmarkStart w:id="3" w:name="_bookmark3"/>
      <w:bookmarkEnd w:id="3"/>
      <w:r>
        <w:t>The</w:t>
      </w:r>
      <w:r>
        <w:rPr>
          <w:spacing w:val="-5"/>
        </w:rPr>
        <w:t xml:space="preserve"> </w:t>
      </w:r>
      <w:r>
        <w:t>data</w:t>
      </w:r>
      <w:r>
        <w:rPr>
          <w:spacing w:val="-1"/>
        </w:rPr>
        <w:t xml:space="preserve"> </w:t>
      </w:r>
      <w:r>
        <w:rPr>
          <w:spacing w:val="-2"/>
        </w:rPr>
        <w:t>controller</w:t>
      </w:r>
    </w:p>
    <w:p w14:paraId="0086BCDD" w14:textId="77777777" w:rsidR="00C639CB" w:rsidRDefault="00AB3830">
      <w:pPr>
        <w:pStyle w:val="BodyText"/>
      </w:pPr>
      <w:r>
        <w:t>Our</w:t>
      </w:r>
      <w:r>
        <w:rPr>
          <w:spacing w:val="-4"/>
        </w:rPr>
        <w:t xml:space="preserve"> </w:t>
      </w:r>
      <w:r>
        <w:t>school</w:t>
      </w:r>
      <w:r>
        <w:rPr>
          <w:spacing w:val="-4"/>
        </w:rPr>
        <w:t xml:space="preserve"> </w:t>
      </w:r>
      <w:r>
        <w:t>processes</w:t>
      </w:r>
      <w:r>
        <w:rPr>
          <w:spacing w:val="-3"/>
        </w:rPr>
        <w:t xml:space="preserve"> </w:t>
      </w:r>
      <w:r>
        <w:t>personal</w:t>
      </w:r>
      <w:r>
        <w:rPr>
          <w:spacing w:val="-4"/>
        </w:rPr>
        <w:t xml:space="preserve"> </w:t>
      </w:r>
      <w:r>
        <w:t>data</w:t>
      </w:r>
      <w:r>
        <w:rPr>
          <w:spacing w:val="-4"/>
        </w:rPr>
        <w:t xml:space="preserve"> </w:t>
      </w:r>
      <w:r>
        <w:t>relating</w:t>
      </w:r>
      <w:r>
        <w:rPr>
          <w:spacing w:val="-2"/>
        </w:rPr>
        <w:t xml:space="preserve"> </w:t>
      </w:r>
      <w:r>
        <w:t>to</w:t>
      </w:r>
      <w:r>
        <w:rPr>
          <w:spacing w:val="-3"/>
        </w:rPr>
        <w:t xml:space="preserve"> </w:t>
      </w:r>
      <w:r>
        <w:t>parents,</w:t>
      </w:r>
      <w:r>
        <w:rPr>
          <w:spacing w:val="-4"/>
        </w:rPr>
        <w:t xml:space="preserve"> </w:t>
      </w:r>
      <w:r>
        <w:t>pupils,</w:t>
      </w:r>
      <w:r>
        <w:rPr>
          <w:spacing w:val="-4"/>
        </w:rPr>
        <w:t xml:space="preserve"> </w:t>
      </w:r>
      <w:r>
        <w:t>staff,</w:t>
      </w:r>
      <w:r>
        <w:rPr>
          <w:spacing w:val="-4"/>
        </w:rPr>
        <w:t xml:space="preserve"> </w:t>
      </w:r>
      <w:r>
        <w:t>governors,</w:t>
      </w:r>
      <w:r>
        <w:rPr>
          <w:spacing w:val="-4"/>
        </w:rPr>
        <w:t xml:space="preserve"> </w:t>
      </w:r>
      <w:r>
        <w:t>visitors</w:t>
      </w:r>
      <w:r>
        <w:rPr>
          <w:spacing w:val="-2"/>
        </w:rPr>
        <w:t xml:space="preserve"> </w:t>
      </w:r>
      <w:r>
        <w:t>and</w:t>
      </w:r>
      <w:r>
        <w:rPr>
          <w:spacing w:val="-4"/>
        </w:rPr>
        <w:t xml:space="preserve"> </w:t>
      </w:r>
      <w:r>
        <w:t>others,</w:t>
      </w:r>
      <w:r>
        <w:rPr>
          <w:spacing w:val="-4"/>
        </w:rPr>
        <w:t xml:space="preserve"> </w:t>
      </w:r>
      <w:r>
        <w:t>and therefore is a data controller.</w:t>
      </w:r>
    </w:p>
    <w:p w14:paraId="4C082361" w14:textId="77777777" w:rsidR="00C639CB" w:rsidRDefault="00AB3830">
      <w:pPr>
        <w:pStyle w:val="BodyText"/>
        <w:spacing w:before="120"/>
      </w:pPr>
      <w:r>
        <w:t>The</w:t>
      </w:r>
      <w:r>
        <w:rPr>
          <w:spacing w:val="-8"/>
        </w:rPr>
        <w:t xml:space="preserve"> </w:t>
      </w:r>
      <w:r>
        <w:t>school</w:t>
      </w:r>
      <w:r>
        <w:rPr>
          <w:spacing w:val="-7"/>
        </w:rPr>
        <w:t xml:space="preserve"> </w:t>
      </w:r>
      <w:r>
        <w:t>is</w:t>
      </w:r>
      <w:r>
        <w:rPr>
          <w:spacing w:val="-6"/>
        </w:rPr>
        <w:t xml:space="preserve"> </w:t>
      </w:r>
      <w:r>
        <w:t>registered</w:t>
      </w:r>
      <w:r>
        <w:rPr>
          <w:spacing w:val="-6"/>
        </w:rPr>
        <w:t xml:space="preserve"> </w:t>
      </w:r>
      <w:r>
        <w:t>with</w:t>
      </w:r>
      <w:r>
        <w:rPr>
          <w:spacing w:val="-7"/>
        </w:rPr>
        <w:t xml:space="preserve"> </w:t>
      </w:r>
      <w:r>
        <w:t>the</w:t>
      </w:r>
      <w:r>
        <w:rPr>
          <w:spacing w:val="-4"/>
        </w:rPr>
        <w:t xml:space="preserve"> </w:t>
      </w:r>
      <w:r>
        <w:t>ICO,</w:t>
      </w:r>
      <w:r>
        <w:rPr>
          <w:spacing w:val="-7"/>
        </w:rPr>
        <w:t xml:space="preserve"> </w:t>
      </w:r>
      <w:r>
        <w:t>as</w:t>
      </w:r>
      <w:r>
        <w:rPr>
          <w:spacing w:val="-4"/>
        </w:rPr>
        <w:t xml:space="preserve"> </w:t>
      </w:r>
      <w:r>
        <w:t>legally</w:t>
      </w:r>
      <w:r>
        <w:rPr>
          <w:spacing w:val="-5"/>
        </w:rPr>
        <w:t xml:space="preserve"> </w:t>
      </w:r>
      <w:r>
        <w:rPr>
          <w:spacing w:val="-2"/>
        </w:rPr>
        <w:t>required.</w:t>
      </w:r>
    </w:p>
    <w:p w14:paraId="6F4229D0" w14:textId="77777777" w:rsidR="00C639CB" w:rsidRDefault="00AB3830">
      <w:pPr>
        <w:pStyle w:val="Heading1"/>
        <w:numPr>
          <w:ilvl w:val="0"/>
          <w:numId w:val="5"/>
        </w:numPr>
        <w:tabs>
          <w:tab w:val="left" w:pos="396"/>
        </w:tabs>
        <w:spacing w:before="120"/>
        <w:ind w:left="396" w:hanging="310"/>
      </w:pPr>
      <w:bookmarkStart w:id="4" w:name="_bookmark4"/>
      <w:bookmarkEnd w:id="4"/>
      <w:r>
        <w:t>Roles</w:t>
      </w:r>
      <w:r>
        <w:rPr>
          <w:spacing w:val="-5"/>
        </w:rPr>
        <w:t xml:space="preserve"> </w:t>
      </w:r>
      <w:r>
        <w:t>and</w:t>
      </w:r>
      <w:r>
        <w:rPr>
          <w:spacing w:val="-4"/>
        </w:rPr>
        <w:t xml:space="preserve"> </w:t>
      </w:r>
      <w:r>
        <w:rPr>
          <w:spacing w:val="-2"/>
        </w:rPr>
        <w:t>responsibilities</w:t>
      </w:r>
    </w:p>
    <w:p w14:paraId="584AF33E" w14:textId="77777777" w:rsidR="00C639CB" w:rsidRDefault="00AB3830">
      <w:pPr>
        <w:pStyle w:val="BodyText"/>
        <w:spacing w:before="120"/>
      </w:pPr>
      <w:r>
        <w:t>This</w:t>
      </w:r>
      <w:r>
        <w:rPr>
          <w:spacing w:val="-3"/>
        </w:rPr>
        <w:t xml:space="preserve"> </w:t>
      </w:r>
      <w:r>
        <w:t>policy</w:t>
      </w:r>
      <w:r>
        <w:rPr>
          <w:spacing w:val="-3"/>
        </w:rPr>
        <w:t xml:space="preserve"> </w:t>
      </w:r>
      <w:r>
        <w:t>applies</w:t>
      </w:r>
      <w:r>
        <w:rPr>
          <w:spacing w:val="-3"/>
        </w:rPr>
        <w:t xml:space="preserve"> </w:t>
      </w:r>
      <w:r>
        <w:t>to</w:t>
      </w:r>
      <w:r>
        <w:rPr>
          <w:spacing w:val="-2"/>
        </w:rPr>
        <w:t xml:space="preserve"> </w:t>
      </w:r>
      <w:r>
        <w:rPr>
          <w:rFonts w:ascii="Arial"/>
          <w:b/>
        </w:rPr>
        <w:t>all</w:t>
      </w:r>
      <w:r>
        <w:rPr>
          <w:rFonts w:ascii="Arial"/>
          <w:b/>
          <w:spacing w:val="-2"/>
        </w:rPr>
        <w:t xml:space="preserve"> </w:t>
      </w:r>
      <w:r>
        <w:rPr>
          <w:rFonts w:ascii="Arial"/>
          <w:b/>
        </w:rPr>
        <w:t>staff</w:t>
      </w:r>
      <w:r>
        <w:rPr>
          <w:rFonts w:ascii="Arial"/>
          <w:b/>
          <w:spacing w:val="-2"/>
        </w:rPr>
        <w:t xml:space="preserve"> </w:t>
      </w:r>
      <w:r>
        <w:t>employed</w:t>
      </w:r>
      <w:r>
        <w:rPr>
          <w:spacing w:val="-2"/>
        </w:rPr>
        <w:t xml:space="preserve"> </w:t>
      </w:r>
      <w:r>
        <w:t>by</w:t>
      </w:r>
      <w:r>
        <w:rPr>
          <w:spacing w:val="-3"/>
        </w:rPr>
        <w:t xml:space="preserve"> </w:t>
      </w:r>
      <w:r>
        <w:t>our</w:t>
      </w:r>
      <w:r>
        <w:rPr>
          <w:spacing w:val="-3"/>
        </w:rPr>
        <w:t xml:space="preserve"> </w:t>
      </w:r>
      <w:r>
        <w:t>school,</w:t>
      </w:r>
      <w:r>
        <w:rPr>
          <w:spacing w:val="-4"/>
        </w:rPr>
        <w:t xml:space="preserve"> </w:t>
      </w:r>
      <w:r>
        <w:t>and</w:t>
      </w:r>
      <w:r>
        <w:rPr>
          <w:spacing w:val="-2"/>
        </w:rPr>
        <w:t xml:space="preserve"> </w:t>
      </w:r>
      <w:r>
        <w:t>to</w:t>
      </w:r>
      <w:r>
        <w:rPr>
          <w:spacing w:val="-3"/>
        </w:rPr>
        <w:t xml:space="preserve"> </w:t>
      </w:r>
      <w:r>
        <w:t>external</w:t>
      </w:r>
      <w:r>
        <w:rPr>
          <w:spacing w:val="-5"/>
        </w:rPr>
        <w:t xml:space="preserve"> </w:t>
      </w:r>
      <w:proofErr w:type="spellStart"/>
      <w:r>
        <w:t>organisations</w:t>
      </w:r>
      <w:proofErr w:type="spellEnd"/>
      <w:r>
        <w:rPr>
          <w:spacing w:val="-3"/>
        </w:rPr>
        <w:t xml:space="preserve"> </w:t>
      </w:r>
      <w:r>
        <w:t>or</w:t>
      </w:r>
      <w:r>
        <w:rPr>
          <w:spacing w:val="-3"/>
        </w:rPr>
        <w:t xml:space="preserve"> </w:t>
      </w:r>
      <w:r>
        <w:t>individuals</w:t>
      </w:r>
      <w:r>
        <w:rPr>
          <w:spacing w:val="-3"/>
        </w:rPr>
        <w:t xml:space="preserve"> </w:t>
      </w:r>
      <w:r>
        <w:t>working</w:t>
      </w:r>
      <w:r>
        <w:rPr>
          <w:spacing w:val="-3"/>
        </w:rPr>
        <w:t xml:space="preserve"> </w:t>
      </w:r>
      <w:r>
        <w:t>on our behalf. Staff who do not comply with this policy may face disciplinary action.</w:t>
      </w:r>
    </w:p>
    <w:p w14:paraId="4E6273E7" w14:textId="77777777" w:rsidR="00C639CB" w:rsidRDefault="00C639CB">
      <w:pPr>
        <w:pStyle w:val="BodyText"/>
        <w:spacing w:before="12"/>
        <w:ind w:left="0"/>
      </w:pPr>
    </w:p>
    <w:p w14:paraId="320551B7" w14:textId="77777777" w:rsidR="00C639CB" w:rsidRDefault="00AB3830">
      <w:pPr>
        <w:pStyle w:val="Heading2"/>
        <w:numPr>
          <w:ilvl w:val="1"/>
          <w:numId w:val="5"/>
        </w:numPr>
        <w:tabs>
          <w:tab w:val="left" w:pos="487"/>
        </w:tabs>
        <w:ind w:left="487" w:hanging="401"/>
      </w:pPr>
      <w:r>
        <w:rPr>
          <w:color w:val="12253E"/>
        </w:rPr>
        <w:t>Governing</w:t>
      </w:r>
      <w:r>
        <w:rPr>
          <w:color w:val="12253E"/>
          <w:spacing w:val="-3"/>
        </w:rPr>
        <w:t xml:space="preserve"> </w:t>
      </w:r>
      <w:r>
        <w:rPr>
          <w:color w:val="12253E"/>
          <w:spacing w:val="-4"/>
        </w:rPr>
        <w:t>board</w:t>
      </w:r>
    </w:p>
    <w:p w14:paraId="111CA96F" w14:textId="77777777" w:rsidR="00C639CB" w:rsidRDefault="00AB3830">
      <w:pPr>
        <w:pStyle w:val="BodyText"/>
        <w:spacing w:before="116"/>
      </w:pPr>
      <w:r>
        <w:t>The</w:t>
      </w:r>
      <w:r>
        <w:rPr>
          <w:spacing w:val="-5"/>
        </w:rPr>
        <w:t xml:space="preserve"> </w:t>
      </w:r>
      <w:r>
        <w:t>governing</w:t>
      </w:r>
      <w:r>
        <w:rPr>
          <w:spacing w:val="-4"/>
        </w:rPr>
        <w:t xml:space="preserve"> </w:t>
      </w:r>
      <w:r>
        <w:t>board</w:t>
      </w:r>
      <w:r>
        <w:rPr>
          <w:spacing w:val="-2"/>
        </w:rPr>
        <w:t xml:space="preserve"> </w:t>
      </w:r>
      <w:r>
        <w:t>has</w:t>
      </w:r>
      <w:r>
        <w:rPr>
          <w:spacing w:val="-3"/>
        </w:rPr>
        <w:t xml:space="preserve"> </w:t>
      </w:r>
      <w:r>
        <w:t>overall</w:t>
      </w:r>
      <w:r>
        <w:rPr>
          <w:spacing w:val="-5"/>
        </w:rPr>
        <w:t xml:space="preserve"> </w:t>
      </w:r>
      <w:r>
        <w:t>responsibility</w:t>
      </w:r>
      <w:r>
        <w:rPr>
          <w:spacing w:val="-3"/>
        </w:rPr>
        <w:t xml:space="preserve"> </w:t>
      </w:r>
      <w:r>
        <w:t>for</w:t>
      </w:r>
      <w:r>
        <w:rPr>
          <w:spacing w:val="-4"/>
        </w:rPr>
        <w:t xml:space="preserve"> </w:t>
      </w:r>
      <w:r>
        <w:t>ensuring</w:t>
      </w:r>
      <w:r>
        <w:rPr>
          <w:spacing w:val="-2"/>
        </w:rPr>
        <w:t xml:space="preserve"> </w:t>
      </w:r>
      <w:r>
        <w:t>that</w:t>
      </w:r>
      <w:r>
        <w:rPr>
          <w:spacing w:val="-2"/>
        </w:rPr>
        <w:t xml:space="preserve"> </w:t>
      </w:r>
      <w:r>
        <w:t>our</w:t>
      </w:r>
      <w:r>
        <w:rPr>
          <w:spacing w:val="-3"/>
        </w:rPr>
        <w:t xml:space="preserve"> </w:t>
      </w:r>
      <w:r>
        <w:t>school</w:t>
      </w:r>
      <w:r>
        <w:rPr>
          <w:spacing w:val="-5"/>
        </w:rPr>
        <w:t xml:space="preserve"> </w:t>
      </w:r>
      <w:r>
        <w:t>complies</w:t>
      </w:r>
      <w:r>
        <w:rPr>
          <w:spacing w:val="-3"/>
        </w:rPr>
        <w:t xml:space="preserve"> </w:t>
      </w:r>
      <w:r>
        <w:t>with</w:t>
      </w:r>
      <w:r>
        <w:rPr>
          <w:spacing w:val="-2"/>
        </w:rPr>
        <w:t xml:space="preserve"> </w:t>
      </w:r>
      <w:r>
        <w:t>all</w:t>
      </w:r>
      <w:r>
        <w:rPr>
          <w:spacing w:val="-5"/>
        </w:rPr>
        <w:t xml:space="preserve"> </w:t>
      </w:r>
      <w:r>
        <w:t>relevant</w:t>
      </w:r>
      <w:r>
        <w:rPr>
          <w:spacing w:val="-4"/>
        </w:rPr>
        <w:t xml:space="preserve"> </w:t>
      </w:r>
      <w:r>
        <w:t>data protection obligations.</w:t>
      </w:r>
    </w:p>
    <w:p w14:paraId="139CB389" w14:textId="77777777" w:rsidR="00C639CB" w:rsidRDefault="00C639CB">
      <w:pPr>
        <w:pStyle w:val="BodyText"/>
        <w:spacing w:before="12"/>
        <w:ind w:left="0"/>
      </w:pPr>
    </w:p>
    <w:p w14:paraId="7DA048B0" w14:textId="77777777" w:rsidR="00C639CB" w:rsidRDefault="00AB3830">
      <w:pPr>
        <w:pStyle w:val="Heading2"/>
        <w:numPr>
          <w:ilvl w:val="1"/>
          <w:numId w:val="5"/>
        </w:numPr>
        <w:tabs>
          <w:tab w:val="left" w:pos="487"/>
        </w:tabs>
        <w:spacing w:before="0"/>
        <w:ind w:left="487" w:hanging="401"/>
      </w:pPr>
      <w:r>
        <w:rPr>
          <w:color w:val="12253E"/>
        </w:rPr>
        <w:t>Data</w:t>
      </w:r>
      <w:r>
        <w:rPr>
          <w:color w:val="12253E"/>
          <w:spacing w:val="-8"/>
        </w:rPr>
        <w:t xml:space="preserve"> </w:t>
      </w:r>
      <w:r>
        <w:rPr>
          <w:color w:val="12253E"/>
        </w:rPr>
        <w:t>protection</w:t>
      </w:r>
      <w:r>
        <w:rPr>
          <w:color w:val="12253E"/>
          <w:spacing w:val="-5"/>
        </w:rPr>
        <w:t xml:space="preserve"> </w:t>
      </w:r>
      <w:r>
        <w:rPr>
          <w:color w:val="12253E"/>
          <w:spacing w:val="-2"/>
        </w:rPr>
        <w:t>officer</w:t>
      </w:r>
    </w:p>
    <w:p w14:paraId="09117171" w14:textId="77777777" w:rsidR="00C639CB" w:rsidRDefault="00AB3830">
      <w:pPr>
        <w:pStyle w:val="BodyText"/>
        <w:spacing w:before="119"/>
        <w:ind w:right="123"/>
      </w:pPr>
      <w:r>
        <w:t>The</w:t>
      </w:r>
      <w:r>
        <w:rPr>
          <w:spacing w:val="-5"/>
        </w:rPr>
        <w:t xml:space="preserve"> </w:t>
      </w:r>
      <w:r>
        <w:t>data</w:t>
      </w:r>
      <w:r>
        <w:rPr>
          <w:spacing w:val="-5"/>
        </w:rPr>
        <w:t xml:space="preserve"> </w:t>
      </w:r>
      <w:r>
        <w:t>protection</w:t>
      </w:r>
      <w:r>
        <w:rPr>
          <w:spacing w:val="-3"/>
        </w:rPr>
        <w:t xml:space="preserve"> </w:t>
      </w:r>
      <w:r>
        <w:t>officer</w:t>
      </w:r>
      <w:r>
        <w:rPr>
          <w:spacing w:val="-4"/>
        </w:rPr>
        <w:t xml:space="preserve"> </w:t>
      </w:r>
      <w:r>
        <w:t>(DPO)</w:t>
      </w:r>
      <w:r>
        <w:rPr>
          <w:spacing w:val="-3"/>
        </w:rPr>
        <w:t xml:space="preserve"> </w:t>
      </w:r>
      <w:r>
        <w:t>is</w:t>
      </w:r>
      <w:r>
        <w:rPr>
          <w:spacing w:val="-3"/>
        </w:rPr>
        <w:t xml:space="preserve"> </w:t>
      </w:r>
      <w:r>
        <w:t>responsible</w:t>
      </w:r>
      <w:r>
        <w:rPr>
          <w:spacing w:val="-4"/>
        </w:rPr>
        <w:t xml:space="preserve"> </w:t>
      </w:r>
      <w:r>
        <w:t>for</w:t>
      </w:r>
      <w:r>
        <w:rPr>
          <w:spacing w:val="-4"/>
        </w:rPr>
        <w:t xml:space="preserve"> </w:t>
      </w:r>
      <w:r>
        <w:t>overseeing</w:t>
      </w:r>
      <w:r>
        <w:rPr>
          <w:spacing w:val="-3"/>
        </w:rPr>
        <w:t xml:space="preserve"> </w:t>
      </w:r>
      <w:r>
        <w:t>the</w:t>
      </w:r>
      <w:r>
        <w:rPr>
          <w:spacing w:val="-3"/>
        </w:rPr>
        <w:t xml:space="preserve"> </w:t>
      </w:r>
      <w:r>
        <w:t>implementation</w:t>
      </w:r>
      <w:r>
        <w:rPr>
          <w:spacing w:val="-2"/>
        </w:rPr>
        <w:t xml:space="preserve"> </w:t>
      </w:r>
      <w:r>
        <w:t>of</w:t>
      </w:r>
      <w:r>
        <w:rPr>
          <w:spacing w:val="-4"/>
        </w:rPr>
        <w:t xml:space="preserve"> </w:t>
      </w:r>
      <w:r>
        <w:t>this</w:t>
      </w:r>
      <w:r>
        <w:rPr>
          <w:spacing w:val="-3"/>
        </w:rPr>
        <w:t xml:space="preserve"> </w:t>
      </w:r>
      <w:r>
        <w:t>policy,</w:t>
      </w:r>
      <w:r>
        <w:rPr>
          <w:spacing w:val="-4"/>
        </w:rPr>
        <w:t xml:space="preserve"> </w:t>
      </w:r>
      <w:r>
        <w:t>monitoring our compliance with data protection law, and developing related policies and guidelines where applicable.</w:t>
      </w:r>
    </w:p>
    <w:p w14:paraId="7D39A5EF" w14:textId="77777777" w:rsidR="00C639CB" w:rsidRDefault="00AB3830">
      <w:pPr>
        <w:pStyle w:val="BodyText"/>
        <w:ind w:right="123"/>
      </w:pPr>
      <w:r>
        <w:t>They</w:t>
      </w:r>
      <w:r>
        <w:rPr>
          <w:spacing w:val="-3"/>
        </w:rPr>
        <w:t xml:space="preserve"> </w:t>
      </w:r>
      <w:r>
        <w:t>will</w:t>
      </w:r>
      <w:r>
        <w:rPr>
          <w:spacing w:val="-3"/>
        </w:rPr>
        <w:t xml:space="preserve"> </w:t>
      </w:r>
      <w:r>
        <w:t>provide</w:t>
      </w:r>
      <w:r>
        <w:rPr>
          <w:spacing w:val="-3"/>
        </w:rPr>
        <w:t xml:space="preserve"> </w:t>
      </w:r>
      <w:r>
        <w:t>an</w:t>
      </w:r>
      <w:r>
        <w:rPr>
          <w:spacing w:val="-3"/>
        </w:rPr>
        <w:t xml:space="preserve"> </w:t>
      </w:r>
      <w:r>
        <w:t>annual</w:t>
      </w:r>
      <w:r>
        <w:rPr>
          <w:spacing w:val="-3"/>
        </w:rPr>
        <w:t xml:space="preserve"> </w:t>
      </w:r>
      <w:r>
        <w:t>report</w:t>
      </w:r>
      <w:r>
        <w:rPr>
          <w:spacing w:val="-3"/>
        </w:rPr>
        <w:t xml:space="preserve"> </w:t>
      </w:r>
      <w:proofErr w:type="gramStart"/>
      <w:r>
        <w:t>of</w:t>
      </w:r>
      <w:proofErr w:type="gramEnd"/>
      <w:r>
        <w:rPr>
          <w:spacing w:val="-3"/>
        </w:rPr>
        <w:t xml:space="preserve"> </w:t>
      </w:r>
      <w:r>
        <w:t>their</w:t>
      </w:r>
      <w:r>
        <w:rPr>
          <w:spacing w:val="-3"/>
        </w:rPr>
        <w:t xml:space="preserve"> </w:t>
      </w:r>
      <w:r>
        <w:t>activities</w:t>
      </w:r>
      <w:r>
        <w:rPr>
          <w:spacing w:val="-3"/>
        </w:rPr>
        <w:t xml:space="preserve"> </w:t>
      </w:r>
      <w:r>
        <w:t>directly</w:t>
      </w:r>
      <w:r>
        <w:rPr>
          <w:spacing w:val="-3"/>
        </w:rPr>
        <w:t xml:space="preserve"> </w:t>
      </w:r>
      <w:r>
        <w:t>to</w:t>
      </w:r>
      <w:r>
        <w:rPr>
          <w:spacing w:val="-4"/>
        </w:rPr>
        <w:t xml:space="preserve"> </w:t>
      </w:r>
      <w:r>
        <w:t>the</w:t>
      </w:r>
      <w:r>
        <w:rPr>
          <w:spacing w:val="-3"/>
        </w:rPr>
        <w:t xml:space="preserve"> </w:t>
      </w:r>
      <w:r>
        <w:t>governing</w:t>
      </w:r>
      <w:r>
        <w:rPr>
          <w:spacing w:val="-3"/>
        </w:rPr>
        <w:t xml:space="preserve"> </w:t>
      </w:r>
      <w:r>
        <w:t>board</w:t>
      </w:r>
      <w:r>
        <w:rPr>
          <w:spacing w:val="-3"/>
        </w:rPr>
        <w:t xml:space="preserve"> </w:t>
      </w:r>
      <w:r>
        <w:t>and,</w:t>
      </w:r>
      <w:r>
        <w:rPr>
          <w:spacing w:val="-3"/>
        </w:rPr>
        <w:t xml:space="preserve"> </w:t>
      </w:r>
      <w:r>
        <w:t>where</w:t>
      </w:r>
      <w:r>
        <w:rPr>
          <w:spacing w:val="-3"/>
        </w:rPr>
        <w:t xml:space="preserve"> </w:t>
      </w:r>
      <w:r>
        <w:t>relevant,</w:t>
      </w:r>
      <w:r>
        <w:rPr>
          <w:spacing w:val="-3"/>
        </w:rPr>
        <w:t xml:space="preserve"> </w:t>
      </w:r>
      <w:r>
        <w:t>report to the board their advice and recommendations on school data protection issues.</w:t>
      </w:r>
    </w:p>
    <w:p w14:paraId="279FB045" w14:textId="77777777" w:rsidR="00C639CB" w:rsidRDefault="00AB3830">
      <w:pPr>
        <w:pStyle w:val="BodyText"/>
        <w:spacing w:before="118" w:line="364" w:lineRule="auto"/>
        <w:ind w:right="188"/>
      </w:pPr>
      <w:r>
        <w:t>The</w:t>
      </w:r>
      <w:r>
        <w:rPr>
          <w:spacing w:val="-4"/>
        </w:rPr>
        <w:t xml:space="preserve"> </w:t>
      </w:r>
      <w:r>
        <w:t>DPO</w:t>
      </w:r>
      <w:r>
        <w:rPr>
          <w:spacing w:val="-2"/>
        </w:rPr>
        <w:t xml:space="preserve"> </w:t>
      </w:r>
      <w:r>
        <w:t>is</w:t>
      </w:r>
      <w:r>
        <w:rPr>
          <w:spacing w:val="-2"/>
        </w:rPr>
        <w:t xml:space="preserve"> </w:t>
      </w:r>
      <w:r>
        <w:t>also</w:t>
      </w:r>
      <w:r>
        <w:rPr>
          <w:spacing w:val="-3"/>
        </w:rPr>
        <w:t xml:space="preserve"> </w:t>
      </w:r>
      <w:r>
        <w:t>the</w:t>
      </w:r>
      <w:r>
        <w:rPr>
          <w:spacing w:val="-3"/>
        </w:rPr>
        <w:t xml:space="preserve"> </w:t>
      </w:r>
      <w:r>
        <w:t>first</w:t>
      </w:r>
      <w:r>
        <w:rPr>
          <w:spacing w:val="-3"/>
        </w:rPr>
        <w:t xml:space="preserve"> </w:t>
      </w:r>
      <w:r>
        <w:t>point</w:t>
      </w:r>
      <w:r>
        <w:rPr>
          <w:spacing w:val="-1"/>
        </w:rPr>
        <w:t xml:space="preserve"> </w:t>
      </w:r>
      <w:r>
        <w:t>of</w:t>
      </w:r>
      <w:r>
        <w:rPr>
          <w:spacing w:val="-3"/>
        </w:rPr>
        <w:t xml:space="preserve"> </w:t>
      </w:r>
      <w:r>
        <w:t>contact</w:t>
      </w:r>
      <w:r>
        <w:rPr>
          <w:spacing w:val="-3"/>
        </w:rPr>
        <w:t xml:space="preserve"> </w:t>
      </w:r>
      <w:r>
        <w:t>for individuals</w:t>
      </w:r>
      <w:r>
        <w:rPr>
          <w:spacing w:val="-2"/>
        </w:rPr>
        <w:t xml:space="preserve"> </w:t>
      </w:r>
      <w:r>
        <w:t>whose</w:t>
      </w:r>
      <w:r>
        <w:rPr>
          <w:spacing w:val="-1"/>
        </w:rPr>
        <w:t xml:space="preserve"> </w:t>
      </w:r>
      <w:r>
        <w:t>data</w:t>
      </w:r>
      <w:r>
        <w:rPr>
          <w:spacing w:val="-1"/>
        </w:rPr>
        <w:t xml:space="preserve"> </w:t>
      </w:r>
      <w:r>
        <w:t>the</w:t>
      </w:r>
      <w:r>
        <w:rPr>
          <w:spacing w:val="-1"/>
        </w:rPr>
        <w:t xml:space="preserve"> </w:t>
      </w:r>
      <w:r>
        <w:t>school</w:t>
      </w:r>
      <w:r>
        <w:rPr>
          <w:spacing w:val="-2"/>
        </w:rPr>
        <w:t xml:space="preserve"> </w:t>
      </w:r>
      <w:r>
        <w:t>processes,</w:t>
      </w:r>
      <w:r>
        <w:rPr>
          <w:spacing w:val="-3"/>
        </w:rPr>
        <w:t xml:space="preserve"> </w:t>
      </w:r>
      <w:r>
        <w:t>and</w:t>
      </w:r>
      <w:r>
        <w:rPr>
          <w:spacing w:val="-4"/>
        </w:rPr>
        <w:t xml:space="preserve"> </w:t>
      </w:r>
      <w:r>
        <w:t>for</w:t>
      </w:r>
      <w:r>
        <w:rPr>
          <w:spacing w:val="-2"/>
        </w:rPr>
        <w:t xml:space="preserve"> </w:t>
      </w:r>
      <w:r>
        <w:t>the</w:t>
      </w:r>
      <w:r>
        <w:rPr>
          <w:spacing w:val="-4"/>
        </w:rPr>
        <w:t xml:space="preserve"> </w:t>
      </w:r>
      <w:r>
        <w:t>ICO. Full details of the DPO’s responsibilities are set out in their job description.</w:t>
      </w:r>
    </w:p>
    <w:p w14:paraId="343A1704" w14:textId="77777777" w:rsidR="00C639CB" w:rsidRDefault="00AB3830">
      <w:pPr>
        <w:pStyle w:val="BodyText"/>
        <w:spacing w:before="2"/>
      </w:pPr>
      <w:r>
        <w:t>Our</w:t>
      </w:r>
      <w:r>
        <w:rPr>
          <w:spacing w:val="-7"/>
        </w:rPr>
        <w:t xml:space="preserve"> </w:t>
      </w:r>
      <w:r>
        <w:t>DPO</w:t>
      </w:r>
      <w:r>
        <w:rPr>
          <w:spacing w:val="-6"/>
        </w:rPr>
        <w:t xml:space="preserve"> </w:t>
      </w:r>
      <w:r>
        <w:t>is</w:t>
      </w:r>
      <w:r>
        <w:rPr>
          <w:spacing w:val="-5"/>
        </w:rPr>
        <w:t xml:space="preserve"> </w:t>
      </w:r>
      <w:r>
        <w:t>Tracey</w:t>
      </w:r>
      <w:r>
        <w:rPr>
          <w:spacing w:val="-6"/>
        </w:rPr>
        <w:t xml:space="preserve"> </w:t>
      </w:r>
      <w:r>
        <w:t>Richards</w:t>
      </w:r>
      <w:r>
        <w:rPr>
          <w:spacing w:val="-6"/>
        </w:rPr>
        <w:t xml:space="preserve"> </w:t>
      </w:r>
      <w:r>
        <w:t>and</w:t>
      </w:r>
      <w:r>
        <w:rPr>
          <w:spacing w:val="-4"/>
        </w:rPr>
        <w:t xml:space="preserve"> </w:t>
      </w:r>
      <w:r>
        <w:t>is</w:t>
      </w:r>
      <w:r>
        <w:rPr>
          <w:spacing w:val="-6"/>
        </w:rPr>
        <w:t xml:space="preserve"> </w:t>
      </w:r>
      <w:r>
        <w:t>contactable</w:t>
      </w:r>
      <w:r>
        <w:rPr>
          <w:spacing w:val="-6"/>
        </w:rPr>
        <w:t xml:space="preserve"> </w:t>
      </w:r>
      <w:r>
        <w:t>via</w:t>
      </w:r>
      <w:r>
        <w:rPr>
          <w:spacing w:val="-5"/>
        </w:rPr>
        <w:t xml:space="preserve"> </w:t>
      </w:r>
      <w:hyperlink r:id="rId16">
        <w:r>
          <w:rPr>
            <w:spacing w:val="-2"/>
          </w:rPr>
          <w:t>tracey.richards@dorsetstudioschool.co.uk.</w:t>
        </w:r>
      </w:hyperlink>
    </w:p>
    <w:p w14:paraId="3391C706" w14:textId="77777777" w:rsidR="00C639CB" w:rsidRDefault="00C639CB">
      <w:pPr>
        <w:pStyle w:val="BodyText"/>
        <w:spacing w:before="12"/>
        <w:ind w:left="0"/>
      </w:pPr>
    </w:p>
    <w:p w14:paraId="7A8D1176" w14:textId="77777777" w:rsidR="00C639CB" w:rsidRDefault="00AB3830">
      <w:pPr>
        <w:pStyle w:val="Heading2"/>
        <w:numPr>
          <w:ilvl w:val="1"/>
          <w:numId w:val="5"/>
        </w:numPr>
        <w:tabs>
          <w:tab w:val="left" w:pos="487"/>
        </w:tabs>
        <w:spacing w:before="0"/>
        <w:ind w:left="487" w:hanging="401"/>
      </w:pPr>
      <w:r>
        <w:rPr>
          <w:color w:val="12253E"/>
          <w:spacing w:val="-2"/>
        </w:rPr>
        <w:t>Principal</w:t>
      </w:r>
    </w:p>
    <w:p w14:paraId="10E3C55F" w14:textId="77777777" w:rsidR="00C639CB" w:rsidRDefault="00AB3830">
      <w:pPr>
        <w:pStyle w:val="BodyText"/>
        <w:spacing w:before="119"/>
      </w:pPr>
      <w:r>
        <w:t>The</w:t>
      </w:r>
      <w:r>
        <w:rPr>
          <w:spacing w:val="-7"/>
        </w:rPr>
        <w:t xml:space="preserve"> </w:t>
      </w:r>
      <w:proofErr w:type="gramStart"/>
      <w:r>
        <w:t>Principal</w:t>
      </w:r>
      <w:proofErr w:type="gramEnd"/>
      <w:r>
        <w:rPr>
          <w:spacing w:val="-5"/>
        </w:rPr>
        <w:t xml:space="preserve"> </w:t>
      </w:r>
      <w:r>
        <w:t>acts</w:t>
      </w:r>
      <w:r>
        <w:rPr>
          <w:spacing w:val="-6"/>
        </w:rPr>
        <w:t xml:space="preserve"> </w:t>
      </w:r>
      <w:r>
        <w:t>as</w:t>
      </w:r>
      <w:r>
        <w:rPr>
          <w:spacing w:val="-5"/>
        </w:rPr>
        <w:t xml:space="preserve"> </w:t>
      </w:r>
      <w:r>
        <w:t>the</w:t>
      </w:r>
      <w:r>
        <w:rPr>
          <w:spacing w:val="-6"/>
        </w:rPr>
        <w:t xml:space="preserve"> </w:t>
      </w:r>
      <w:r>
        <w:t>representative</w:t>
      </w:r>
      <w:r>
        <w:rPr>
          <w:spacing w:val="-4"/>
        </w:rPr>
        <w:t xml:space="preserve"> </w:t>
      </w:r>
      <w:r>
        <w:t>of</w:t>
      </w:r>
      <w:r>
        <w:rPr>
          <w:spacing w:val="-6"/>
        </w:rPr>
        <w:t xml:space="preserve"> </w:t>
      </w:r>
      <w:r>
        <w:t>the</w:t>
      </w:r>
      <w:r>
        <w:rPr>
          <w:spacing w:val="-6"/>
        </w:rPr>
        <w:t xml:space="preserve"> </w:t>
      </w:r>
      <w:r>
        <w:t>data</w:t>
      </w:r>
      <w:r>
        <w:rPr>
          <w:spacing w:val="-7"/>
        </w:rPr>
        <w:t xml:space="preserve"> </w:t>
      </w:r>
      <w:r>
        <w:t>controller</w:t>
      </w:r>
      <w:r>
        <w:rPr>
          <w:spacing w:val="-6"/>
        </w:rPr>
        <w:t xml:space="preserve"> </w:t>
      </w:r>
      <w:r>
        <w:t>on</w:t>
      </w:r>
      <w:r>
        <w:rPr>
          <w:spacing w:val="-6"/>
        </w:rPr>
        <w:t xml:space="preserve"> </w:t>
      </w:r>
      <w:r>
        <w:t>a</w:t>
      </w:r>
      <w:r>
        <w:rPr>
          <w:spacing w:val="-5"/>
        </w:rPr>
        <w:t xml:space="preserve"> </w:t>
      </w:r>
      <w:r>
        <w:t>day-to-day</w:t>
      </w:r>
      <w:r>
        <w:rPr>
          <w:spacing w:val="-3"/>
        </w:rPr>
        <w:t xml:space="preserve"> </w:t>
      </w:r>
      <w:r>
        <w:rPr>
          <w:spacing w:val="-2"/>
        </w:rPr>
        <w:t>basis.</w:t>
      </w:r>
    </w:p>
    <w:p w14:paraId="0D177766" w14:textId="77777777" w:rsidR="00C639CB" w:rsidRDefault="00C639CB">
      <w:pPr>
        <w:pStyle w:val="BodyText"/>
        <w:spacing w:before="11"/>
        <w:ind w:left="0"/>
      </w:pPr>
    </w:p>
    <w:p w14:paraId="584C4C22" w14:textId="77777777" w:rsidR="00C639CB" w:rsidRDefault="00AB3830">
      <w:pPr>
        <w:pStyle w:val="Heading2"/>
        <w:numPr>
          <w:ilvl w:val="1"/>
          <w:numId w:val="5"/>
        </w:numPr>
        <w:tabs>
          <w:tab w:val="left" w:pos="487"/>
        </w:tabs>
        <w:ind w:left="487" w:hanging="401"/>
      </w:pPr>
      <w:r>
        <w:rPr>
          <w:color w:val="12253E"/>
        </w:rPr>
        <w:t>All</w:t>
      </w:r>
      <w:r>
        <w:rPr>
          <w:color w:val="12253E"/>
          <w:spacing w:val="-6"/>
        </w:rPr>
        <w:t xml:space="preserve"> </w:t>
      </w:r>
      <w:r>
        <w:rPr>
          <w:color w:val="12253E"/>
          <w:spacing w:val="-2"/>
        </w:rPr>
        <w:t>staff</w:t>
      </w:r>
    </w:p>
    <w:p w14:paraId="0211AA85" w14:textId="77777777" w:rsidR="00C639CB" w:rsidRDefault="00AB3830">
      <w:pPr>
        <w:pStyle w:val="BodyText"/>
        <w:spacing w:before="119"/>
      </w:pPr>
      <w:r>
        <w:t>Staff</w:t>
      </w:r>
      <w:r>
        <w:rPr>
          <w:spacing w:val="-7"/>
        </w:rPr>
        <w:t xml:space="preserve"> </w:t>
      </w:r>
      <w:r>
        <w:t>are</w:t>
      </w:r>
      <w:r>
        <w:rPr>
          <w:spacing w:val="-9"/>
        </w:rPr>
        <w:t xml:space="preserve"> </w:t>
      </w:r>
      <w:r>
        <w:t>responsible</w:t>
      </w:r>
      <w:r>
        <w:rPr>
          <w:spacing w:val="-7"/>
        </w:rPr>
        <w:t xml:space="preserve"> </w:t>
      </w:r>
      <w:r>
        <w:rPr>
          <w:spacing w:val="-4"/>
        </w:rPr>
        <w:t>for:</w:t>
      </w:r>
    </w:p>
    <w:p w14:paraId="7AC74E96" w14:textId="77777777" w:rsidR="00C639CB" w:rsidRDefault="00AB3830">
      <w:pPr>
        <w:pStyle w:val="BodyText"/>
        <w:spacing w:before="120"/>
        <w:ind w:left="263"/>
      </w:pPr>
      <w:r>
        <w:rPr>
          <w:noProof/>
        </w:rPr>
        <w:drawing>
          <wp:inline distT="0" distB="0" distL="0" distR="0" wp14:anchorId="7A607681" wp14:editId="61AF1E9C">
            <wp:extent cx="59553" cy="101598"/>
            <wp:effectExtent l="0" t="0" r="0" b="0"/>
            <wp:docPr id="17" name="Image 1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descr="*"/>
                    <pic:cNvPicPr/>
                  </pic:nvPicPr>
                  <pic:blipFill>
                    <a:blip r:embed="rId15" cstate="print"/>
                    <a:stretch>
                      <a:fillRect/>
                    </a:stretch>
                  </pic:blipFill>
                  <pic:spPr>
                    <a:xfrm>
                      <a:off x="0" y="0"/>
                      <a:ext cx="59553" cy="101598"/>
                    </a:xfrm>
                    <a:prstGeom prst="rect">
                      <a:avLst/>
                    </a:prstGeom>
                  </pic:spPr>
                </pic:pic>
              </a:graphicData>
            </a:graphic>
          </wp:inline>
        </w:drawing>
      </w:r>
      <w:r>
        <w:rPr>
          <w:rFonts w:ascii="Times New Roman"/>
          <w:spacing w:val="14"/>
        </w:rPr>
        <w:t xml:space="preserve"> </w:t>
      </w:r>
      <w:r>
        <w:t>Collecting,</w:t>
      </w:r>
      <w:r>
        <w:rPr>
          <w:spacing w:val="-5"/>
        </w:rPr>
        <w:t xml:space="preserve"> </w:t>
      </w:r>
      <w:r>
        <w:t>storing</w:t>
      </w:r>
      <w:r>
        <w:rPr>
          <w:spacing w:val="-3"/>
        </w:rPr>
        <w:t xml:space="preserve"> </w:t>
      </w:r>
      <w:r>
        <w:t>and</w:t>
      </w:r>
      <w:r>
        <w:rPr>
          <w:spacing w:val="-5"/>
        </w:rPr>
        <w:t xml:space="preserve"> </w:t>
      </w:r>
      <w:r>
        <w:t>processing</w:t>
      </w:r>
      <w:r>
        <w:rPr>
          <w:spacing w:val="-6"/>
        </w:rPr>
        <w:t xml:space="preserve"> </w:t>
      </w:r>
      <w:r>
        <w:t>any</w:t>
      </w:r>
      <w:r>
        <w:rPr>
          <w:spacing w:val="-4"/>
        </w:rPr>
        <w:t xml:space="preserve"> </w:t>
      </w:r>
      <w:r>
        <w:t>personal</w:t>
      </w:r>
      <w:r>
        <w:rPr>
          <w:spacing w:val="-4"/>
        </w:rPr>
        <w:t xml:space="preserve"> </w:t>
      </w:r>
      <w:r>
        <w:t>data</w:t>
      </w:r>
      <w:r>
        <w:rPr>
          <w:spacing w:val="-5"/>
        </w:rPr>
        <w:t xml:space="preserve"> </w:t>
      </w:r>
      <w:r>
        <w:t>in</w:t>
      </w:r>
      <w:r>
        <w:rPr>
          <w:spacing w:val="-3"/>
        </w:rPr>
        <w:t xml:space="preserve"> </w:t>
      </w:r>
      <w:r>
        <w:t>accordance</w:t>
      </w:r>
      <w:r>
        <w:rPr>
          <w:spacing w:val="-5"/>
        </w:rPr>
        <w:t xml:space="preserve"> </w:t>
      </w:r>
      <w:r>
        <w:t>with</w:t>
      </w:r>
      <w:r>
        <w:rPr>
          <w:spacing w:val="-3"/>
        </w:rPr>
        <w:t xml:space="preserve"> </w:t>
      </w:r>
      <w:r>
        <w:t>this</w:t>
      </w:r>
      <w:r>
        <w:rPr>
          <w:spacing w:val="-4"/>
        </w:rPr>
        <w:t xml:space="preserve"> </w:t>
      </w:r>
      <w:r>
        <w:t>policy</w:t>
      </w:r>
    </w:p>
    <w:p w14:paraId="4B1EB905" w14:textId="77777777" w:rsidR="00C639CB" w:rsidRDefault="00AB3830">
      <w:pPr>
        <w:pStyle w:val="BodyText"/>
        <w:spacing w:before="118"/>
        <w:ind w:left="263"/>
      </w:pPr>
      <w:r>
        <w:rPr>
          <w:noProof/>
        </w:rPr>
        <w:drawing>
          <wp:inline distT="0" distB="0" distL="0" distR="0" wp14:anchorId="1636284E" wp14:editId="36B505D0">
            <wp:extent cx="59553" cy="101598"/>
            <wp:effectExtent l="0" t="0" r="0" b="0"/>
            <wp:docPr id="18" name="Image 1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descr="*"/>
                    <pic:cNvPicPr/>
                  </pic:nvPicPr>
                  <pic:blipFill>
                    <a:blip r:embed="rId15" cstate="print"/>
                    <a:stretch>
                      <a:fillRect/>
                    </a:stretch>
                  </pic:blipFill>
                  <pic:spPr>
                    <a:xfrm>
                      <a:off x="0" y="0"/>
                      <a:ext cx="59553" cy="101598"/>
                    </a:xfrm>
                    <a:prstGeom prst="rect">
                      <a:avLst/>
                    </a:prstGeom>
                  </pic:spPr>
                </pic:pic>
              </a:graphicData>
            </a:graphic>
          </wp:inline>
        </w:drawing>
      </w:r>
      <w:r>
        <w:rPr>
          <w:rFonts w:ascii="Times New Roman"/>
          <w:spacing w:val="15"/>
        </w:rPr>
        <w:t xml:space="preserve"> </w:t>
      </w:r>
      <w:r>
        <w:t>Informing</w:t>
      </w:r>
      <w:r>
        <w:rPr>
          <w:spacing w:val="-2"/>
        </w:rPr>
        <w:t xml:space="preserve"> </w:t>
      </w:r>
      <w:r>
        <w:t>the</w:t>
      </w:r>
      <w:r>
        <w:rPr>
          <w:spacing w:val="-2"/>
        </w:rPr>
        <w:t xml:space="preserve"> </w:t>
      </w:r>
      <w:r>
        <w:t>school</w:t>
      </w:r>
      <w:r>
        <w:rPr>
          <w:spacing w:val="-3"/>
        </w:rPr>
        <w:t xml:space="preserve"> </w:t>
      </w:r>
      <w:r>
        <w:t>of</w:t>
      </w:r>
      <w:r>
        <w:rPr>
          <w:spacing w:val="-2"/>
        </w:rPr>
        <w:t xml:space="preserve"> </w:t>
      </w:r>
      <w:r>
        <w:t>any changes</w:t>
      </w:r>
      <w:r>
        <w:rPr>
          <w:spacing w:val="-3"/>
        </w:rPr>
        <w:t xml:space="preserve"> </w:t>
      </w:r>
      <w:r>
        <w:t>to</w:t>
      </w:r>
      <w:r>
        <w:rPr>
          <w:spacing w:val="-5"/>
        </w:rPr>
        <w:t xml:space="preserve"> </w:t>
      </w:r>
      <w:r>
        <w:t>their</w:t>
      </w:r>
      <w:r>
        <w:rPr>
          <w:spacing w:val="-1"/>
        </w:rPr>
        <w:t xml:space="preserve"> </w:t>
      </w:r>
      <w:r>
        <w:t>personal</w:t>
      </w:r>
      <w:r>
        <w:rPr>
          <w:spacing w:val="-3"/>
        </w:rPr>
        <w:t xml:space="preserve"> </w:t>
      </w:r>
      <w:r>
        <w:t>data,</w:t>
      </w:r>
      <w:r>
        <w:rPr>
          <w:spacing w:val="-2"/>
        </w:rPr>
        <w:t xml:space="preserve"> </w:t>
      </w:r>
      <w:r>
        <w:t>such</w:t>
      </w:r>
      <w:r>
        <w:rPr>
          <w:spacing w:val="-4"/>
        </w:rPr>
        <w:t xml:space="preserve"> </w:t>
      </w:r>
      <w:r>
        <w:t>as</w:t>
      </w:r>
      <w:r>
        <w:rPr>
          <w:spacing w:val="-3"/>
        </w:rPr>
        <w:t xml:space="preserve"> </w:t>
      </w:r>
      <w:r>
        <w:t>a</w:t>
      </w:r>
      <w:r>
        <w:rPr>
          <w:spacing w:val="-5"/>
        </w:rPr>
        <w:t xml:space="preserve"> </w:t>
      </w:r>
      <w:r>
        <w:t>change</w:t>
      </w:r>
      <w:r>
        <w:rPr>
          <w:spacing w:val="-4"/>
        </w:rPr>
        <w:t xml:space="preserve"> </w:t>
      </w:r>
      <w:r>
        <w:t>of address</w:t>
      </w:r>
    </w:p>
    <w:p w14:paraId="74ACCE34" w14:textId="77777777" w:rsidR="00C639CB" w:rsidRDefault="00C639CB">
      <w:pPr>
        <w:pStyle w:val="BodyText"/>
        <w:sectPr w:rsidR="00C639CB">
          <w:type w:val="continuous"/>
          <w:pgSz w:w="11900" w:h="16850"/>
          <w:pgMar w:top="1600" w:right="992" w:bottom="520" w:left="992" w:header="0" w:footer="325" w:gutter="0"/>
          <w:cols w:space="720"/>
        </w:sectPr>
      </w:pPr>
    </w:p>
    <w:p w14:paraId="246F957B" w14:textId="77777777" w:rsidR="00C639CB" w:rsidRDefault="00AB3830">
      <w:pPr>
        <w:pStyle w:val="BodyText"/>
        <w:spacing w:before="76"/>
        <w:ind w:left="263"/>
      </w:pPr>
      <w:r>
        <w:rPr>
          <w:noProof/>
        </w:rPr>
        <w:lastRenderedPageBreak/>
        <w:drawing>
          <wp:inline distT="0" distB="0" distL="0" distR="0" wp14:anchorId="59ACCF5B" wp14:editId="559BCB3F">
            <wp:extent cx="59553" cy="102234"/>
            <wp:effectExtent l="0" t="0" r="0" b="0"/>
            <wp:docPr id="19" name="Image 1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descr="*"/>
                    <pic:cNvPicPr/>
                  </pic:nvPicPr>
                  <pic:blipFill>
                    <a:blip r:embed="rId15" cstate="print"/>
                    <a:stretch>
                      <a:fillRect/>
                    </a:stretch>
                  </pic:blipFill>
                  <pic:spPr>
                    <a:xfrm>
                      <a:off x="0" y="0"/>
                      <a:ext cx="59553" cy="102234"/>
                    </a:xfrm>
                    <a:prstGeom prst="rect">
                      <a:avLst/>
                    </a:prstGeom>
                  </pic:spPr>
                </pic:pic>
              </a:graphicData>
            </a:graphic>
          </wp:inline>
        </w:drawing>
      </w:r>
      <w:r>
        <w:rPr>
          <w:rFonts w:ascii="Times New Roman"/>
          <w:spacing w:val="16"/>
        </w:rPr>
        <w:t xml:space="preserve"> </w:t>
      </w:r>
      <w:r>
        <w:t>Contacting</w:t>
      </w:r>
      <w:r>
        <w:rPr>
          <w:spacing w:val="-1"/>
        </w:rPr>
        <w:t xml:space="preserve"> </w:t>
      </w:r>
      <w:r>
        <w:t>the</w:t>
      </w:r>
      <w:r>
        <w:rPr>
          <w:spacing w:val="-1"/>
        </w:rPr>
        <w:t xml:space="preserve"> </w:t>
      </w:r>
      <w:r>
        <w:t>DPO in</w:t>
      </w:r>
      <w:r>
        <w:rPr>
          <w:spacing w:val="-1"/>
        </w:rPr>
        <w:t xml:space="preserve"> </w:t>
      </w:r>
      <w:r>
        <w:t>the</w:t>
      </w:r>
      <w:r>
        <w:rPr>
          <w:spacing w:val="-2"/>
        </w:rPr>
        <w:t xml:space="preserve"> </w:t>
      </w:r>
      <w:r>
        <w:t>following</w:t>
      </w:r>
      <w:r>
        <w:rPr>
          <w:spacing w:val="-4"/>
        </w:rPr>
        <w:t xml:space="preserve"> </w:t>
      </w:r>
      <w:r>
        <w:t>circumstances:</w:t>
      </w:r>
    </w:p>
    <w:p w14:paraId="67C65B6F" w14:textId="77777777" w:rsidR="00C639CB" w:rsidRDefault="00AB3830">
      <w:pPr>
        <w:pStyle w:val="ListParagraph"/>
        <w:numPr>
          <w:ilvl w:val="2"/>
          <w:numId w:val="5"/>
        </w:numPr>
        <w:tabs>
          <w:tab w:val="left" w:pos="991"/>
          <w:tab w:val="left" w:pos="993"/>
        </w:tabs>
        <w:spacing w:before="126" w:line="235" w:lineRule="auto"/>
        <w:ind w:right="136"/>
        <w:rPr>
          <w:sz w:val="20"/>
        </w:rPr>
      </w:pPr>
      <w:r>
        <w:rPr>
          <w:sz w:val="20"/>
        </w:rPr>
        <w:t>With</w:t>
      </w:r>
      <w:r>
        <w:rPr>
          <w:spacing w:val="-4"/>
          <w:sz w:val="20"/>
        </w:rPr>
        <w:t xml:space="preserve"> </w:t>
      </w:r>
      <w:r>
        <w:rPr>
          <w:sz w:val="20"/>
        </w:rPr>
        <w:t>any</w:t>
      </w:r>
      <w:r>
        <w:rPr>
          <w:spacing w:val="-3"/>
          <w:sz w:val="20"/>
        </w:rPr>
        <w:t xml:space="preserve"> </w:t>
      </w:r>
      <w:r>
        <w:rPr>
          <w:sz w:val="20"/>
        </w:rPr>
        <w:t>questions</w:t>
      </w:r>
      <w:r>
        <w:rPr>
          <w:spacing w:val="-1"/>
          <w:sz w:val="20"/>
        </w:rPr>
        <w:t xml:space="preserve"> </w:t>
      </w:r>
      <w:r>
        <w:rPr>
          <w:sz w:val="20"/>
        </w:rPr>
        <w:t>about</w:t>
      </w:r>
      <w:r>
        <w:rPr>
          <w:spacing w:val="-4"/>
          <w:sz w:val="20"/>
        </w:rPr>
        <w:t xml:space="preserve"> </w:t>
      </w:r>
      <w:r>
        <w:rPr>
          <w:sz w:val="20"/>
        </w:rPr>
        <w:t>the</w:t>
      </w:r>
      <w:r>
        <w:rPr>
          <w:spacing w:val="-5"/>
          <w:sz w:val="20"/>
        </w:rPr>
        <w:t xml:space="preserve"> </w:t>
      </w:r>
      <w:r>
        <w:rPr>
          <w:sz w:val="20"/>
        </w:rPr>
        <w:t>operation</w:t>
      </w:r>
      <w:r>
        <w:rPr>
          <w:spacing w:val="-2"/>
          <w:sz w:val="20"/>
        </w:rPr>
        <w:t xml:space="preserve"> </w:t>
      </w:r>
      <w:r>
        <w:rPr>
          <w:sz w:val="20"/>
        </w:rPr>
        <w:t>of</w:t>
      </w:r>
      <w:r>
        <w:rPr>
          <w:spacing w:val="-4"/>
          <w:sz w:val="20"/>
        </w:rPr>
        <w:t xml:space="preserve"> </w:t>
      </w:r>
      <w:r>
        <w:rPr>
          <w:sz w:val="20"/>
        </w:rPr>
        <w:t>this</w:t>
      </w:r>
      <w:r>
        <w:rPr>
          <w:spacing w:val="-3"/>
          <w:sz w:val="20"/>
        </w:rPr>
        <w:t xml:space="preserve"> </w:t>
      </w:r>
      <w:r>
        <w:rPr>
          <w:sz w:val="20"/>
        </w:rPr>
        <w:t>policy,</w:t>
      </w:r>
      <w:r>
        <w:rPr>
          <w:spacing w:val="-4"/>
          <w:sz w:val="20"/>
        </w:rPr>
        <w:t xml:space="preserve"> </w:t>
      </w:r>
      <w:r>
        <w:rPr>
          <w:sz w:val="20"/>
        </w:rPr>
        <w:t>data</w:t>
      </w:r>
      <w:r>
        <w:rPr>
          <w:spacing w:val="-3"/>
          <w:sz w:val="20"/>
        </w:rPr>
        <w:t xml:space="preserve"> </w:t>
      </w:r>
      <w:r>
        <w:rPr>
          <w:sz w:val="20"/>
        </w:rPr>
        <w:t>protection</w:t>
      </w:r>
      <w:r>
        <w:rPr>
          <w:spacing w:val="-2"/>
          <w:sz w:val="20"/>
        </w:rPr>
        <w:t xml:space="preserve"> </w:t>
      </w:r>
      <w:r>
        <w:rPr>
          <w:sz w:val="20"/>
        </w:rPr>
        <w:t>law,</w:t>
      </w:r>
      <w:r>
        <w:rPr>
          <w:spacing w:val="-4"/>
          <w:sz w:val="20"/>
        </w:rPr>
        <w:t xml:space="preserve"> </w:t>
      </w:r>
      <w:r>
        <w:rPr>
          <w:sz w:val="20"/>
        </w:rPr>
        <w:t>retaining</w:t>
      </w:r>
      <w:r>
        <w:rPr>
          <w:spacing w:val="-4"/>
          <w:sz w:val="20"/>
        </w:rPr>
        <w:t xml:space="preserve"> </w:t>
      </w:r>
      <w:r>
        <w:rPr>
          <w:sz w:val="20"/>
        </w:rPr>
        <w:t>personal</w:t>
      </w:r>
      <w:r>
        <w:rPr>
          <w:spacing w:val="-3"/>
          <w:sz w:val="20"/>
        </w:rPr>
        <w:t xml:space="preserve"> </w:t>
      </w:r>
      <w:r>
        <w:rPr>
          <w:sz w:val="20"/>
        </w:rPr>
        <w:t>data</w:t>
      </w:r>
      <w:r>
        <w:rPr>
          <w:spacing w:val="-4"/>
          <w:sz w:val="20"/>
        </w:rPr>
        <w:t xml:space="preserve"> </w:t>
      </w:r>
      <w:r>
        <w:rPr>
          <w:sz w:val="20"/>
        </w:rPr>
        <w:t>or keeping personal data secure</w:t>
      </w:r>
    </w:p>
    <w:p w14:paraId="3FAEA3AA" w14:textId="77777777" w:rsidR="00C639CB" w:rsidRDefault="00AB3830">
      <w:pPr>
        <w:pStyle w:val="ListParagraph"/>
        <w:numPr>
          <w:ilvl w:val="2"/>
          <w:numId w:val="5"/>
        </w:numPr>
        <w:tabs>
          <w:tab w:val="left" w:pos="991"/>
        </w:tabs>
        <w:spacing w:before="123"/>
        <w:ind w:left="991" w:hanging="169"/>
        <w:rPr>
          <w:sz w:val="20"/>
        </w:rPr>
      </w:pPr>
      <w:r>
        <w:rPr>
          <w:sz w:val="20"/>
        </w:rPr>
        <w:t>If</w:t>
      </w:r>
      <w:r>
        <w:rPr>
          <w:spacing w:val="-6"/>
          <w:sz w:val="20"/>
        </w:rPr>
        <w:t xml:space="preserve"> </w:t>
      </w:r>
      <w:r>
        <w:rPr>
          <w:sz w:val="20"/>
        </w:rPr>
        <w:t>they</w:t>
      </w:r>
      <w:r>
        <w:rPr>
          <w:spacing w:val="-5"/>
          <w:sz w:val="20"/>
        </w:rPr>
        <w:t xml:space="preserve"> </w:t>
      </w:r>
      <w:r>
        <w:rPr>
          <w:sz w:val="20"/>
        </w:rPr>
        <w:t>have</w:t>
      </w:r>
      <w:r>
        <w:rPr>
          <w:spacing w:val="-6"/>
          <w:sz w:val="20"/>
        </w:rPr>
        <w:t xml:space="preserve"> </w:t>
      </w:r>
      <w:r>
        <w:rPr>
          <w:sz w:val="20"/>
        </w:rPr>
        <w:t>any</w:t>
      </w:r>
      <w:r>
        <w:rPr>
          <w:spacing w:val="-5"/>
          <w:sz w:val="20"/>
        </w:rPr>
        <w:t xml:space="preserve"> </w:t>
      </w:r>
      <w:proofErr w:type="gramStart"/>
      <w:r>
        <w:rPr>
          <w:sz w:val="20"/>
        </w:rPr>
        <w:t>concerns</w:t>
      </w:r>
      <w:proofErr w:type="gramEnd"/>
      <w:r>
        <w:rPr>
          <w:spacing w:val="-4"/>
          <w:sz w:val="20"/>
        </w:rPr>
        <w:t xml:space="preserve"> </w:t>
      </w:r>
      <w:r>
        <w:rPr>
          <w:sz w:val="20"/>
        </w:rPr>
        <w:t>that</w:t>
      </w:r>
      <w:r>
        <w:rPr>
          <w:spacing w:val="-6"/>
          <w:sz w:val="20"/>
        </w:rPr>
        <w:t xml:space="preserve"> </w:t>
      </w:r>
      <w:r>
        <w:rPr>
          <w:sz w:val="20"/>
        </w:rPr>
        <w:t>this</w:t>
      </w:r>
      <w:r>
        <w:rPr>
          <w:spacing w:val="-5"/>
          <w:sz w:val="20"/>
        </w:rPr>
        <w:t xml:space="preserve"> </w:t>
      </w:r>
      <w:r>
        <w:rPr>
          <w:sz w:val="20"/>
        </w:rPr>
        <w:t>policy</w:t>
      </w:r>
      <w:r>
        <w:rPr>
          <w:spacing w:val="-4"/>
          <w:sz w:val="20"/>
        </w:rPr>
        <w:t xml:space="preserve"> </w:t>
      </w:r>
      <w:r>
        <w:rPr>
          <w:sz w:val="20"/>
        </w:rPr>
        <w:t>is</w:t>
      </w:r>
      <w:r>
        <w:rPr>
          <w:spacing w:val="-5"/>
          <w:sz w:val="20"/>
        </w:rPr>
        <w:t xml:space="preserve"> </w:t>
      </w:r>
      <w:r>
        <w:rPr>
          <w:sz w:val="20"/>
        </w:rPr>
        <w:t>not</w:t>
      </w:r>
      <w:r>
        <w:rPr>
          <w:spacing w:val="-4"/>
          <w:sz w:val="20"/>
        </w:rPr>
        <w:t xml:space="preserve"> </w:t>
      </w:r>
      <w:r>
        <w:rPr>
          <w:sz w:val="20"/>
        </w:rPr>
        <w:t xml:space="preserve">being </w:t>
      </w:r>
      <w:r>
        <w:rPr>
          <w:spacing w:val="-2"/>
          <w:sz w:val="20"/>
        </w:rPr>
        <w:t>followed</w:t>
      </w:r>
    </w:p>
    <w:p w14:paraId="29C991A4" w14:textId="77777777" w:rsidR="00C639CB" w:rsidRDefault="00AB3830">
      <w:pPr>
        <w:pStyle w:val="ListParagraph"/>
        <w:numPr>
          <w:ilvl w:val="2"/>
          <w:numId w:val="5"/>
        </w:numPr>
        <w:tabs>
          <w:tab w:val="left" w:pos="991"/>
        </w:tabs>
        <w:spacing w:before="118"/>
        <w:ind w:left="991" w:hanging="169"/>
        <w:rPr>
          <w:sz w:val="20"/>
        </w:rPr>
      </w:pPr>
      <w:r>
        <w:rPr>
          <w:sz w:val="20"/>
        </w:rPr>
        <w:t>If</w:t>
      </w:r>
      <w:r>
        <w:rPr>
          <w:spacing w:val="-6"/>
          <w:sz w:val="20"/>
        </w:rPr>
        <w:t xml:space="preserve"> </w:t>
      </w:r>
      <w:r>
        <w:rPr>
          <w:sz w:val="20"/>
        </w:rPr>
        <w:t>they</w:t>
      </w:r>
      <w:r>
        <w:rPr>
          <w:spacing w:val="-5"/>
          <w:sz w:val="20"/>
        </w:rPr>
        <w:t xml:space="preserve"> </w:t>
      </w:r>
      <w:r>
        <w:rPr>
          <w:sz w:val="20"/>
        </w:rPr>
        <w:t>are</w:t>
      </w:r>
      <w:r>
        <w:rPr>
          <w:spacing w:val="-5"/>
          <w:sz w:val="20"/>
        </w:rPr>
        <w:t xml:space="preserve"> </w:t>
      </w:r>
      <w:r>
        <w:rPr>
          <w:sz w:val="20"/>
        </w:rPr>
        <w:t>unsure</w:t>
      </w:r>
      <w:r>
        <w:rPr>
          <w:spacing w:val="-5"/>
          <w:sz w:val="20"/>
        </w:rPr>
        <w:t xml:space="preserve"> </w:t>
      </w:r>
      <w:proofErr w:type="gramStart"/>
      <w:r>
        <w:rPr>
          <w:sz w:val="20"/>
        </w:rPr>
        <w:t>whether</w:t>
      </w:r>
      <w:r>
        <w:rPr>
          <w:spacing w:val="-3"/>
          <w:sz w:val="20"/>
        </w:rPr>
        <w:t xml:space="preserve"> </w:t>
      </w:r>
      <w:r>
        <w:rPr>
          <w:sz w:val="20"/>
        </w:rPr>
        <w:t>or</w:t>
      </w:r>
      <w:r>
        <w:rPr>
          <w:spacing w:val="-6"/>
          <w:sz w:val="20"/>
        </w:rPr>
        <w:t xml:space="preserve"> </w:t>
      </w:r>
      <w:r>
        <w:rPr>
          <w:sz w:val="20"/>
        </w:rPr>
        <w:t>not</w:t>
      </w:r>
      <w:proofErr w:type="gramEnd"/>
      <w:r>
        <w:rPr>
          <w:spacing w:val="-5"/>
          <w:sz w:val="20"/>
        </w:rPr>
        <w:t xml:space="preserve"> </w:t>
      </w:r>
      <w:r>
        <w:rPr>
          <w:sz w:val="20"/>
        </w:rPr>
        <w:t>they</w:t>
      </w:r>
      <w:r>
        <w:rPr>
          <w:spacing w:val="-5"/>
          <w:sz w:val="20"/>
        </w:rPr>
        <w:t xml:space="preserve"> </w:t>
      </w:r>
      <w:r>
        <w:rPr>
          <w:sz w:val="20"/>
        </w:rPr>
        <w:t>have</w:t>
      </w:r>
      <w:r>
        <w:rPr>
          <w:spacing w:val="-5"/>
          <w:sz w:val="20"/>
        </w:rPr>
        <w:t xml:space="preserve"> </w:t>
      </w:r>
      <w:r>
        <w:rPr>
          <w:sz w:val="20"/>
        </w:rPr>
        <w:t>a</w:t>
      </w:r>
      <w:r>
        <w:rPr>
          <w:spacing w:val="-5"/>
          <w:sz w:val="20"/>
        </w:rPr>
        <w:t xml:space="preserve"> </w:t>
      </w:r>
      <w:r>
        <w:rPr>
          <w:sz w:val="20"/>
        </w:rPr>
        <w:t>lawful</w:t>
      </w:r>
      <w:r>
        <w:rPr>
          <w:spacing w:val="-4"/>
          <w:sz w:val="20"/>
        </w:rPr>
        <w:t xml:space="preserve"> </w:t>
      </w:r>
      <w:r>
        <w:rPr>
          <w:sz w:val="20"/>
        </w:rPr>
        <w:t>basis</w:t>
      </w:r>
      <w:r>
        <w:rPr>
          <w:spacing w:val="-5"/>
          <w:sz w:val="20"/>
        </w:rPr>
        <w:t xml:space="preserve"> </w:t>
      </w:r>
      <w:r>
        <w:rPr>
          <w:sz w:val="20"/>
        </w:rPr>
        <w:t>to</w:t>
      </w:r>
      <w:r>
        <w:rPr>
          <w:spacing w:val="-6"/>
          <w:sz w:val="20"/>
        </w:rPr>
        <w:t xml:space="preserve"> </w:t>
      </w:r>
      <w:r>
        <w:rPr>
          <w:sz w:val="20"/>
        </w:rPr>
        <w:t>use</w:t>
      </w:r>
      <w:r>
        <w:rPr>
          <w:spacing w:val="-4"/>
          <w:sz w:val="20"/>
        </w:rPr>
        <w:t xml:space="preserve"> </w:t>
      </w:r>
      <w:r>
        <w:rPr>
          <w:sz w:val="20"/>
        </w:rPr>
        <w:t>personal</w:t>
      </w:r>
      <w:r>
        <w:rPr>
          <w:spacing w:val="-6"/>
          <w:sz w:val="20"/>
        </w:rPr>
        <w:t xml:space="preserve"> </w:t>
      </w:r>
      <w:r>
        <w:rPr>
          <w:sz w:val="20"/>
        </w:rPr>
        <w:t>data</w:t>
      </w:r>
      <w:r>
        <w:rPr>
          <w:spacing w:val="-5"/>
          <w:sz w:val="20"/>
        </w:rPr>
        <w:t xml:space="preserve"> </w:t>
      </w:r>
      <w:r>
        <w:rPr>
          <w:sz w:val="20"/>
        </w:rPr>
        <w:t>in</w:t>
      </w:r>
      <w:r>
        <w:rPr>
          <w:spacing w:val="-3"/>
          <w:sz w:val="20"/>
        </w:rPr>
        <w:t xml:space="preserve"> </w:t>
      </w:r>
      <w:r>
        <w:rPr>
          <w:sz w:val="20"/>
        </w:rPr>
        <w:t>a</w:t>
      </w:r>
      <w:r>
        <w:rPr>
          <w:spacing w:val="-6"/>
          <w:sz w:val="20"/>
        </w:rPr>
        <w:t xml:space="preserve"> </w:t>
      </w:r>
      <w:r>
        <w:rPr>
          <w:sz w:val="20"/>
        </w:rPr>
        <w:t>particular</w:t>
      </w:r>
      <w:r>
        <w:rPr>
          <w:spacing w:val="-5"/>
          <w:sz w:val="20"/>
        </w:rPr>
        <w:t xml:space="preserve"> way</w:t>
      </w:r>
    </w:p>
    <w:p w14:paraId="34E51519" w14:textId="77777777" w:rsidR="00C639CB" w:rsidRDefault="00AB3830">
      <w:pPr>
        <w:pStyle w:val="ListParagraph"/>
        <w:numPr>
          <w:ilvl w:val="2"/>
          <w:numId w:val="5"/>
        </w:numPr>
        <w:tabs>
          <w:tab w:val="left" w:pos="991"/>
          <w:tab w:val="left" w:pos="993"/>
        </w:tabs>
        <w:spacing w:before="123" w:line="235" w:lineRule="auto"/>
        <w:ind w:right="513"/>
        <w:rPr>
          <w:sz w:val="20"/>
        </w:rPr>
      </w:pPr>
      <w:r>
        <w:rPr>
          <w:sz w:val="20"/>
        </w:rPr>
        <w:t>If</w:t>
      </w:r>
      <w:r>
        <w:rPr>
          <w:spacing w:val="-4"/>
          <w:sz w:val="20"/>
        </w:rPr>
        <w:t xml:space="preserve"> </w:t>
      </w:r>
      <w:r>
        <w:rPr>
          <w:sz w:val="20"/>
        </w:rPr>
        <w:t>they</w:t>
      </w:r>
      <w:r>
        <w:rPr>
          <w:spacing w:val="-3"/>
          <w:sz w:val="20"/>
        </w:rPr>
        <w:t xml:space="preserve"> </w:t>
      </w:r>
      <w:r>
        <w:rPr>
          <w:sz w:val="20"/>
        </w:rPr>
        <w:t>need</w:t>
      </w:r>
      <w:r>
        <w:rPr>
          <w:spacing w:val="-4"/>
          <w:sz w:val="20"/>
        </w:rPr>
        <w:t xml:space="preserve"> </w:t>
      </w:r>
      <w:r>
        <w:rPr>
          <w:sz w:val="20"/>
        </w:rPr>
        <w:t>to</w:t>
      </w:r>
      <w:r>
        <w:rPr>
          <w:spacing w:val="-4"/>
          <w:sz w:val="20"/>
        </w:rPr>
        <w:t xml:space="preserve"> </w:t>
      </w:r>
      <w:r>
        <w:rPr>
          <w:sz w:val="20"/>
        </w:rPr>
        <w:t>rely</w:t>
      </w:r>
      <w:r>
        <w:rPr>
          <w:spacing w:val="-3"/>
          <w:sz w:val="20"/>
        </w:rPr>
        <w:t xml:space="preserve"> </w:t>
      </w:r>
      <w:r>
        <w:rPr>
          <w:sz w:val="20"/>
        </w:rPr>
        <w:t>on</w:t>
      </w:r>
      <w:r>
        <w:rPr>
          <w:spacing w:val="-2"/>
          <w:sz w:val="20"/>
        </w:rPr>
        <w:t xml:space="preserve"> </w:t>
      </w:r>
      <w:r>
        <w:rPr>
          <w:sz w:val="20"/>
        </w:rPr>
        <w:t>or</w:t>
      </w:r>
      <w:r>
        <w:rPr>
          <w:spacing w:val="-4"/>
          <w:sz w:val="20"/>
        </w:rPr>
        <w:t xml:space="preserve"> </w:t>
      </w:r>
      <w:r>
        <w:rPr>
          <w:sz w:val="20"/>
        </w:rPr>
        <w:t>capture</w:t>
      </w:r>
      <w:r>
        <w:rPr>
          <w:spacing w:val="-4"/>
          <w:sz w:val="20"/>
        </w:rPr>
        <w:t xml:space="preserve"> </w:t>
      </w:r>
      <w:r>
        <w:rPr>
          <w:sz w:val="20"/>
        </w:rPr>
        <w:t>consent,</w:t>
      </w:r>
      <w:r>
        <w:rPr>
          <w:spacing w:val="-2"/>
          <w:sz w:val="20"/>
        </w:rPr>
        <w:t xml:space="preserve"> </w:t>
      </w:r>
      <w:r>
        <w:rPr>
          <w:sz w:val="20"/>
        </w:rPr>
        <w:t>draft</w:t>
      </w:r>
      <w:r>
        <w:rPr>
          <w:spacing w:val="-2"/>
          <w:sz w:val="20"/>
        </w:rPr>
        <w:t xml:space="preserve"> </w:t>
      </w:r>
      <w:r>
        <w:rPr>
          <w:sz w:val="20"/>
        </w:rPr>
        <w:t>a</w:t>
      </w:r>
      <w:r>
        <w:rPr>
          <w:spacing w:val="-4"/>
          <w:sz w:val="20"/>
        </w:rPr>
        <w:t xml:space="preserve"> </w:t>
      </w:r>
      <w:r>
        <w:rPr>
          <w:sz w:val="20"/>
        </w:rPr>
        <w:t>privacy</w:t>
      </w:r>
      <w:r>
        <w:rPr>
          <w:spacing w:val="-3"/>
          <w:sz w:val="20"/>
        </w:rPr>
        <w:t xml:space="preserve"> </w:t>
      </w:r>
      <w:r>
        <w:rPr>
          <w:sz w:val="20"/>
        </w:rPr>
        <w:t>notice,</w:t>
      </w:r>
      <w:r>
        <w:rPr>
          <w:spacing w:val="-2"/>
          <w:sz w:val="20"/>
        </w:rPr>
        <w:t xml:space="preserve"> </w:t>
      </w:r>
      <w:r>
        <w:rPr>
          <w:sz w:val="20"/>
        </w:rPr>
        <w:t>deal</w:t>
      </w:r>
      <w:r>
        <w:rPr>
          <w:spacing w:val="-5"/>
          <w:sz w:val="20"/>
        </w:rPr>
        <w:t xml:space="preserve"> </w:t>
      </w:r>
      <w:r>
        <w:rPr>
          <w:sz w:val="20"/>
        </w:rPr>
        <w:t>with</w:t>
      </w:r>
      <w:r>
        <w:rPr>
          <w:spacing w:val="-2"/>
          <w:sz w:val="20"/>
        </w:rPr>
        <w:t xml:space="preserve"> </w:t>
      </w:r>
      <w:r>
        <w:rPr>
          <w:sz w:val="20"/>
        </w:rPr>
        <w:t>data</w:t>
      </w:r>
      <w:r>
        <w:rPr>
          <w:spacing w:val="-2"/>
          <w:sz w:val="20"/>
        </w:rPr>
        <w:t xml:space="preserve"> </w:t>
      </w:r>
      <w:r>
        <w:rPr>
          <w:sz w:val="20"/>
        </w:rPr>
        <w:t>protection</w:t>
      </w:r>
      <w:r>
        <w:rPr>
          <w:spacing w:val="-5"/>
          <w:sz w:val="20"/>
        </w:rPr>
        <w:t xml:space="preserve"> </w:t>
      </w:r>
      <w:r>
        <w:rPr>
          <w:sz w:val="20"/>
        </w:rPr>
        <w:t>rights invoked by an individual, or transfer personal data outside the UK</w:t>
      </w:r>
    </w:p>
    <w:p w14:paraId="536735B9" w14:textId="77777777" w:rsidR="00C639CB" w:rsidRDefault="00AB3830">
      <w:pPr>
        <w:pStyle w:val="ListParagraph"/>
        <w:numPr>
          <w:ilvl w:val="2"/>
          <w:numId w:val="5"/>
        </w:numPr>
        <w:tabs>
          <w:tab w:val="left" w:pos="991"/>
        </w:tabs>
        <w:spacing w:before="124"/>
        <w:ind w:left="991" w:hanging="169"/>
        <w:rPr>
          <w:sz w:val="20"/>
        </w:rPr>
      </w:pPr>
      <w:r>
        <w:rPr>
          <w:sz w:val="20"/>
        </w:rPr>
        <w:t>If</w:t>
      </w:r>
      <w:r>
        <w:rPr>
          <w:spacing w:val="-6"/>
          <w:sz w:val="20"/>
        </w:rPr>
        <w:t xml:space="preserve"> </w:t>
      </w:r>
      <w:r>
        <w:rPr>
          <w:sz w:val="20"/>
        </w:rPr>
        <w:t>there</w:t>
      </w:r>
      <w:r>
        <w:rPr>
          <w:spacing w:val="-4"/>
          <w:sz w:val="20"/>
        </w:rPr>
        <w:t xml:space="preserve"> </w:t>
      </w:r>
      <w:r>
        <w:rPr>
          <w:sz w:val="20"/>
        </w:rPr>
        <w:t>has</w:t>
      </w:r>
      <w:r>
        <w:rPr>
          <w:spacing w:val="-4"/>
          <w:sz w:val="20"/>
        </w:rPr>
        <w:t xml:space="preserve"> </w:t>
      </w:r>
      <w:r>
        <w:rPr>
          <w:sz w:val="20"/>
        </w:rPr>
        <w:t>been</w:t>
      </w:r>
      <w:r>
        <w:rPr>
          <w:spacing w:val="-4"/>
          <w:sz w:val="20"/>
        </w:rPr>
        <w:t xml:space="preserve"> </w:t>
      </w:r>
      <w:r>
        <w:rPr>
          <w:sz w:val="20"/>
        </w:rPr>
        <w:t>a</w:t>
      </w:r>
      <w:r>
        <w:rPr>
          <w:spacing w:val="-3"/>
          <w:sz w:val="20"/>
        </w:rPr>
        <w:t xml:space="preserve"> </w:t>
      </w:r>
      <w:r>
        <w:rPr>
          <w:sz w:val="20"/>
        </w:rPr>
        <w:t>data</w:t>
      </w:r>
      <w:r>
        <w:rPr>
          <w:spacing w:val="-4"/>
          <w:sz w:val="20"/>
        </w:rPr>
        <w:t xml:space="preserve"> </w:t>
      </w:r>
      <w:r>
        <w:rPr>
          <w:spacing w:val="-2"/>
          <w:sz w:val="20"/>
        </w:rPr>
        <w:t>breach</w:t>
      </w:r>
    </w:p>
    <w:p w14:paraId="3984EBA6" w14:textId="77777777" w:rsidR="00C639CB" w:rsidRDefault="00AB3830">
      <w:pPr>
        <w:pStyle w:val="ListParagraph"/>
        <w:numPr>
          <w:ilvl w:val="2"/>
          <w:numId w:val="5"/>
        </w:numPr>
        <w:tabs>
          <w:tab w:val="left" w:pos="991"/>
        </w:tabs>
        <w:spacing w:before="117"/>
        <w:ind w:left="991" w:hanging="169"/>
        <w:rPr>
          <w:sz w:val="20"/>
        </w:rPr>
      </w:pPr>
      <w:r>
        <w:rPr>
          <w:sz w:val="20"/>
        </w:rPr>
        <w:t>Whenever</w:t>
      </w:r>
      <w:r>
        <w:rPr>
          <w:spacing w:val="-7"/>
          <w:sz w:val="20"/>
        </w:rPr>
        <w:t xml:space="preserve"> </w:t>
      </w:r>
      <w:r>
        <w:rPr>
          <w:sz w:val="20"/>
        </w:rPr>
        <w:t>they</w:t>
      </w:r>
      <w:r>
        <w:rPr>
          <w:spacing w:val="-5"/>
          <w:sz w:val="20"/>
        </w:rPr>
        <w:t xml:space="preserve"> </w:t>
      </w:r>
      <w:r>
        <w:rPr>
          <w:sz w:val="20"/>
        </w:rPr>
        <w:t>are</w:t>
      </w:r>
      <w:r>
        <w:rPr>
          <w:spacing w:val="-5"/>
          <w:sz w:val="20"/>
        </w:rPr>
        <w:t xml:space="preserve"> </w:t>
      </w:r>
      <w:r>
        <w:rPr>
          <w:sz w:val="20"/>
        </w:rPr>
        <w:t>engaging</w:t>
      </w:r>
      <w:r>
        <w:rPr>
          <w:spacing w:val="-7"/>
          <w:sz w:val="20"/>
        </w:rPr>
        <w:t xml:space="preserve"> </w:t>
      </w:r>
      <w:r>
        <w:rPr>
          <w:sz w:val="20"/>
        </w:rPr>
        <w:t>in</w:t>
      </w:r>
      <w:r>
        <w:rPr>
          <w:spacing w:val="-6"/>
          <w:sz w:val="20"/>
        </w:rPr>
        <w:t xml:space="preserve"> </w:t>
      </w:r>
      <w:r>
        <w:rPr>
          <w:sz w:val="20"/>
        </w:rPr>
        <w:t>a</w:t>
      </w:r>
      <w:r>
        <w:rPr>
          <w:spacing w:val="-5"/>
          <w:sz w:val="20"/>
        </w:rPr>
        <w:t xml:space="preserve"> </w:t>
      </w:r>
      <w:r>
        <w:rPr>
          <w:sz w:val="20"/>
        </w:rPr>
        <w:t>new</w:t>
      </w:r>
      <w:r>
        <w:rPr>
          <w:spacing w:val="-5"/>
          <w:sz w:val="20"/>
        </w:rPr>
        <w:t xml:space="preserve"> </w:t>
      </w:r>
      <w:r>
        <w:rPr>
          <w:sz w:val="20"/>
        </w:rPr>
        <w:t>activity</w:t>
      </w:r>
      <w:r>
        <w:rPr>
          <w:spacing w:val="-5"/>
          <w:sz w:val="20"/>
        </w:rPr>
        <w:t xml:space="preserve"> </w:t>
      </w:r>
      <w:r>
        <w:rPr>
          <w:sz w:val="20"/>
        </w:rPr>
        <w:t>that</w:t>
      </w:r>
      <w:r>
        <w:rPr>
          <w:spacing w:val="-5"/>
          <w:sz w:val="20"/>
        </w:rPr>
        <w:t xml:space="preserve"> </w:t>
      </w:r>
      <w:r>
        <w:rPr>
          <w:sz w:val="20"/>
        </w:rPr>
        <w:t>may</w:t>
      </w:r>
      <w:r>
        <w:rPr>
          <w:spacing w:val="-5"/>
          <w:sz w:val="20"/>
        </w:rPr>
        <w:t xml:space="preserve"> </w:t>
      </w:r>
      <w:r>
        <w:rPr>
          <w:sz w:val="20"/>
        </w:rPr>
        <w:t>affect</w:t>
      </w:r>
      <w:r>
        <w:rPr>
          <w:spacing w:val="-6"/>
          <w:sz w:val="20"/>
        </w:rPr>
        <w:t xml:space="preserve"> </w:t>
      </w:r>
      <w:r>
        <w:rPr>
          <w:sz w:val="20"/>
        </w:rPr>
        <w:t>the</w:t>
      </w:r>
      <w:r>
        <w:rPr>
          <w:spacing w:val="-6"/>
          <w:sz w:val="20"/>
        </w:rPr>
        <w:t xml:space="preserve"> </w:t>
      </w:r>
      <w:r>
        <w:rPr>
          <w:sz w:val="20"/>
        </w:rPr>
        <w:t>privacy</w:t>
      </w:r>
      <w:r>
        <w:rPr>
          <w:spacing w:val="-6"/>
          <w:sz w:val="20"/>
        </w:rPr>
        <w:t xml:space="preserve"> </w:t>
      </w:r>
      <w:r>
        <w:rPr>
          <w:sz w:val="20"/>
        </w:rPr>
        <w:t>rights</w:t>
      </w:r>
      <w:r>
        <w:rPr>
          <w:spacing w:val="-5"/>
          <w:sz w:val="20"/>
        </w:rPr>
        <w:t xml:space="preserve"> </w:t>
      </w:r>
      <w:r>
        <w:rPr>
          <w:sz w:val="20"/>
        </w:rPr>
        <w:t>of</w:t>
      </w:r>
      <w:r>
        <w:rPr>
          <w:spacing w:val="-5"/>
          <w:sz w:val="20"/>
        </w:rPr>
        <w:t xml:space="preserve"> </w:t>
      </w:r>
      <w:r>
        <w:rPr>
          <w:spacing w:val="-2"/>
          <w:sz w:val="20"/>
        </w:rPr>
        <w:t>individuals</w:t>
      </w:r>
    </w:p>
    <w:p w14:paraId="3B51194B" w14:textId="77777777" w:rsidR="00C639CB" w:rsidRDefault="00AB3830">
      <w:pPr>
        <w:pStyle w:val="ListParagraph"/>
        <w:numPr>
          <w:ilvl w:val="2"/>
          <w:numId w:val="5"/>
        </w:numPr>
        <w:tabs>
          <w:tab w:val="left" w:pos="991"/>
        </w:tabs>
        <w:spacing w:before="120"/>
        <w:ind w:left="991" w:hanging="169"/>
        <w:rPr>
          <w:sz w:val="20"/>
        </w:rPr>
      </w:pPr>
      <w:r>
        <w:rPr>
          <w:sz w:val="20"/>
        </w:rPr>
        <w:t>If</w:t>
      </w:r>
      <w:r>
        <w:rPr>
          <w:spacing w:val="-6"/>
          <w:sz w:val="20"/>
        </w:rPr>
        <w:t xml:space="preserve"> </w:t>
      </w:r>
      <w:r>
        <w:rPr>
          <w:sz w:val="20"/>
        </w:rPr>
        <w:t>they</w:t>
      </w:r>
      <w:r>
        <w:rPr>
          <w:spacing w:val="-5"/>
          <w:sz w:val="20"/>
        </w:rPr>
        <w:t xml:space="preserve"> </w:t>
      </w:r>
      <w:r>
        <w:rPr>
          <w:sz w:val="20"/>
        </w:rPr>
        <w:t>need</w:t>
      </w:r>
      <w:r>
        <w:rPr>
          <w:spacing w:val="-6"/>
          <w:sz w:val="20"/>
        </w:rPr>
        <w:t xml:space="preserve"> </w:t>
      </w:r>
      <w:r>
        <w:rPr>
          <w:sz w:val="20"/>
        </w:rPr>
        <w:t>help</w:t>
      </w:r>
      <w:r>
        <w:rPr>
          <w:spacing w:val="-4"/>
          <w:sz w:val="20"/>
        </w:rPr>
        <w:t xml:space="preserve"> </w:t>
      </w:r>
      <w:r>
        <w:rPr>
          <w:sz w:val="20"/>
        </w:rPr>
        <w:t>with</w:t>
      </w:r>
      <w:r>
        <w:rPr>
          <w:spacing w:val="-6"/>
          <w:sz w:val="20"/>
        </w:rPr>
        <w:t xml:space="preserve"> </w:t>
      </w:r>
      <w:r>
        <w:rPr>
          <w:sz w:val="20"/>
        </w:rPr>
        <w:t>any</w:t>
      </w:r>
      <w:r>
        <w:rPr>
          <w:spacing w:val="-5"/>
          <w:sz w:val="20"/>
        </w:rPr>
        <w:t xml:space="preserve"> </w:t>
      </w:r>
      <w:r>
        <w:rPr>
          <w:sz w:val="20"/>
        </w:rPr>
        <w:t>contracts</w:t>
      </w:r>
      <w:r>
        <w:rPr>
          <w:spacing w:val="-5"/>
          <w:sz w:val="20"/>
        </w:rPr>
        <w:t xml:space="preserve"> </w:t>
      </w:r>
      <w:r>
        <w:rPr>
          <w:sz w:val="20"/>
        </w:rPr>
        <w:t>or</w:t>
      </w:r>
      <w:r>
        <w:rPr>
          <w:spacing w:val="-6"/>
          <w:sz w:val="20"/>
        </w:rPr>
        <w:t xml:space="preserve"> </w:t>
      </w:r>
      <w:r>
        <w:rPr>
          <w:sz w:val="20"/>
        </w:rPr>
        <w:t>sharing</w:t>
      </w:r>
      <w:r>
        <w:rPr>
          <w:spacing w:val="-5"/>
          <w:sz w:val="20"/>
        </w:rPr>
        <w:t xml:space="preserve"> </w:t>
      </w:r>
      <w:r>
        <w:rPr>
          <w:sz w:val="20"/>
        </w:rPr>
        <w:t>personal</w:t>
      </w:r>
      <w:r>
        <w:rPr>
          <w:spacing w:val="-7"/>
          <w:sz w:val="20"/>
        </w:rPr>
        <w:t xml:space="preserve"> </w:t>
      </w:r>
      <w:r>
        <w:rPr>
          <w:sz w:val="20"/>
        </w:rPr>
        <w:t>data</w:t>
      </w:r>
      <w:r>
        <w:rPr>
          <w:spacing w:val="-7"/>
          <w:sz w:val="20"/>
        </w:rPr>
        <w:t xml:space="preserve"> </w:t>
      </w:r>
      <w:r>
        <w:rPr>
          <w:sz w:val="20"/>
        </w:rPr>
        <w:t>with</w:t>
      </w:r>
      <w:r>
        <w:rPr>
          <w:spacing w:val="-4"/>
          <w:sz w:val="20"/>
        </w:rPr>
        <w:t xml:space="preserve"> </w:t>
      </w:r>
      <w:r>
        <w:rPr>
          <w:sz w:val="20"/>
        </w:rPr>
        <w:t>third</w:t>
      </w:r>
      <w:r>
        <w:rPr>
          <w:spacing w:val="-6"/>
          <w:sz w:val="20"/>
        </w:rPr>
        <w:t xml:space="preserve"> </w:t>
      </w:r>
      <w:r>
        <w:rPr>
          <w:spacing w:val="-2"/>
          <w:sz w:val="20"/>
        </w:rPr>
        <w:t>parties</w:t>
      </w:r>
    </w:p>
    <w:p w14:paraId="314431DB" w14:textId="77777777" w:rsidR="00C639CB" w:rsidRDefault="00C639CB">
      <w:pPr>
        <w:pStyle w:val="BodyText"/>
        <w:spacing w:before="144"/>
        <w:ind w:left="0"/>
        <w:rPr>
          <w:sz w:val="28"/>
        </w:rPr>
      </w:pPr>
    </w:p>
    <w:p w14:paraId="20396FB5" w14:textId="77777777" w:rsidR="00C639CB" w:rsidRDefault="00AB3830">
      <w:pPr>
        <w:pStyle w:val="Heading1"/>
        <w:numPr>
          <w:ilvl w:val="0"/>
          <w:numId w:val="5"/>
        </w:numPr>
        <w:tabs>
          <w:tab w:val="left" w:pos="396"/>
        </w:tabs>
        <w:spacing w:before="1"/>
        <w:ind w:left="396" w:hanging="310"/>
      </w:pPr>
      <w:bookmarkStart w:id="5" w:name="_bookmark5"/>
      <w:bookmarkEnd w:id="5"/>
      <w:r>
        <w:t>Data</w:t>
      </w:r>
      <w:r>
        <w:rPr>
          <w:spacing w:val="-11"/>
        </w:rPr>
        <w:t xml:space="preserve"> </w:t>
      </w:r>
      <w:r>
        <w:t>protection</w:t>
      </w:r>
      <w:r>
        <w:rPr>
          <w:spacing w:val="-6"/>
        </w:rPr>
        <w:t xml:space="preserve"> </w:t>
      </w:r>
      <w:r>
        <w:rPr>
          <w:spacing w:val="-2"/>
        </w:rPr>
        <w:t>principles</w:t>
      </w:r>
    </w:p>
    <w:p w14:paraId="567F41BA" w14:textId="77777777" w:rsidR="00C639CB" w:rsidRDefault="00AB3830">
      <w:pPr>
        <w:pStyle w:val="BodyText"/>
        <w:spacing w:before="120" w:line="364" w:lineRule="auto"/>
        <w:ind w:right="1879"/>
      </w:pPr>
      <w:r>
        <w:t>The</w:t>
      </w:r>
      <w:r>
        <w:rPr>
          <w:spacing w:val="-6"/>
        </w:rPr>
        <w:t xml:space="preserve"> </w:t>
      </w:r>
      <w:r>
        <w:t>UK</w:t>
      </w:r>
      <w:r>
        <w:rPr>
          <w:spacing w:val="-5"/>
        </w:rPr>
        <w:t xml:space="preserve"> </w:t>
      </w:r>
      <w:r>
        <w:t>GDPR</w:t>
      </w:r>
      <w:r>
        <w:rPr>
          <w:spacing w:val="-2"/>
        </w:rPr>
        <w:t xml:space="preserve"> </w:t>
      </w:r>
      <w:r>
        <w:t>is</w:t>
      </w:r>
      <w:r>
        <w:rPr>
          <w:spacing w:val="-4"/>
        </w:rPr>
        <w:t xml:space="preserve"> </w:t>
      </w:r>
      <w:r>
        <w:t>based</w:t>
      </w:r>
      <w:r>
        <w:rPr>
          <w:spacing w:val="-4"/>
        </w:rPr>
        <w:t xml:space="preserve"> </w:t>
      </w:r>
      <w:r>
        <w:t>on</w:t>
      </w:r>
      <w:r>
        <w:rPr>
          <w:spacing w:val="-4"/>
        </w:rPr>
        <w:t xml:space="preserve"> </w:t>
      </w:r>
      <w:r>
        <w:t>data</w:t>
      </w:r>
      <w:r>
        <w:rPr>
          <w:spacing w:val="-3"/>
        </w:rPr>
        <w:t xml:space="preserve"> </w:t>
      </w:r>
      <w:r>
        <w:t>protection</w:t>
      </w:r>
      <w:r>
        <w:rPr>
          <w:spacing w:val="-3"/>
        </w:rPr>
        <w:t xml:space="preserve"> </w:t>
      </w:r>
      <w:r>
        <w:t>principles</w:t>
      </w:r>
      <w:r>
        <w:rPr>
          <w:spacing w:val="-4"/>
        </w:rPr>
        <w:t xml:space="preserve"> </w:t>
      </w:r>
      <w:r>
        <w:t>that</w:t>
      </w:r>
      <w:r>
        <w:rPr>
          <w:spacing w:val="-5"/>
        </w:rPr>
        <w:t xml:space="preserve"> </w:t>
      </w:r>
      <w:r>
        <w:t>our</w:t>
      </w:r>
      <w:r>
        <w:rPr>
          <w:spacing w:val="-4"/>
        </w:rPr>
        <w:t xml:space="preserve"> </w:t>
      </w:r>
      <w:r>
        <w:t>school</w:t>
      </w:r>
      <w:r>
        <w:rPr>
          <w:spacing w:val="-4"/>
        </w:rPr>
        <w:t xml:space="preserve"> </w:t>
      </w:r>
      <w:r>
        <w:t>must</w:t>
      </w:r>
      <w:r>
        <w:rPr>
          <w:spacing w:val="-5"/>
        </w:rPr>
        <w:t xml:space="preserve"> </w:t>
      </w:r>
      <w:r>
        <w:t>comply</w:t>
      </w:r>
      <w:r>
        <w:rPr>
          <w:spacing w:val="-2"/>
        </w:rPr>
        <w:t xml:space="preserve"> </w:t>
      </w:r>
      <w:r>
        <w:t>with. The principles say that personal data must be:</w:t>
      </w:r>
    </w:p>
    <w:p w14:paraId="6B0967A4" w14:textId="77777777" w:rsidR="00C639CB" w:rsidRDefault="00AB3830">
      <w:pPr>
        <w:pStyle w:val="BodyText"/>
        <w:spacing w:before="2" w:line="364" w:lineRule="auto"/>
        <w:ind w:left="263" w:right="4626"/>
      </w:pPr>
      <w:r>
        <w:rPr>
          <w:noProof/>
        </w:rPr>
        <w:drawing>
          <wp:inline distT="0" distB="0" distL="0" distR="0" wp14:anchorId="54D10D06" wp14:editId="72ED708D">
            <wp:extent cx="59553" cy="101598"/>
            <wp:effectExtent l="0" t="0" r="0" b="0"/>
            <wp:docPr id="20" name="Image 2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descr="*"/>
                    <pic:cNvPicPr/>
                  </pic:nvPicPr>
                  <pic:blipFill>
                    <a:blip r:embed="rId15" cstate="print"/>
                    <a:stretch>
                      <a:fillRect/>
                    </a:stretch>
                  </pic:blipFill>
                  <pic:spPr>
                    <a:xfrm>
                      <a:off x="0" y="0"/>
                      <a:ext cx="59553" cy="101598"/>
                    </a:xfrm>
                    <a:prstGeom prst="rect">
                      <a:avLst/>
                    </a:prstGeom>
                  </pic:spPr>
                </pic:pic>
              </a:graphicData>
            </a:graphic>
          </wp:inline>
        </w:drawing>
      </w:r>
      <w:r>
        <w:rPr>
          <w:rFonts w:ascii="Times New Roman"/>
          <w:spacing w:val="29"/>
        </w:rPr>
        <w:t xml:space="preserve"> </w:t>
      </w:r>
      <w:r>
        <w:t xml:space="preserve">Processed lawfully, fairly and in a transparent manner </w:t>
      </w:r>
      <w:r>
        <w:rPr>
          <w:noProof/>
        </w:rPr>
        <w:drawing>
          <wp:inline distT="0" distB="0" distL="0" distR="0" wp14:anchorId="1A03B51B" wp14:editId="1B47853B">
            <wp:extent cx="59553" cy="102235"/>
            <wp:effectExtent l="0" t="0" r="0" b="0"/>
            <wp:docPr id="21" name="Image 2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spacing w:val="12"/>
        </w:rPr>
        <w:t xml:space="preserve"> </w:t>
      </w:r>
      <w:r>
        <w:t>Collected</w:t>
      </w:r>
      <w:r>
        <w:rPr>
          <w:spacing w:val="-6"/>
        </w:rPr>
        <w:t xml:space="preserve"> </w:t>
      </w:r>
      <w:r>
        <w:t>for</w:t>
      </w:r>
      <w:r>
        <w:rPr>
          <w:spacing w:val="-6"/>
        </w:rPr>
        <w:t xml:space="preserve"> </w:t>
      </w:r>
      <w:r>
        <w:t>specified,</w:t>
      </w:r>
      <w:r>
        <w:rPr>
          <w:spacing w:val="-6"/>
        </w:rPr>
        <w:t xml:space="preserve"> </w:t>
      </w:r>
      <w:r>
        <w:t>explicit</w:t>
      </w:r>
      <w:r>
        <w:rPr>
          <w:spacing w:val="-7"/>
        </w:rPr>
        <w:t xml:space="preserve"> </w:t>
      </w:r>
      <w:r>
        <w:t>and</w:t>
      </w:r>
      <w:r>
        <w:rPr>
          <w:spacing w:val="-6"/>
        </w:rPr>
        <w:t xml:space="preserve"> </w:t>
      </w:r>
      <w:r>
        <w:t>legitimate</w:t>
      </w:r>
      <w:r>
        <w:rPr>
          <w:spacing w:val="-8"/>
        </w:rPr>
        <w:t xml:space="preserve"> </w:t>
      </w:r>
      <w:r>
        <w:t>purposes</w:t>
      </w:r>
    </w:p>
    <w:p w14:paraId="62D9EE12" w14:textId="77777777" w:rsidR="00C639CB" w:rsidRDefault="00AB3830">
      <w:pPr>
        <w:pStyle w:val="BodyText"/>
        <w:spacing w:before="1" w:line="362" w:lineRule="auto"/>
        <w:ind w:left="263" w:right="863"/>
      </w:pPr>
      <w:r>
        <w:rPr>
          <w:noProof/>
        </w:rPr>
        <w:drawing>
          <wp:inline distT="0" distB="0" distL="0" distR="0" wp14:anchorId="21CEF9A8" wp14:editId="1C4C77FA">
            <wp:extent cx="59553" cy="102235"/>
            <wp:effectExtent l="0" t="0" r="0" b="0"/>
            <wp:docPr id="22" name="Image 2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spacing w:val="15"/>
        </w:rPr>
        <w:t xml:space="preserve"> </w:t>
      </w:r>
      <w:r>
        <w:t>Adequate,</w:t>
      </w:r>
      <w:r>
        <w:rPr>
          <w:spacing w:val="-4"/>
        </w:rPr>
        <w:t xml:space="preserve"> </w:t>
      </w:r>
      <w:r>
        <w:t>relevant</w:t>
      </w:r>
      <w:r>
        <w:rPr>
          <w:spacing w:val="-4"/>
        </w:rPr>
        <w:t xml:space="preserve"> </w:t>
      </w:r>
      <w:r>
        <w:t>and</w:t>
      </w:r>
      <w:r>
        <w:rPr>
          <w:spacing w:val="-2"/>
        </w:rPr>
        <w:t xml:space="preserve"> </w:t>
      </w:r>
      <w:r>
        <w:t>limited</w:t>
      </w:r>
      <w:r>
        <w:rPr>
          <w:spacing w:val="-5"/>
        </w:rPr>
        <w:t xml:space="preserve"> </w:t>
      </w:r>
      <w:r>
        <w:t>to</w:t>
      </w:r>
      <w:r>
        <w:rPr>
          <w:spacing w:val="-4"/>
        </w:rPr>
        <w:t xml:space="preserve"> </w:t>
      </w:r>
      <w:r>
        <w:t>what</w:t>
      </w:r>
      <w:r>
        <w:rPr>
          <w:spacing w:val="-4"/>
        </w:rPr>
        <w:t xml:space="preserve"> </w:t>
      </w:r>
      <w:r>
        <w:t>is</w:t>
      </w:r>
      <w:r>
        <w:rPr>
          <w:spacing w:val="-1"/>
        </w:rPr>
        <w:t xml:space="preserve"> </w:t>
      </w:r>
      <w:r>
        <w:t>necessary</w:t>
      </w:r>
      <w:r>
        <w:rPr>
          <w:spacing w:val="-2"/>
        </w:rPr>
        <w:t xml:space="preserve"> </w:t>
      </w:r>
      <w:r>
        <w:t>to</w:t>
      </w:r>
      <w:r>
        <w:rPr>
          <w:spacing w:val="-3"/>
        </w:rPr>
        <w:t xml:space="preserve"> </w:t>
      </w:r>
      <w:r>
        <w:t>fulfil</w:t>
      </w:r>
      <w:r>
        <w:rPr>
          <w:spacing w:val="-3"/>
        </w:rPr>
        <w:t xml:space="preserve"> </w:t>
      </w:r>
      <w:r>
        <w:t>the</w:t>
      </w:r>
      <w:r>
        <w:rPr>
          <w:spacing w:val="-3"/>
        </w:rPr>
        <w:t xml:space="preserve"> </w:t>
      </w:r>
      <w:r>
        <w:t>purposes</w:t>
      </w:r>
      <w:r>
        <w:rPr>
          <w:spacing w:val="-3"/>
        </w:rPr>
        <w:t xml:space="preserve"> </w:t>
      </w:r>
      <w:r>
        <w:t>for</w:t>
      </w:r>
      <w:r>
        <w:rPr>
          <w:spacing w:val="-3"/>
        </w:rPr>
        <w:t xml:space="preserve"> </w:t>
      </w:r>
      <w:r>
        <w:t>which</w:t>
      </w:r>
      <w:r>
        <w:rPr>
          <w:spacing w:val="-2"/>
        </w:rPr>
        <w:t xml:space="preserve"> </w:t>
      </w:r>
      <w:r>
        <w:t>it</w:t>
      </w:r>
      <w:r>
        <w:rPr>
          <w:spacing w:val="-4"/>
        </w:rPr>
        <w:t xml:space="preserve"> </w:t>
      </w:r>
      <w:r>
        <w:t>is</w:t>
      </w:r>
      <w:r>
        <w:rPr>
          <w:spacing w:val="-1"/>
        </w:rPr>
        <w:t xml:space="preserve"> </w:t>
      </w:r>
      <w:r>
        <w:t xml:space="preserve">processed </w:t>
      </w:r>
      <w:r>
        <w:rPr>
          <w:noProof/>
          <w:spacing w:val="-1"/>
        </w:rPr>
        <w:drawing>
          <wp:inline distT="0" distB="0" distL="0" distR="0" wp14:anchorId="3CA37269" wp14:editId="6568EFA6">
            <wp:extent cx="59553" cy="102235"/>
            <wp:effectExtent l="0" t="0" r="0" b="0"/>
            <wp:docPr id="23" name="Image 2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spacing w:val="40"/>
        </w:rPr>
        <w:t xml:space="preserve"> </w:t>
      </w:r>
      <w:r>
        <w:t>Accurate and, where necessary, kept up to date</w:t>
      </w:r>
    </w:p>
    <w:p w14:paraId="5D8F0D2B" w14:textId="77777777" w:rsidR="00C639CB" w:rsidRDefault="00AB3830">
      <w:pPr>
        <w:pStyle w:val="BodyText"/>
        <w:spacing w:before="4" w:line="364" w:lineRule="auto"/>
        <w:ind w:left="263" w:right="2569"/>
      </w:pPr>
      <w:r>
        <w:rPr>
          <w:noProof/>
        </w:rPr>
        <w:drawing>
          <wp:inline distT="0" distB="0" distL="0" distR="0" wp14:anchorId="05BE946A" wp14:editId="7B506991">
            <wp:extent cx="59553" cy="102235"/>
            <wp:effectExtent l="0" t="0" r="0" b="0"/>
            <wp:docPr id="24" name="Image 2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spacing w:val="15"/>
        </w:rPr>
        <w:t xml:space="preserve"> </w:t>
      </w:r>
      <w:r>
        <w:t>Kept</w:t>
      </w:r>
      <w:r>
        <w:rPr>
          <w:spacing w:val="-2"/>
        </w:rPr>
        <w:t xml:space="preserve"> </w:t>
      </w:r>
      <w:r>
        <w:t>for</w:t>
      </w:r>
      <w:r>
        <w:rPr>
          <w:spacing w:val="-3"/>
        </w:rPr>
        <w:t xml:space="preserve"> </w:t>
      </w:r>
      <w:r>
        <w:t>no</w:t>
      </w:r>
      <w:r>
        <w:rPr>
          <w:spacing w:val="-4"/>
        </w:rPr>
        <w:t xml:space="preserve"> </w:t>
      </w:r>
      <w:r>
        <w:t>longer</w:t>
      </w:r>
      <w:r>
        <w:rPr>
          <w:spacing w:val="-4"/>
        </w:rPr>
        <w:t xml:space="preserve"> </w:t>
      </w:r>
      <w:r>
        <w:t>than</w:t>
      </w:r>
      <w:r>
        <w:rPr>
          <w:spacing w:val="-3"/>
        </w:rPr>
        <w:t xml:space="preserve"> </w:t>
      </w:r>
      <w:r>
        <w:t>is</w:t>
      </w:r>
      <w:r>
        <w:rPr>
          <w:spacing w:val="-3"/>
        </w:rPr>
        <w:t xml:space="preserve"> </w:t>
      </w:r>
      <w:r>
        <w:t>necessary</w:t>
      </w:r>
      <w:r>
        <w:rPr>
          <w:spacing w:val="-2"/>
        </w:rPr>
        <w:t xml:space="preserve"> </w:t>
      </w:r>
      <w:r>
        <w:t>for</w:t>
      </w:r>
      <w:r>
        <w:rPr>
          <w:spacing w:val="-3"/>
        </w:rPr>
        <w:t xml:space="preserve"> </w:t>
      </w:r>
      <w:r>
        <w:t>the</w:t>
      </w:r>
      <w:r>
        <w:rPr>
          <w:spacing w:val="-4"/>
        </w:rPr>
        <w:t xml:space="preserve"> </w:t>
      </w:r>
      <w:r>
        <w:t>purposes</w:t>
      </w:r>
      <w:r>
        <w:rPr>
          <w:spacing w:val="-3"/>
        </w:rPr>
        <w:t xml:space="preserve"> </w:t>
      </w:r>
      <w:r>
        <w:t>for</w:t>
      </w:r>
      <w:r>
        <w:rPr>
          <w:spacing w:val="-4"/>
        </w:rPr>
        <w:t xml:space="preserve"> </w:t>
      </w:r>
      <w:r>
        <w:t>which</w:t>
      </w:r>
      <w:r>
        <w:rPr>
          <w:spacing w:val="-2"/>
        </w:rPr>
        <w:t xml:space="preserve"> </w:t>
      </w:r>
      <w:r>
        <w:t>it</w:t>
      </w:r>
      <w:r>
        <w:rPr>
          <w:spacing w:val="-2"/>
        </w:rPr>
        <w:t xml:space="preserve"> </w:t>
      </w:r>
      <w:r>
        <w:t>is</w:t>
      </w:r>
      <w:r>
        <w:rPr>
          <w:spacing w:val="-3"/>
        </w:rPr>
        <w:t xml:space="preserve"> </w:t>
      </w:r>
      <w:r>
        <w:t xml:space="preserve">processed </w:t>
      </w:r>
      <w:r>
        <w:rPr>
          <w:noProof/>
          <w:spacing w:val="-1"/>
        </w:rPr>
        <w:drawing>
          <wp:inline distT="0" distB="0" distL="0" distR="0" wp14:anchorId="56EECF51" wp14:editId="22944925">
            <wp:extent cx="59553" cy="102235"/>
            <wp:effectExtent l="0" t="0" r="0" b="0"/>
            <wp:docPr id="25" name="Image 2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spacing w:val="37"/>
        </w:rPr>
        <w:t xml:space="preserve"> </w:t>
      </w:r>
      <w:proofErr w:type="spellStart"/>
      <w:r>
        <w:t>Processed</w:t>
      </w:r>
      <w:proofErr w:type="spellEnd"/>
      <w:r>
        <w:t xml:space="preserve"> in a way that ensures it is appropriately secure</w:t>
      </w:r>
    </w:p>
    <w:p w14:paraId="53F90249" w14:textId="77777777" w:rsidR="00C639CB" w:rsidRDefault="00AB3830">
      <w:pPr>
        <w:pStyle w:val="BodyText"/>
        <w:spacing w:before="2"/>
      </w:pPr>
      <w:r>
        <w:t>This</w:t>
      </w:r>
      <w:r>
        <w:rPr>
          <w:spacing w:val="-6"/>
        </w:rPr>
        <w:t xml:space="preserve"> </w:t>
      </w:r>
      <w:r>
        <w:t>policy</w:t>
      </w:r>
      <w:r>
        <w:rPr>
          <w:spacing w:val="-5"/>
        </w:rPr>
        <w:t xml:space="preserve"> </w:t>
      </w:r>
      <w:r>
        <w:t>sets</w:t>
      </w:r>
      <w:r>
        <w:rPr>
          <w:spacing w:val="-5"/>
        </w:rPr>
        <w:t xml:space="preserve"> </w:t>
      </w:r>
      <w:r>
        <w:t>out</w:t>
      </w:r>
      <w:r>
        <w:rPr>
          <w:spacing w:val="-6"/>
        </w:rPr>
        <w:t xml:space="preserve"> </w:t>
      </w:r>
      <w:r>
        <w:t>how</w:t>
      </w:r>
      <w:r>
        <w:rPr>
          <w:spacing w:val="-6"/>
        </w:rPr>
        <w:t xml:space="preserve"> </w:t>
      </w:r>
      <w:r>
        <w:t>the</w:t>
      </w:r>
      <w:r>
        <w:rPr>
          <w:spacing w:val="-6"/>
        </w:rPr>
        <w:t xml:space="preserve"> </w:t>
      </w:r>
      <w:r>
        <w:t>school</w:t>
      </w:r>
      <w:r>
        <w:rPr>
          <w:spacing w:val="-5"/>
        </w:rPr>
        <w:t xml:space="preserve"> </w:t>
      </w:r>
      <w:r>
        <w:t>aims</w:t>
      </w:r>
      <w:r>
        <w:rPr>
          <w:spacing w:val="-5"/>
        </w:rPr>
        <w:t xml:space="preserve"> </w:t>
      </w:r>
      <w:r>
        <w:t>to</w:t>
      </w:r>
      <w:r>
        <w:rPr>
          <w:spacing w:val="-7"/>
        </w:rPr>
        <w:t xml:space="preserve"> </w:t>
      </w:r>
      <w:r>
        <w:t>comply</w:t>
      </w:r>
      <w:r>
        <w:rPr>
          <w:spacing w:val="-5"/>
        </w:rPr>
        <w:t xml:space="preserve"> </w:t>
      </w:r>
      <w:r>
        <w:t>with</w:t>
      </w:r>
      <w:r>
        <w:rPr>
          <w:spacing w:val="-7"/>
        </w:rPr>
        <w:t xml:space="preserve"> </w:t>
      </w:r>
      <w:r>
        <w:t>these</w:t>
      </w:r>
      <w:r>
        <w:rPr>
          <w:spacing w:val="-4"/>
        </w:rPr>
        <w:t xml:space="preserve"> </w:t>
      </w:r>
      <w:r>
        <w:rPr>
          <w:spacing w:val="-2"/>
        </w:rPr>
        <w:t>principles.</w:t>
      </w:r>
    </w:p>
    <w:p w14:paraId="12D9984B" w14:textId="77777777" w:rsidR="00C639CB" w:rsidRDefault="00C639CB">
      <w:pPr>
        <w:pStyle w:val="BodyText"/>
        <w:spacing w:before="0"/>
        <w:ind w:left="0"/>
      </w:pPr>
    </w:p>
    <w:p w14:paraId="40B42CB1" w14:textId="77777777" w:rsidR="00C639CB" w:rsidRDefault="00C639CB">
      <w:pPr>
        <w:pStyle w:val="BodyText"/>
        <w:spacing w:before="10"/>
        <w:ind w:left="0"/>
      </w:pPr>
    </w:p>
    <w:p w14:paraId="5B236C06" w14:textId="77777777" w:rsidR="00C639CB" w:rsidRDefault="00AB3830">
      <w:pPr>
        <w:pStyle w:val="Heading1"/>
        <w:numPr>
          <w:ilvl w:val="0"/>
          <w:numId w:val="5"/>
        </w:numPr>
        <w:tabs>
          <w:tab w:val="left" w:pos="396"/>
        </w:tabs>
        <w:ind w:left="396" w:hanging="310"/>
      </w:pPr>
      <w:bookmarkStart w:id="6" w:name="_bookmark6"/>
      <w:bookmarkEnd w:id="6"/>
      <w:r>
        <w:t>Collecting</w:t>
      </w:r>
      <w:r>
        <w:rPr>
          <w:spacing w:val="-10"/>
        </w:rPr>
        <w:t xml:space="preserve"> </w:t>
      </w:r>
      <w:r>
        <w:t>personal</w:t>
      </w:r>
      <w:r>
        <w:rPr>
          <w:spacing w:val="-8"/>
        </w:rPr>
        <w:t xml:space="preserve"> </w:t>
      </w:r>
      <w:r>
        <w:rPr>
          <w:spacing w:val="-4"/>
        </w:rPr>
        <w:t>data</w:t>
      </w:r>
    </w:p>
    <w:p w14:paraId="78F40754" w14:textId="77777777" w:rsidR="00C639CB" w:rsidRDefault="00AB3830">
      <w:pPr>
        <w:pStyle w:val="Heading2"/>
        <w:numPr>
          <w:ilvl w:val="1"/>
          <w:numId w:val="5"/>
        </w:numPr>
        <w:tabs>
          <w:tab w:val="left" w:pos="487"/>
        </w:tabs>
        <w:spacing w:before="241"/>
        <w:ind w:left="487" w:hanging="401"/>
      </w:pPr>
      <w:r>
        <w:rPr>
          <w:color w:val="12253E"/>
        </w:rPr>
        <w:t>Lawfulness,</w:t>
      </w:r>
      <w:r>
        <w:rPr>
          <w:color w:val="12253E"/>
          <w:spacing w:val="-6"/>
        </w:rPr>
        <w:t xml:space="preserve"> </w:t>
      </w:r>
      <w:r>
        <w:rPr>
          <w:color w:val="12253E"/>
        </w:rPr>
        <w:t>fairness</w:t>
      </w:r>
      <w:r>
        <w:rPr>
          <w:color w:val="12253E"/>
          <w:spacing w:val="-7"/>
        </w:rPr>
        <w:t xml:space="preserve"> </w:t>
      </w:r>
      <w:r>
        <w:rPr>
          <w:color w:val="12253E"/>
        </w:rPr>
        <w:t>and</w:t>
      </w:r>
      <w:r>
        <w:rPr>
          <w:color w:val="12253E"/>
          <w:spacing w:val="-5"/>
        </w:rPr>
        <w:t xml:space="preserve"> </w:t>
      </w:r>
      <w:r>
        <w:rPr>
          <w:color w:val="12253E"/>
          <w:spacing w:val="-2"/>
        </w:rPr>
        <w:t>transparency</w:t>
      </w:r>
    </w:p>
    <w:p w14:paraId="44CA29F6" w14:textId="77777777" w:rsidR="00C639CB" w:rsidRDefault="00AB3830">
      <w:pPr>
        <w:pStyle w:val="BodyText"/>
        <w:spacing w:before="117"/>
      </w:pPr>
      <w:r>
        <w:t>We</w:t>
      </w:r>
      <w:r>
        <w:rPr>
          <w:spacing w:val="-3"/>
        </w:rPr>
        <w:t xml:space="preserve"> </w:t>
      </w:r>
      <w:r>
        <w:t>will</w:t>
      </w:r>
      <w:r>
        <w:rPr>
          <w:spacing w:val="-4"/>
        </w:rPr>
        <w:t xml:space="preserve"> </w:t>
      </w:r>
      <w:r>
        <w:t>only</w:t>
      </w:r>
      <w:r>
        <w:rPr>
          <w:spacing w:val="-2"/>
        </w:rPr>
        <w:t xml:space="preserve"> </w:t>
      </w:r>
      <w:r>
        <w:t>process</w:t>
      </w:r>
      <w:r>
        <w:rPr>
          <w:spacing w:val="-2"/>
        </w:rPr>
        <w:t xml:space="preserve"> </w:t>
      </w:r>
      <w:r>
        <w:t>personal</w:t>
      </w:r>
      <w:r>
        <w:rPr>
          <w:spacing w:val="-2"/>
        </w:rPr>
        <w:t xml:space="preserve"> </w:t>
      </w:r>
      <w:r>
        <w:t>data</w:t>
      </w:r>
      <w:r>
        <w:rPr>
          <w:spacing w:val="-3"/>
        </w:rPr>
        <w:t xml:space="preserve"> </w:t>
      </w:r>
      <w:r>
        <w:t>where</w:t>
      </w:r>
      <w:r>
        <w:rPr>
          <w:spacing w:val="-3"/>
        </w:rPr>
        <w:t xml:space="preserve"> </w:t>
      </w:r>
      <w:r>
        <w:t>we</w:t>
      </w:r>
      <w:r>
        <w:rPr>
          <w:spacing w:val="-1"/>
        </w:rPr>
        <w:t xml:space="preserve"> </w:t>
      </w:r>
      <w:r>
        <w:t>have</w:t>
      </w:r>
      <w:r>
        <w:rPr>
          <w:spacing w:val="-1"/>
        </w:rPr>
        <w:t xml:space="preserve"> </w:t>
      </w:r>
      <w:r>
        <w:t>one</w:t>
      </w:r>
      <w:r>
        <w:rPr>
          <w:spacing w:val="-3"/>
        </w:rPr>
        <w:t xml:space="preserve"> </w:t>
      </w:r>
      <w:r>
        <w:t>of</w:t>
      </w:r>
      <w:r>
        <w:rPr>
          <w:spacing w:val="-1"/>
        </w:rPr>
        <w:t xml:space="preserve"> </w:t>
      </w:r>
      <w:r>
        <w:t>6</w:t>
      </w:r>
      <w:r>
        <w:rPr>
          <w:spacing w:val="-3"/>
        </w:rPr>
        <w:t xml:space="preserve"> </w:t>
      </w:r>
      <w:r>
        <w:t>‘lawful</w:t>
      </w:r>
      <w:r>
        <w:rPr>
          <w:spacing w:val="-2"/>
        </w:rPr>
        <w:t xml:space="preserve"> </w:t>
      </w:r>
      <w:r>
        <w:t>bases’</w:t>
      </w:r>
      <w:r>
        <w:rPr>
          <w:spacing w:val="-4"/>
        </w:rPr>
        <w:t xml:space="preserve"> </w:t>
      </w:r>
      <w:r>
        <w:t>(legal</w:t>
      </w:r>
      <w:r>
        <w:rPr>
          <w:spacing w:val="-4"/>
        </w:rPr>
        <w:t xml:space="preserve"> </w:t>
      </w:r>
      <w:r>
        <w:t>reasons)</w:t>
      </w:r>
      <w:r>
        <w:rPr>
          <w:spacing w:val="-2"/>
        </w:rPr>
        <w:t xml:space="preserve"> </w:t>
      </w:r>
      <w:r>
        <w:t>to</w:t>
      </w:r>
      <w:r>
        <w:rPr>
          <w:spacing w:val="-2"/>
        </w:rPr>
        <w:t xml:space="preserve"> </w:t>
      </w:r>
      <w:r>
        <w:t>do</w:t>
      </w:r>
      <w:r>
        <w:rPr>
          <w:spacing w:val="-4"/>
        </w:rPr>
        <w:t xml:space="preserve"> </w:t>
      </w:r>
      <w:r>
        <w:t>so</w:t>
      </w:r>
      <w:r>
        <w:rPr>
          <w:spacing w:val="-1"/>
        </w:rPr>
        <w:t xml:space="preserve"> </w:t>
      </w:r>
      <w:r>
        <w:t>under</w:t>
      </w:r>
      <w:r>
        <w:rPr>
          <w:spacing w:val="-3"/>
        </w:rPr>
        <w:t xml:space="preserve"> </w:t>
      </w:r>
      <w:r>
        <w:t>data protection law:</w:t>
      </w:r>
    </w:p>
    <w:p w14:paraId="1AB8935E" w14:textId="77777777" w:rsidR="00C639CB" w:rsidRDefault="00AB3830">
      <w:pPr>
        <w:pStyle w:val="BodyText"/>
        <w:ind w:left="426" w:right="568" w:hanging="164"/>
      </w:pPr>
      <w:r>
        <w:rPr>
          <w:noProof/>
        </w:rPr>
        <w:drawing>
          <wp:inline distT="0" distB="0" distL="0" distR="0" wp14:anchorId="2DC6C771" wp14:editId="3DDDF9F7">
            <wp:extent cx="59553" cy="102233"/>
            <wp:effectExtent l="0" t="0" r="0" b="0"/>
            <wp:docPr id="26" name="Image 2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spacing w:val="16"/>
        </w:rPr>
        <w:t xml:space="preserve"> </w:t>
      </w:r>
      <w:r>
        <w:t>The</w:t>
      </w:r>
      <w:r>
        <w:rPr>
          <w:spacing w:val="-4"/>
        </w:rPr>
        <w:t xml:space="preserve"> </w:t>
      </w:r>
      <w:r>
        <w:t>data</w:t>
      </w:r>
      <w:r>
        <w:rPr>
          <w:spacing w:val="-4"/>
        </w:rPr>
        <w:t xml:space="preserve"> </w:t>
      </w:r>
      <w:r>
        <w:t>needs</w:t>
      </w:r>
      <w:r>
        <w:rPr>
          <w:spacing w:val="-2"/>
        </w:rPr>
        <w:t xml:space="preserve"> </w:t>
      </w:r>
      <w:r>
        <w:t>to</w:t>
      </w:r>
      <w:r>
        <w:rPr>
          <w:spacing w:val="-4"/>
        </w:rPr>
        <w:t xml:space="preserve"> </w:t>
      </w:r>
      <w:r>
        <w:t>be</w:t>
      </w:r>
      <w:r>
        <w:rPr>
          <w:spacing w:val="-3"/>
        </w:rPr>
        <w:t xml:space="preserve"> </w:t>
      </w:r>
      <w:r>
        <w:t>processed</w:t>
      </w:r>
      <w:r>
        <w:rPr>
          <w:spacing w:val="-4"/>
        </w:rPr>
        <w:t xml:space="preserve"> </w:t>
      </w:r>
      <w:r>
        <w:t>so</w:t>
      </w:r>
      <w:r>
        <w:rPr>
          <w:spacing w:val="-3"/>
        </w:rPr>
        <w:t xml:space="preserve"> </w:t>
      </w:r>
      <w:r>
        <w:t>that</w:t>
      </w:r>
      <w:r>
        <w:rPr>
          <w:spacing w:val="-1"/>
        </w:rPr>
        <w:t xml:space="preserve"> </w:t>
      </w:r>
      <w:r>
        <w:t>the</w:t>
      </w:r>
      <w:r>
        <w:rPr>
          <w:spacing w:val="-1"/>
        </w:rPr>
        <w:t xml:space="preserve"> </w:t>
      </w:r>
      <w:r>
        <w:t>school</w:t>
      </w:r>
      <w:r>
        <w:rPr>
          <w:spacing w:val="-2"/>
        </w:rPr>
        <w:t xml:space="preserve"> </w:t>
      </w:r>
      <w:r>
        <w:t xml:space="preserve">can </w:t>
      </w:r>
      <w:r>
        <w:rPr>
          <w:rFonts w:ascii="Arial"/>
          <w:b/>
        </w:rPr>
        <w:t>fulfil</w:t>
      </w:r>
      <w:r>
        <w:rPr>
          <w:rFonts w:ascii="Arial"/>
          <w:b/>
          <w:spacing w:val="-3"/>
        </w:rPr>
        <w:t xml:space="preserve"> </w:t>
      </w:r>
      <w:r>
        <w:rPr>
          <w:rFonts w:ascii="Arial"/>
          <w:b/>
        </w:rPr>
        <w:t>a</w:t>
      </w:r>
      <w:r>
        <w:rPr>
          <w:rFonts w:ascii="Arial"/>
          <w:b/>
          <w:spacing w:val="-4"/>
        </w:rPr>
        <w:t xml:space="preserve"> </w:t>
      </w:r>
      <w:r>
        <w:rPr>
          <w:rFonts w:ascii="Arial"/>
          <w:b/>
        </w:rPr>
        <w:t xml:space="preserve">contract </w:t>
      </w:r>
      <w:r>
        <w:t>with</w:t>
      </w:r>
      <w:r>
        <w:rPr>
          <w:spacing w:val="-4"/>
        </w:rPr>
        <w:t xml:space="preserve"> </w:t>
      </w:r>
      <w:r>
        <w:t>the</w:t>
      </w:r>
      <w:r>
        <w:rPr>
          <w:spacing w:val="-2"/>
        </w:rPr>
        <w:t xml:space="preserve"> </w:t>
      </w:r>
      <w:r>
        <w:t>individual,</w:t>
      </w:r>
      <w:r>
        <w:rPr>
          <w:spacing w:val="-3"/>
        </w:rPr>
        <w:t xml:space="preserve"> </w:t>
      </w:r>
      <w:r>
        <w:t>or</w:t>
      </w:r>
      <w:r>
        <w:rPr>
          <w:spacing w:val="-2"/>
        </w:rPr>
        <w:t xml:space="preserve"> </w:t>
      </w:r>
      <w:r>
        <w:t xml:space="preserve">the individual has asked the school to take specific steps before </w:t>
      </w:r>
      <w:proofErr w:type="gramStart"/>
      <w:r>
        <w:t>entering into</w:t>
      </w:r>
      <w:proofErr w:type="gramEnd"/>
      <w:r>
        <w:t xml:space="preserve"> a contract</w:t>
      </w:r>
    </w:p>
    <w:p w14:paraId="35FA3E30" w14:textId="77777777" w:rsidR="00C639CB" w:rsidRDefault="00AB3830">
      <w:pPr>
        <w:spacing w:before="121"/>
        <w:ind w:left="263"/>
        <w:rPr>
          <w:rFonts w:ascii="Arial"/>
          <w:b/>
          <w:sz w:val="20"/>
        </w:rPr>
      </w:pPr>
      <w:r>
        <w:rPr>
          <w:noProof/>
        </w:rPr>
        <w:drawing>
          <wp:inline distT="0" distB="0" distL="0" distR="0" wp14:anchorId="07CB5040" wp14:editId="1DD260B9">
            <wp:extent cx="59553" cy="102233"/>
            <wp:effectExtent l="0" t="0" r="0" b="0"/>
            <wp:docPr id="27" name="Image 2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spacing w:val="15"/>
          <w:sz w:val="20"/>
        </w:rPr>
        <w:t xml:space="preserve"> </w:t>
      </w:r>
      <w:r>
        <w:rPr>
          <w:sz w:val="20"/>
        </w:rPr>
        <w:t>The</w:t>
      </w:r>
      <w:r>
        <w:rPr>
          <w:spacing w:val="-5"/>
          <w:sz w:val="20"/>
        </w:rPr>
        <w:t xml:space="preserve"> </w:t>
      </w:r>
      <w:r>
        <w:rPr>
          <w:sz w:val="20"/>
        </w:rPr>
        <w:t>data</w:t>
      </w:r>
      <w:r>
        <w:rPr>
          <w:spacing w:val="-5"/>
          <w:sz w:val="20"/>
        </w:rPr>
        <w:t xml:space="preserve"> </w:t>
      </w:r>
      <w:r>
        <w:rPr>
          <w:sz w:val="20"/>
        </w:rPr>
        <w:t>needs</w:t>
      </w:r>
      <w:r>
        <w:rPr>
          <w:spacing w:val="-3"/>
          <w:sz w:val="20"/>
        </w:rPr>
        <w:t xml:space="preserve"> </w:t>
      </w:r>
      <w:r>
        <w:rPr>
          <w:sz w:val="20"/>
        </w:rPr>
        <w:t>to</w:t>
      </w:r>
      <w:r>
        <w:rPr>
          <w:spacing w:val="-5"/>
          <w:sz w:val="20"/>
        </w:rPr>
        <w:t xml:space="preserve"> </w:t>
      </w:r>
      <w:r>
        <w:rPr>
          <w:sz w:val="20"/>
        </w:rPr>
        <w:t>be</w:t>
      </w:r>
      <w:r>
        <w:rPr>
          <w:spacing w:val="-4"/>
          <w:sz w:val="20"/>
        </w:rPr>
        <w:t xml:space="preserve"> </w:t>
      </w:r>
      <w:r>
        <w:rPr>
          <w:sz w:val="20"/>
        </w:rPr>
        <w:t>processed</w:t>
      </w:r>
      <w:r>
        <w:rPr>
          <w:spacing w:val="-1"/>
          <w:sz w:val="20"/>
        </w:rPr>
        <w:t xml:space="preserve"> </w:t>
      </w:r>
      <w:r>
        <w:rPr>
          <w:sz w:val="20"/>
        </w:rPr>
        <w:t>so</w:t>
      </w:r>
      <w:r>
        <w:rPr>
          <w:spacing w:val="-4"/>
          <w:sz w:val="20"/>
        </w:rPr>
        <w:t xml:space="preserve"> </w:t>
      </w:r>
      <w:r>
        <w:rPr>
          <w:sz w:val="20"/>
        </w:rPr>
        <w:t>that</w:t>
      </w:r>
      <w:r>
        <w:rPr>
          <w:spacing w:val="-2"/>
          <w:sz w:val="20"/>
        </w:rPr>
        <w:t xml:space="preserve"> </w:t>
      </w:r>
      <w:r>
        <w:rPr>
          <w:sz w:val="20"/>
        </w:rPr>
        <w:t>the</w:t>
      </w:r>
      <w:r>
        <w:rPr>
          <w:spacing w:val="-2"/>
          <w:sz w:val="20"/>
        </w:rPr>
        <w:t xml:space="preserve"> </w:t>
      </w:r>
      <w:r>
        <w:rPr>
          <w:sz w:val="20"/>
        </w:rPr>
        <w:t>school</w:t>
      </w:r>
      <w:r>
        <w:rPr>
          <w:spacing w:val="-3"/>
          <w:sz w:val="20"/>
        </w:rPr>
        <w:t xml:space="preserve"> </w:t>
      </w:r>
      <w:r>
        <w:rPr>
          <w:sz w:val="20"/>
        </w:rPr>
        <w:t xml:space="preserve">can </w:t>
      </w:r>
      <w:r>
        <w:rPr>
          <w:rFonts w:ascii="Arial"/>
          <w:b/>
          <w:sz w:val="20"/>
        </w:rPr>
        <w:t>comply</w:t>
      </w:r>
      <w:r>
        <w:rPr>
          <w:rFonts w:ascii="Arial"/>
          <w:b/>
          <w:spacing w:val="-5"/>
          <w:sz w:val="20"/>
        </w:rPr>
        <w:t xml:space="preserve"> </w:t>
      </w:r>
      <w:r>
        <w:rPr>
          <w:rFonts w:ascii="Arial"/>
          <w:b/>
          <w:sz w:val="20"/>
        </w:rPr>
        <w:t>with</w:t>
      </w:r>
      <w:r>
        <w:rPr>
          <w:rFonts w:ascii="Arial"/>
          <w:b/>
          <w:spacing w:val="-3"/>
          <w:sz w:val="20"/>
        </w:rPr>
        <w:t xml:space="preserve"> </w:t>
      </w:r>
      <w:r>
        <w:rPr>
          <w:rFonts w:ascii="Arial"/>
          <w:b/>
          <w:sz w:val="20"/>
        </w:rPr>
        <w:t>a</w:t>
      </w:r>
      <w:r>
        <w:rPr>
          <w:rFonts w:ascii="Arial"/>
          <w:b/>
          <w:spacing w:val="-2"/>
          <w:sz w:val="20"/>
        </w:rPr>
        <w:t xml:space="preserve"> </w:t>
      </w:r>
      <w:r>
        <w:rPr>
          <w:rFonts w:ascii="Arial"/>
          <w:b/>
          <w:sz w:val="20"/>
        </w:rPr>
        <w:t>legal</w:t>
      </w:r>
      <w:r>
        <w:rPr>
          <w:rFonts w:ascii="Arial"/>
          <w:b/>
          <w:spacing w:val="-4"/>
          <w:sz w:val="20"/>
        </w:rPr>
        <w:t xml:space="preserve"> </w:t>
      </w:r>
      <w:r>
        <w:rPr>
          <w:rFonts w:ascii="Arial"/>
          <w:b/>
          <w:sz w:val="20"/>
        </w:rPr>
        <w:t>obligation</w:t>
      </w:r>
    </w:p>
    <w:p w14:paraId="5C308463" w14:textId="77777777" w:rsidR="00C639CB" w:rsidRDefault="00AB3830">
      <w:pPr>
        <w:pStyle w:val="BodyText"/>
        <w:spacing w:before="120"/>
        <w:ind w:left="426" w:hanging="164"/>
      </w:pPr>
      <w:r>
        <w:rPr>
          <w:noProof/>
        </w:rPr>
        <w:drawing>
          <wp:inline distT="0" distB="0" distL="0" distR="0" wp14:anchorId="2AD558E6" wp14:editId="55C0322A">
            <wp:extent cx="59553" cy="101600"/>
            <wp:effectExtent l="0" t="0" r="0" b="0"/>
            <wp:docPr id="28" name="Image 2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descr="*"/>
                    <pic:cNvPicPr/>
                  </pic:nvPicPr>
                  <pic:blipFill>
                    <a:blip r:embed="rId15" cstate="print"/>
                    <a:stretch>
                      <a:fillRect/>
                    </a:stretch>
                  </pic:blipFill>
                  <pic:spPr>
                    <a:xfrm>
                      <a:off x="0" y="0"/>
                      <a:ext cx="59553" cy="101600"/>
                    </a:xfrm>
                    <a:prstGeom prst="rect">
                      <a:avLst/>
                    </a:prstGeom>
                  </pic:spPr>
                </pic:pic>
              </a:graphicData>
            </a:graphic>
          </wp:inline>
        </w:drawing>
      </w:r>
      <w:r>
        <w:rPr>
          <w:rFonts w:ascii="Times New Roman" w:hAnsi="Times New Roman"/>
          <w:spacing w:val="17"/>
        </w:rPr>
        <w:t xml:space="preserve"> </w:t>
      </w:r>
      <w:r>
        <w:t>The</w:t>
      </w:r>
      <w:r>
        <w:rPr>
          <w:spacing w:val="-4"/>
        </w:rPr>
        <w:t xml:space="preserve"> </w:t>
      </w:r>
      <w:r>
        <w:t>data</w:t>
      </w:r>
      <w:r>
        <w:rPr>
          <w:spacing w:val="-4"/>
        </w:rPr>
        <w:t xml:space="preserve"> </w:t>
      </w:r>
      <w:r>
        <w:t>needs</w:t>
      </w:r>
      <w:r>
        <w:rPr>
          <w:spacing w:val="-2"/>
        </w:rPr>
        <w:t xml:space="preserve"> </w:t>
      </w:r>
      <w:r>
        <w:t>to</w:t>
      </w:r>
      <w:r>
        <w:rPr>
          <w:spacing w:val="-4"/>
        </w:rPr>
        <w:t xml:space="preserve"> </w:t>
      </w:r>
      <w:r>
        <w:t>be</w:t>
      </w:r>
      <w:r>
        <w:rPr>
          <w:spacing w:val="-3"/>
        </w:rPr>
        <w:t xml:space="preserve"> </w:t>
      </w:r>
      <w:r>
        <w:t>processed</w:t>
      </w:r>
      <w:r>
        <w:rPr>
          <w:spacing w:val="-4"/>
        </w:rPr>
        <w:t xml:space="preserve"> </w:t>
      </w:r>
      <w:r>
        <w:t>to</w:t>
      </w:r>
      <w:r>
        <w:rPr>
          <w:spacing w:val="-4"/>
        </w:rPr>
        <w:t xml:space="preserve"> </w:t>
      </w:r>
      <w:r>
        <w:t>ensure</w:t>
      </w:r>
      <w:r>
        <w:rPr>
          <w:spacing w:val="-3"/>
        </w:rPr>
        <w:t xml:space="preserve"> </w:t>
      </w:r>
      <w:r>
        <w:t xml:space="preserve">the </w:t>
      </w:r>
      <w:r>
        <w:rPr>
          <w:rFonts w:ascii="Arial" w:hAnsi="Arial"/>
          <w:b/>
        </w:rPr>
        <w:t>vital</w:t>
      </w:r>
      <w:r>
        <w:rPr>
          <w:rFonts w:ascii="Arial" w:hAnsi="Arial"/>
          <w:b/>
          <w:spacing w:val="-3"/>
        </w:rPr>
        <w:t xml:space="preserve"> </w:t>
      </w:r>
      <w:r>
        <w:rPr>
          <w:rFonts w:ascii="Arial" w:hAnsi="Arial"/>
          <w:b/>
        </w:rPr>
        <w:t>interests</w:t>
      </w:r>
      <w:r>
        <w:rPr>
          <w:rFonts w:ascii="Arial" w:hAnsi="Arial"/>
          <w:b/>
          <w:spacing w:val="-2"/>
        </w:rPr>
        <w:t xml:space="preserve"> </w:t>
      </w:r>
      <w:r>
        <w:t>of</w:t>
      </w:r>
      <w:r>
        <w:rPr>
          <w:spacing w:val="-1"/>
        </w:rPr>
        <w:t xml:space="preserve"> </w:t>
      </w:r>
      <w:r>
        <w:t>the</w:t>
      </w:r>
      <w:r>
        <w:rPr>
          <w:spacing w:val="-2"/>
        </w:rPr>
        <w:t xml:space="preserve"> </w:t>
      </w:r>
      <w:r>
        <w:t>individual</w:t>
      </w:r>
      <w:r>
        <w:rPr>
          <w:spacing w:val="-4"/>
        </w:rPr>
        <w:t xml:space="preserve"> </w:t>
      </w:r>
      <w:r>
        <w:t>or another</w:t>
      </w:r>
      <w:r>
        <w:rPr>
          <w:spacing w:val="-3"/>
        </w:rPr>
        <w:t xml:space="preserve"> </w:t>
      </w:r>
      <w:proofErr w:type="gramStart"/>
      <w:r>
        <w:t>person</w:t>
      </w:r>
      <w:proofErr w:type="gramEnd"/>
      <w:r>
        <w:rPr>
          <w:spacing w:val="-2"/>
        </w:rPr>
        <w:t xml:space="preserve"> </w:t>
      </w:r>
      <w:r>
        <w:t>i.e.</w:t>
      </w:r>
      <w:proofErr w:type="gramStart"/>
      <w:r>
        <w:rPr>
          <w:spacing w:val="-3"/>
        </w:rPr>
        <w:t xml:space="preserve"> </w:t>
      </w:r>
      <w:r>
        <w:t>to</w:t>
      </w:r>
      <w:proofErr w:type="gramEnd"/>
      <w:r>
        <w:t xml:space="preserve"> protect someone’s life</w:t>
      </w:r>
    </w:p>
    <w:p w14:paraId="4C53B8B5" w14:textId="77777777" w:rsidR="00C639CB" w:rsidRDefault="00AB3830">
      <w:pPr>
        <w:spacing w:before="119"/>
        <w:ind w:left="426" w:right="568" w:hanging="164"/>
        <w:rPr>
          <w:rFonts w:ascii="Arial"/>
          <w:b/>
          <w:sz w:val="20"/>
        </w:rPr>
      </w:pPr>
      <w:r>
        <w:rPr>
          <w:noProof/>
        </w:rPr>
        <w:drawing>
          <wp:inline distT="0" distB="0" distL="0" distR="0" wp14:anchorId="49516174" wp14:editId="52148411">
            <wp:extent cx="59553" cy="102233"/>
            <wp:effectExtent l="0" t="0" r="0" b="0"/>
            <wp:docPr id="29" name="Image 2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spacing w:val="17"/>
          <w:sz w:val="20"/>
        </w:rPr>
        <w:t xml:space="preserve"> </w:t>
      </w:r>
      <w:r>
        <w:rPr>
          <w:sz w:val="20"/>
        </w:rPr>
        <w:t>The</w:t>
      </w:r>
      <w:r>
        <w:rPr>
          <w:spacing w:val="-4"/>
          <w:sz w:val="20"/>
        </w:rPr>
        <w:t xml:space="preserve"> </w:t>
      </w:r>
      <w:r>
        <w:rPr>
          <w:sz w:val="20"/>
        </w:rPr>
        <w:t>data</w:t>
      </w:r>
      <w:r>
        <w:rPr>
          <w:spacing w:val="-4"/>
          <w:sz w:val="20"/>
        </w:rPr>
        <w:t xml:space="preserve"> </w:t>
      </w:r>
      <w:r>
        <w:rPr>
          <w:sz w:val="20"/>
        </w:rPr>
        <w:t>needs</w:t>
      </w:r>
      <w:r>
        <w:rPr>
          <w:spacing w:val="-2"/>
          <w:sz w:val="20"/>
        </w:rPr>
        <w:t xml:space="preserve"> </w:t>
      </w:r>
      <w:r>
        <w:rPr>
          <w:sz w:val="20"/>
        </w:rPr>
        <w:t>to</w:t>
      </w:r>
      <w:r>
        <w:rPr>
          <w:spacing w:val="-4"/>
          <w:sz w:val="20"/>
        </w:rPr>
        <w:t xml:space="preserve"> </w:t>
      </w:r>
      <w:r>
        <w:rPr>
          <w:sz w:val="20"/>
        </w:rPr>
        <w:t>be</w:t>
      </w:r>
      <w:r>
        <w:rPr>
          <w:spacing w:val="-3"/>
          <w:sz w:val="20"/>
        </w:rPr>
        <w:t xml:space="preserve"> </w:t>
      </w:r>
      <w:r>
        <w:rPr>
          <w:sz w:val="20"/>
        </w:rPr>
        <w:t>processed</w:t>
      </w:r>
      <w:r>
        <w:rPr>
          <w:spacing w:val="-4"/>
          <w:sz w:val="20"/>
        </w:rPr>
        <w:t xml:space="preserve"> </w:t>
      </w:r>
      <w:r>
        <w:rPr>
          <w:sz w:val="20"/>
        </w:rPr>
        <w:t>so</w:t>
      </w:r>
      <w:r>
        <w:rPr>
          <w:spacing w:val="-3"/>
          <w:sz w:val="20"/>
        </w:rPr>
        <w:t xml:space="preserve"> </w:t>
      </w:r>
      <w:r>
        <w:rPr>
          <w:sz w:val="20"/>
        </w:rPr>
        <w:t>that</w:t>
      </w:r>
      <w:r>
        <w:rPr>
          <w:spacing w:val="-1"/>
          <w:sz w:val="20"/>
        </w:rPr>
        <w:t xml:space="preserve"> </w:t>
      </w:r>
      <w:r>
        <w:rPr>
          <w:sz w:val="20"/>
        </w:rPr>
        <w:t>the</w:t>
      </w:r>
      <w:r>
        <w:rPr>
          <w:spacing w:val="-1"/>
          <w:sz w:val="20"/>
        </w:rPr>
        <w:t xml:space="preserve"> </w:t>
      </w:r>
      <w:r>
        <w:rPr>
          <w:sz w:val="20"/>
        </w:rPr>
        <w:t>school,</w:t>
      </w:r>
      <w:r>
        <w:rPr>
          <w:spacing w:val="-3"/>
          <w:sz w:val="20"/>
        </w:rPr>
        <w:t xml:space="preserve"> </w:t>
      </w:r>
      <w:r>
        <w:rPr>
          <w:sz w:val="20"/>
        </w:rPr>
        <w:t>as a</w:t>
      </w:r>
      <w:r>
        <w:rPr>
          <w:spacing w:val="-3"/>
          <w:sz w:val="20"/>
        </w:rPr>
        <w:t xml:space="preserve"> </w:t>
      </w:r>
      <w:r>
        <w:rPr>
          <w:sz w:val="20"/>
        </w:rPr>
        <w:t>public</w:t>
      </w:r>
      <w:r>
        <w:rPr>
          <w:spacing w:val="-2"/>
          <w:sz w:val="20"/>
        </w:rPr>
        <w:t xml:space="preserve"> </w:t>
      </w:r>
      <w:r>
        <w:rPr>
          <w:sz w:val="20"/>
        </w:rPr>
        <w:t>authority,</w:t>
      </w:r>
      <w:r>
        <w:rPr>
          <w:spacing w:val="-3"/>
          <w:sz w:val="20"/>
        </w:rPr>
        <w:t xml:space="preserve"> </w:t>
      </w:r>
      <w:r>
        <w:rPr>
          <w:sz w:val="20"/>
        </w:rPr>
        <w:t>can</w:t>
      </w:r>
      <w:r>
        <w:rPr>
          <w:spacing w:val="-3"/>
          <w:sz w:val="20"/>
        </w:rPr>
        <w:t xml:space="preserve"> </w:t>
      </w:r>
      <w:r>
        <w:rPr>
          <w:rFonts w:ascii="Arial"/>
          <w:b/>
          <w:sz w:val="20"/>
        </w:rPr>
        <w:t>perform</w:t>
      </w:r>
      <w:r>
        <w:rPr>
          <w:rFonts w:ascii="Arial"/>
          <w:b/>
          <w:spacing w:val="-3"/>
          <w:sz w:val="20"/>
        </w:rPr>
        <w:t xml:space="preserve"> </w:t>
      </w:r>
      <w:r>
        <w:rPr>
          <w:rFonts w:ascii="Arial"/>
          <w:b/>
          <w:sz w:val="20"/>
        </w:rPr>
        <w:t>a</w:t>
      </w:r>
      <w:r>
        <w:rPr>
          <w:rFonts w:ascii="Arial"/>
          <w:b/>
          <w:spacing w:val="-3"/>
          <w:sz w:val="20"/>
        </w:rPr>
        <w:t xml:space="preserve"> </w:t>
      </w:r>
      <w:r>
        <w:rPr>
          <w:rFonts w:ascii="Arial"/>
          <w:b/>
          <w:sz w:val="20"/>
        </w:rPr>
        <w:t>task</w:t>
      </w:r>
      <w:r>
        <w:rPr>
          <w:rFonts w:ascii="Arial"/>
          <w:b/>
          <w:spacing w:val="-2"/>
          <w:sz w:val="20"/>
        </w:rPr>
        <w:t xml:space="preserve"> </w:t>
      </w:r>
      <w:r>
        <w:rPr>
          <w:rFonts w:ascii="Arial"/>
          <w:b/>
          <w:sz w:val="20"/>
        </w:rPr>
        <w:t>in</w:t>
      </w:r>
      <w:r>
        <w:rPr>
          <w:rFonts w:ascii="Arial"/>
          <w:b/>
          <w:spacing w:val="-3"/>
          <w:sz w:val="20"/>
        </w:rPr>
        <w:t xml:space="preserve"> </w:t>
      </w:r>
      <w:proofErr w:type="gramStart"/>
      <w:r>
        <w:rPr>
          <w:rFonts w:ascii="Arial"/>
          <w:b/>
          <w:sz w:val="20"/>
        </w:rPr>
        <w:t>the public</w:t>
      </w:r>
      <w:proofErr w:type="gramEnd"/>
      <w:r>
        <w:rPr>
          <w:rFonts w:ascii="Arial"/>
          <w:b/>
          <w:sz w:val="20"/>
        </w:rPr>
        <w:t xml:space="preserve"> interest or exercise its official authority</w:t>
      </w:r>
    </w:p>
    <w:p w14:paraId="42E1E36D" w14:textId="77777777" w:rsidR="00C639CB" w:rsidRDefault="00AB3830">
      <w:pPr>
        <w:pStyle w:val="BodyText"/>
        <w:ind w:left="426" w:hanging="164"/>
      </w:pPr>
      <w:r>
        <w:rPr>
          <w:noProof/>
        </w:rPr>
        <w:drawing>
          <wp:inline distT="0" distB="0" distL="0" distR="0" wp14:anchorId="781B73B6" wp14:editId="503310C4">
            <wp:extent cx="59553" cy="102233"/>
            <wp:effectExtent l="0" t="0" r="0" b="0"/>
            <wp:docPr id="30" name="Image 3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hAnsi="Times New Roman"/>
          <w:spacing w:val="17"/>
        </w:rPr>
        <w:t xml:space="preserve"> </w:t>
      </w:r>
      <w:r>
        <w:t>The</w:t>
      </w:r>
      <w:r>
        <w:rPr>
          <w:spacing w:val="-4"/>
        </w:rPr>
        <w:t xml:space="preserve"> </w:t>
      </w:r>
      <w:r>
        <w:t>data</w:t>
      </w:r>
      <w:r>
        <w:rPr>
          <w:spacing w:val="-4"/>
        </w:rPr>
        <w:t xml:space="preserve"> </w:t>
      </w:r>
      <w:r>
        <w:t>needs</w:t>
      </w:r>
      <w:r>
        <w:rPr>
          <w:spacing w:val="-2"/>
        </w:rPr>
        <w:t xml:space="preserve"> </w:t>
      </w:r>
      <w:r>
        <w:t>to</w:t>
      </w:r>
      <w:r>
        <w:rPr>
          <w:spacing w:val="-4"/>
        </w:rPr>
        <w:t xml:space="preserve"> </w:t>
      </w:r>
      <w:r>
        <w:t>be</w:t>
      </w:r>
      <w:r>
        <w:rPr>
          <w:spacing w:val="-3"/>
        </w:rPr>
        <w:t xml:space="preserve"> </w:t>
      </w:r>
      <w:r>
        <w:t>processed</w:t>
      </w:r>
      <w:r>
        <w:rPr>
          <w:spacing w:val="-4"/>
        </w:rPr>
        <w:t xml:space="preserve"> </w:t>
      </w:r>
      <w:r>
        <w:t>for</w:t>
      </w:r>
      <w:r>
        <w:rPr>
          <w:spacing w:val="-2"/>
        </w:rPr>
        <w:t xml:space="preserve"> </w:t>
      </w:r>
      <w:r>
        <w:t xml:space="preserve">the </w:t>
      </w:r>
      <w:r>
        <w:rPr>
          <w:rFonts w:ascii="Arial" w:hAnsi="Arial"/>
          <w:b/>
        </w:rPr>
        <w:t>legitimate</w:t>
      </w:r>
      <w:r>
        <w:rPr>
          <w:rFonts w:ascii="Arial" w:hAnsi="Arial"/>
          <w:b/>
          <w:spacing w:val="-3"/>
        </w:rPr>
        <w:t xml:space="preserve"> </w:t>
      </w:r>
      <w:r>
        <w:rPr>
          <w:rFonts w:ascii="Arial" w:hAnsi="Arial"/>
          <w:b/>
        </w:rPr>
        <w:t xml:space="preserve">interests </w:t>
      </w:r>
      <w:r>
        <w:t>of</w:t>
      </w:r>
      <w:r>
        <w:rPr>
          <w:spacing w:val="-3"/>
        </w:rPr>
        <w:t xml:space="preserve"> </w:t>
      </w:r>
      <w:r>
        <w:t>the</w:t>
      </w:r>
      <w:r>
        <w:rPr>
          <w:spacing w:val="-4"/>
        </w:rPr>
        <w:t xml:space="preserve"> </w:t>
      </w:r>
      <w:r>
        <w:t>school</w:t>
      </w:r>
      <w:r>
        <w:rPr>
          <w:spacing w:val="-4"/>
        </w:rPr>
        <w:t xml:space="preserve"> </w:t>
      </w:r>
      <w:r>
        <w:t>(where</w:t>
      </w:r>
      <w:r>
        <w:rPr>
          <w:spacing w:val="-3"/>
        </w:rPr>
        <w:t xml:space="preserve"> </w:t>
      </w:r>
      <w:r>
        <w:t>the</w:t>
      </w:r>
      <w:r>
        <w:rPr>
          <w:spacing w:val="-4"/>
        </w:rPr>
        <w:t xml:space="preserve"> </w:t>
      </w:r>
      <w:r>
        <w:t>processing</w:t>
      </w:r>
      <w:r>
        <w:rPr>
          <w:spacing w:val="-2"/>
        </w:rPr>
        <w:t xml:space="preserve"> </w:t>
      </w:r>
      <w:r>
        <w:t>is</w:t>
      </w:r>
      <w:r>
        <w:rPr>
          <w:spacing w:val="-2"/>
        </w:rPr>
        <w:t xml:space="preserve"> </w:t>
      </w:r>
      <w:r>
        <w:t>not</w:t>
      </w:r>
      <w:r>
        <w:rPr>
          <w:spacing w:val="-1"/>
        </w:rPr>
        <w:t xml:space="preserve"> </w:t>
      </w:r>
      <w:r>
        <w:t>for any tasks the school performs as a public authority) or a third party, provided the individual’s rights and freedoms are not overridden</w:t>
      </w:r>
    </w:p>
    <w:p w14:paraId="6EDEA71C" w14:textId="77777777" w:rsidR="00C639CB" w:rsidRDefault="00AB3830">
      <w:pPr>
        <w:pStyle w:val="BodyText"/>
        <w:spacing w:before="119"/>
        <w:ind w:left="263"/>
      </w:pPr>
      <w:r>
        <w:rPr>
          <w:noProof/>
        </w:rPr>
        <w:drawing>
          <wp:inline distT="0" distB="0" distL="0" distR="0" wp14:anchorId="52170E96" wp14:editId="59977319">
            <wp:extent cx="59553" cy="101598"/>
            <wp:effectExtent l="0" t="0" r="0" b="0"/>
            <wp:docPr id="31" name="Image 3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descr="*"/>
                    <pic:cNvPicPr/>
                  </pic:nvPicPr>
                  <pic:blipFill>
                    <a:blip r:embed="rId15" cstate="print"/>
                    <a:stretch>
                      <a:fillRect/>
                    </a:stretch>
                  </pic:blipFill>
                  <pic:spPr>
                    <a:xfrm>
                      <a:off x="0" y="0"/>
                      <a:ext cx="59553" cy="101598"/>
                    </a:xfrm>
                    <a:prstGeom prst="rect">
                      <a:avLst/>
                    </a:prstGeom>
                  </pic:spPr>
                </pic:pic>
              </a:graphicData>
            </a:graphic>
          </wp:inline>
        </w:drawing>
      </w:r>
      <w:r>
        <w:rPr>
          <w:rFonts w:ascii="Times New Roman"/>
          <w:spacing w:val="14"/>
        </w:rPr>
        <w:t xml:space="preserve"> </w:t>
      </w:r>
      <w:r>
        <w:t>The</w:t>
      </w:r>
      <w:r>
        <w:rPr>
          <w:spacing w:val="-6"/>
        </w:rPr>
        <w:t xml:space="preserve"> </w:t>
      </w:r>
      <w:r>
        <w:t>individual</w:t>
      </w:r>
      <w:r>
        <w:rPr>
          <w:spacing w:val="-6"/>
        </w:rPr>
        <w:t xml:space="preserve"> </w:t>
      </w:r>
      <w:r>
        <w:t>(or</w:t>
      </w:r>
      <w:r>
        <w:rPr>
          <w:spacing w:val="-3"/>
        </w:rPr>
        <w:t xml:space="preserve"> </w:t>
      </w:r>
      <w:r>
        <w:t>their</w:t>
      </w:r>
      <w:r>
        <w:rPr>
          <w:spacing w:val="-4"/>
        </w:rPr>
        <w:t xml:space="preserve"> </w:t>
      </w:r>
      <w:r>
        <w:t>parent/carer</w:t>
      </w:r>
      <w:r>
        <w:rPr>
          <w:spacing w:val="-4"/>
        </w:rPr>
        <w:t xml:space="preserve"> </w:t>
      </w:r>
      <w:r>
        <w:t>when</w:t>
      </w:r>
      <w:r>
        <w:rPr>
          <w:spacing w:val="-6"/>
        </w:rPr>
        <w:t xml:space="preserve"> </w:t>
      </w:r>
      <w:r>
        <w:t>appropriate</w:t>
      </w:r>
      <w:r>
        <w:rPr>
          <w:spacing w:val="-5"/>
        </w:rPr>
        <w:t xml:space="preserve"> </w:t>
      </w:r>
      <w:r>
        <w:t>in</w:t>
      </w:r>
      <w:r>
        <w:rPr>
          <w:spacing w:val="-5"/>
        </w:rPr>
        <w:t xml:space="preserve"> </w:t>
      </w:r>
      <w:r>
        <w:t>the</w:t>
      </w:r>
      <w:r>
        <w:rPr>
          <w:spacing w:val="-3"/>
        </w:rPr>
        <w:t xml:space="preserve"> </w:t>
      </w:r>
      <w:r>
        <w:t>case</w:t>
      </w:r>
      <w:r>
        <w:rPr>
          <w:spacing w:val="-5"/>
        </w:rPr>
        <w:t xml:space="preserve"> </w:t>
      </w:r>
      <w:r>
        <w:t>of</w:t>
      </w:r>
      <w:r>
        <w:rPr>
          <w:spacing w:val="-3"/>
        </w:rPr>
        <w:t xml:space="preserve"> </w:t>
      </w:r>
      <w:r>
        <w:t>a</w:t>
      </w:r>
      <w:r>
        <w:rPr>
          <w:spacing w:val="-5"/>
        </w:rPr>
        <w:t xml:space="preserve"> </w:t>
      </w:r>
      <w:r>
        <w:t>pupil)</w:t>
      </w:r>
      <w:r>
        <w:rPr>
          <w:spacing w:val="-4"/>
        </w:rPr>
        <w:t xml:space="preserve"> </w:t>
      </w:r>
      <w:r>
        <w:t>has</w:t>
      </w:r>
      <w:r>
        <w:rPr>
          <w:spacing w:val="-4"/>
        </w:rPr>
        <w:t xml:space="preserve"> </w:t>
      </w:r>
      <w:r>
        <w:t>freely</w:t>
      </w:r>
      <w:r>
        <w:rPr>
          <w:spacing w:val="-4"/>
        </w:rPr>
        <w:t xml:space="preserve"> </w:t>
      </w:r>
      <w:r>
        <w:t>given</w:t>
      </w:r>
      <w:r>
        <w:rPr>
          <w:spacing w:val="-6"/>
        </w:rPr>
        <w:t xml:space="preserve"> </w:t>
      </w:r>
      <w:r>
        <w:t>clear</w:t>
      </w:r>
    </w:p>
    <w:p w14:paraId="6EBDC731" w14:textId="77777777" w:rsidR="00C639CB" w:rsidRDefault="00AB3830">
      <w:pPr>
        <w:ind w:left="426"/>
        <w:rPr>
          <w:rFonts w:ascii="Arial"/>
          <w:b/>
          <w:sz w:val="20"/>
        </w:rPr>
      </w:pPr>
      <w:r>
        <w:rPr>
          <w:rFonts w:ascii="Arial"/>
          <w:b/>
          <w:spacing w:val="-2"/>
          <w:sz w:val="20"/>
        </w:rPr>
        <w:t>consent</w:t>
      </w:r>
    </w:p>
    <w:p w14:paraId="018FA3E8" w14:textId="77777777" w:rsidR="00C639CB" w:rsidRDefault="00AB3830">
      <w:pPr>
        <w:pStyle w:val="BodyText"/>
        <w:ind w:right="568"/>
      </w:pPr>
      <w:r>
        <w:t>For</w:t>
      </w:r>
      <w:r>
        <w:rPr>
          <w:spacing w:val="-3"/>
        </w:rPr>
        <w:t xml:space="preserve"> </w:t>
      </w:r>
      <w:r>
        <w:t>special</w:t>
      </w:r>
      <w:r>
        <w:rPr>
          <w:spacing w:val="-4"/>
        </w:rPr>
        <w:t xml:space="preserve"> </w:t>
      </w:r>
      <w:r>
        <w:t>categories</w:t>
      </w:r>
      <w:r>
        <w:rPr>
          <w:spacing w:val="-2"/>
        </w:rPr>
        <w:t xml:space="preserve"> </w:t>
      </w:r>
      <w:r>
        <w:t>of</w:t>
      </w:r>
      <w:r>
        <w:rPr>
          <w:spacing w:val="-3"/>
        </w:rPr>
        <w:t xml:space="preserve"> </w:t>
      </w:r>
      <w:r>
        <w:t>personal</w:t>
      </w:r>
      <w:r>
        <w:rPr>
          <w:spacing w:val="-2"/>
        </w:rPr>
        <w:t xml:space="preserve"> </w:t>
      </w:r>
      <w:r>
        <w:t>data,</w:t>
      </w:r>
      <w:r>
        <w:rPr>
          <w:spacing w:val="-3"/>
        </w:rPr>
        <w:t xml:space="preserve"> </w:t>
      </w:r>
      <w:r>
        <w:t>we</w:t>
      </w:r>
      <w:r>
        <w:rPr>
          <w:spacing w:val="-3"/>
        </w:rPr>
        <w:t xml:space="preserve"> </w:t>
      </w:r>
      <w:r>
        <w:t>will</w:t>
      </w:r>
      <w:r>
        <w:rPr>
          <w:spacing w:val="-2"/>
        </w:rPr>
        <w:t xml:space="preserve"> </w:t>
      </w:r>
      <w:r>
        <w:t>also</w:t>
      </w:r>
      <w:r>
        <w:rPr>
          <w:spacing w:val="-2"/>
        </w:rPr>
        <w:t xml:space="preserve"> </w:t>
      </w:r>
      <w:r>
        <w:t>meet</w:t>
      </w:r>
      <w:r>
        <w:rPr>
          <w:spacing w:val="-3"/>
        </w:rPr>
        <w:t xml:space="preserve"> </w:t>
      </w:r>
      <w:r>
        <w:t>one</w:t>
      </w:r>
      <w:r>
        <w:rPr>
          <w:spacing w:val="-2"/>
        </w:rPr>
        <w:t xml:space="preserve"> </w:t>
      </w:r>
      <w:r>
        <w:t>of</w:t>
      </w:r>
      <w:r>
        <w:rPr>
          <w:spacing w:val="-3"/>
        </w:rPr>
        <w:t xml:space="preserve"> </w:t>
      </w:r>
      <w:r>
        <w:t>the</w:t>
      </w:r>
      <w:r>
        <w:rPr>
          <w:spacing w:val="-3"/>
        </w:rPr>
        <w:t xml:space="preserve"> </w:t>
      </w:r>
      <w:r>
        <w:t>special</w:t>
      </w:r>
      <w:r>
        <w:rPr>
          <w:spacing w:val="-4"/>
        </w:rPr>
        <w:t xml:space="preserve"> </w:t>
      </w:r>
      <w:r>
        <w:t>category</w:t>
      </w:r>
      <w:r>
        <w:rPr>
          <w:spacing w:val="-2"/>
        </w:rPr>
        <w:t xml:space="preserve"> </w:t>
      </w:r>
      <w:r>
        <w:t>conditions</w:t>
      </w:r>
      <w:r>
        <w:rPr>
          <w:spacing w:val="-2"/>
        </w:rPr>
        <w:t xml:space="preserve"> </w:t>
      </w:r>
      <w:r>
        <w:t>for processing under data protection law:</w:t>
      </w:r>
    </w:p>
    <w:p w14:paraId="7E8FAD8E" w14:textId="77777777" w:rsidR="00C639CB" w:rsidRDefault="00AB3830">
      <w:pPr>
        <w:pStyle w:val="BodyText"/>
        <w:ind w:left="263"/>
        <w:rPr>
          <w:rFonts w:ascii="Arial"/>
          <w:b/>
        </w:rPr>
      </w:pPr>
      <w:r>
        <w:rPr>
          <w:noProof/>
        </w:rPr>
        <w:drawing>
          <wp:inline distT="0" distB="0" distL="0" distR="0" wp14:anchorId="2227616C" wp14:editId="5BD12FD1">
            <wp:extent cx="59553" cy="102233"/>
            <wp:effectExtent l="0" t="0" r="0" b="0"/>
            <wp:docPr id="32" name="Image 3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spacing w:val="14"/>
        </w:rPr>
        <w:t xml:space="preserve"> </w:t>
      </w:r>
      <w:r>
        <w:t>The</w:t>
      </w:r>
      <w:r>
        <w:rPr>
          <w:spacing w:val="-6"/>
        </w:rPr>
        <w:t xml:space="preserve"> </w:t>
      </w:r>
      <w:r>
        <w:t>individual</w:t>
      </w:r>
      <w:r>
        <w:rPr>
          <w:spacing w:val="-6"/>
        </w:rPr>
        <w:t xml:space="preserve"> </w:t>
      </w:r>
      <w:r>
        <w:t>(or</w:t>
      </w:r>
      <w:r>
        <w:rPr>
          <w:spacing w:val="-2"/>
        </w:rPr>
        <w:t xml:space="preserve"> </w:t>
      </w:r>
      <w:r>
        <w:t>their</w:t>
      </w:r>
      <w:r>
        <w:rPr>
          <w:spacing w:val="-4"/>
        </w:rPr>
        <w:t xml:space="preserve"> </w:t>
      </w:r>
      <w:r>
        <w:t>parent/carer</w:t>
      </w:r>
      <w:r>
        <w:rPr>
          <w:spacing w:val="-4"/>
        </w:rPr>
        <w:t xml:space="preserve"> </w:t>
      </w:r>
      <w:r>
        <w:t>when</w:t>
      </w:r>
      <w:r>
        <w:rPr>
          <w:spacing w:val="-6"/>
        </w:rPr>
        <w:t xml:space="preserve"> </w:t>
      </w:r>
      <w:r>
        <w:t>appropriate</w:t>
      </w:r>
      <w:r>
        <w:rPr>
          <w:spacing w:val="-5"/>
        </w:rPr>
        <w:t xml:space="preserve"> </w:t>
      </w:r>
      <w:r>
        <w:t>in</w:t>
      </w:r>
      <w:r>
        <w:rPr>
          <w:spacing w:val="-5"/>
        </w:rPr>
        <w:t xml:space="preserve"> </w:t>
      </w:r>
      <w:r>
        <w:t>the</w:t>
      </w:r>
      <w:r>
        <w:rPr>
          <w:spacing w:val="-3"/>
        </w:rPr>
        <w:t xml:space="preserve"> </w:t>
      </w:r>
      <w:r>
        <w:t>case</w:t>
      </w:r>
      <w:r>
        <w:rPr>
          <w:spacing w:val="-5"/>
        </w:rPr>
        <w:t xml:space="preserve"> </w:t>
      </w:r>
      <w:r>
        <w:t>of</w:t>
      </w:r>
      <w:r>
        <w:rPr>
          <w:spacing w:val="-3"/>
        </w:rPr>
        <w:t xml:space="preserve"> </w:t>
      </w:r>
      <w:r>
        <w:t>a</w:t>
      </w:r>
      <w:r>
        <w:rPr>
          <w:spacing w:val="-5"/>
        </w:rPr>
        <w:t xml:space="preserve"> </w:t>
      </w:r>
      <w:r>
        <w:t>pupil)</w:t>
      </w:r>
      <w:r>
        <w:rPr>
          <w:spacing w:val="-4"/>
        </w:rPr>
        <w:t xml:space="preserve"> </w:t>
      </w:r>
      <w:r>
        <w:t>has</w:t>
      </w:r>
      <w:r>
        <w:rPr>
          <w:spacing w:val="-4"/>
        </w:rPr>
        <w:t xml:space="preserve"> </w:t>
      </w:r>
      <w:r>
        <w:t xml:space="preserve">given </w:t>
      </w:r>
      <w:r>
        <w:rPr>
          <w:rFonts w:ascii="Arial"/>
          <w:b/>
        </w:rPr>
        <w:t>explicit</w:t>
      </w:r>
      <w:r>
        <w:rPr>
          <w:rFonts w:ascii="Arial"/>
          <w:b/>
          <w:spacing w:val="-5"/>
        </w:rPr>
        <w:t xml:space="preserve"> </w:t>
      </w:r>
      <w:r>
        <w:rPr>
          <w:rFonts w:ascii="Arial"/>
          <w:b/>
        </w:rPr>
        <w:t>consent</w:t>
      </w:r>
    </w:p>
    <w:p w14:paraId="69021C37" w14:textId="77777777" w:rsidR="00C639CB" w:rsidRDefault="00C639CB">
      <w:pPr>
        <w:pStyle w:val="BodyText"/>
        <w:rPr>
          <w:rFonts w:ascii="Arial"/>
          <w:b/>
        </w:rPr>
        <w:sectPr w:rsidR="00C639CB">
          <w:pgSz w:w="11900" w:h="16850"/>
          <w:pgMar w:top="1540" w:right="992" w:bottom="520" w:left="992" w:header="0" w:footer="325" w:gutter="0"/>
          <w:cols w:space="720"/>
        </w:sectPr>
      </w:pPr>
    </w:p>
    <w:p w14:paraId="11016A7C" w14:textId="77777777" w:rsidR="00C639CB" w:rsidRDefault="00AB3830">
      <w:pPr>
        <w:spacing w:before="76"/>
        <w:ind w:left="426" w:hanging="164"/>
        <w:rPr>
          <w:rFonts w:ascii="Arial"/>
          <w:b/>
          <w:sz w:val="20"/>
        </w:rPr>
      </w:pPr>
      <w:r>
        <w:rPr>
          <w:noProof/>
        </w:rPr>
        <w:lastRenderedPageBreak/>
        <w:drawing>
          <wp:inline distT="0" distB="0" distL="0" distR="0" wp14:anchorId="03245EFD" wp14:editId="255CBF44">
            <wp:extent cx="59553" cy="102234"/>
            <wp:effectExtent l="0" t="0" r="0" b="0"/>
            <wp:docPr id="33" name="Image 3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descr="*"/>
                    <pic:cNvPicPr/>
                  </pic:nvPicPr>
                  <pic:blipFill>
                    <a:blip r:embed="rId15" cstate="print"/>
                    <a:stretch>
                      <a:fillRect/>
                    </a:stretch>
                  </pic:blipFill>
                  <pic:spPr>
                    <a:xfrm>
                      <a:off x="0" y="0"/>
                      <a:ext cx="59553" cy="102234"/>
                    </a:xfrm>
                    <a:prstGeom prst="rect">
                      <a:avLst/>
                    </a:prstGeom>
                  </pic:spPr>
                </pic:pic>
              </a:graphicData>
            </a:graphic>
          </wp:inline>
        </w:drawing>
      </w:r>
      <w:r>
        <w:rPr>
          <w:rFonts w:ascii="Times New Roman"/>
          <w:spacing w:val="17"/>
          <w:sz w:val="20"/>
        </w:rPr>
        <w:t xml:space="preserve"> </w:t>
      </w:r>
      <w:r>
        <w:rPr>
          <w:sz w:val="20"/>
        </w:rPr>
        <w:t>The</w:t>
      </w:r>
      <w:r>
        <w:rPr>
          <w:spacing w:val="-4"/>
          <w:sz w:val="20"/>
        </w:rPr>
        <w:t xml:space="preserve"> </w:t>
      </w:r>
      <w:r>
        <w:rPr>
          <w:sz w:val="20"/>
        </w:rPr>
        <w:t>data</w:t>
      </w:r>
      <w:r>
        <w:rPr>
          <w:spacing w:val="-4"/>
          <w:sz w:val="20"/>
        </w:rPr>
        <w:t xml:space="preserve"> </w:t>
      </w:r>
      <w:r>
        <w:rPr>
          <w:sz w:val="20"/>
        </w:rPr>
        <w:t>needs</w:t>
      </w:r>
      <w:r>
        <w:rPr>
          <w:spacing w:val="-2"/>
          <w:sz w:val="20"/>
        </w:rPr>
        <w:t xml:space="preserve"> </w:t>
      </w:r>
      <w:r>
        <w:rPr>
          <w:sz w:val="20"/>
        </w:rPr>
        <w:t>to</w:t>
      </w:r>
      <w:r>
        <w:rPr>
          <w:spacing w:val="-4"/>
          <w:sz w:val="20"/>
        </w:rPr>
        <w:t xml:space="preserve"> </w:t>
      </w:r>
      <w:r>
        <w:rPr>
          <w:sz w:val="20"/>
        </w:rPr>
        <w:t>be</w:t>
      </w:r>
      <w:r>
        <w:rPr>
          <w:spacing w:val="-3"/>
          <w:sz w:val="20"/>
        </w:rPr>
        <w:t xml:space="preserve"> </w:t>
      </w:r>
      <w:r>
        <w:rPr>
          <w:sz w:val="20"/>
        </w:rPr>
        <w:t>processed</w:t>
      </w:r>
      <w:r>
        <w:rPr>
          <w:spacing w:val="-4"/>
          <w:sz w:val="20"/>
        </w:rPr>
        <w:t xml:space="preserve"> </w:t>
      </w:r>
      <w:r>
        <w:rPr>
          <w:sz w:val="20"/>
        </w:rPr>
        <w:t>to</w:t>
      </w:r>
      <w:r>
        <w:rPr>
          <w:spacing w:val="-4"/>
          <w:sz w:val="20"/>
        </w:rPr>
        <w:t xml:space="preserve"> </w:t>
      </w:r>
      <w:r>
        <w:rPr>
          <w:sz w:val="20"/>
        </w:rPr>
        <w:t>perform</w:t>
      </w:r>
      <w:r>
        <w:rPr>
          <w:spacing w:val="-3"/>
          <w:sz w:val="20"/>
        </w:rPr>
        <w:t xml:space="preserve"> </w:t>
      </w:r>
      <w:r>
        <w:rPr>
          <w:sz w:val="20"/>
        </w:rPr>
        <w:t>or exercise</w:t>
      </w:r>
      <w:r>
        <w:rPr>
          <w:spacing w:val="-1"/>
          <w:sz w:val="20"/>
        </w:rPr>
        <w:t xml:space="preserve"> </w:t>
      </w:r>
      <w:r>
        <w:rPr>
          <w:sz w:val="20"/>
        </w:rPr>
        <w:t>obligations</w:t>
      </w:r>
      <w:r>
        <w:rPr>
          <w:spacing w:val="-2"/>
          <w:sz w:val="20"/>
        </w:rPr>
        <w:t xml:space="preserve"> </w:t>
      </w:r>
      <w:r>
        <w:rPr>
          <w:sz w:val="20"/>
        </w:rPr>
        <w:t>or</w:t>
      </w:r>
      <w:r>
        <w:rPr>
          <w:spacing w:val="-3"/>
          <w:sz w:val="20"/>
        </w:rPr>
        <w:t xml:space="preserve"> </w:t>
      </w:r>
      <w:r>
        <w:rPr>
          <w:sz w:val="20"/>
        </w:rPr>
        <w:t>rights</w:t>
      </w:r>
      <w:r>
        <w:rPr>
          <w:spacing w:val="-2"/>
          <w:sz w:val="20"/>
        </w:rPr>
        <w:t xml:space="preserve"> </w:t>
      </w:r>
      <w:r>
        <w:rPr>
          <w:sz w:val="20"/>
        </w:rPr>
        <w:t>in</w:t>
      </w:r>
      <w:r>
        <w:rPr>
          <w:spacing w:val="-3"/>
          <w:sz w:val="20"/>
        </w:rPr>
        <w:t xml:space="preserve"> </w:t>
      </w:r>
      <w:r>
        <w:rPr>
          <w:sz w:val="20"/>
        </w:rPr>
        <w:t>relation</w:t>
      </w:r>
      <w:r>
        <w:rPr>
          <w:spacing w:val="-2"/>
          <w:sz w:val="20"/>
        </w:rPr>
        <w:t xml:space="preserve"> </w:t>
      </w:r>
      <w:r>
        <w:rPr>
          <w:sz w:val="20"/>
        </w:rPr>
        <w:t>to</w:t>
      </w:r>
      <w:r>
        <w:rPr>
          <w:spacing w:val="-3"/>
          <w:sz w:val="20"/>
        </w:rPr>
        <w:t xml:space="preserve"> </w:t>
      </w:r>
      <w:r>
        <w:rPr>
          <w:rFonts w:ascii="Arial"/>
          <w:b/>
          <w:sz w:val="20"/>
        </w:rPr>
        <w:t>employment, social security or social protection law</w:t>
      </w:r>
    </w:p>
    <w:p w14:paraId="7E5EDE3A" w14:textId="77777777" w:rsidR="00C639CB" w:rsidRDefault="00AB3830">
      <w:pPr>
        <w:pStyle w:val="BodyText"/>
        <w:spacing w:before="119"/>
        <w:ind w:left="426" w:right="123" w:hanging="164"/>
      </w:pPr>
      <w:r>
        <w:rPr>
          <w:noProof/>
        </w:rPr>
        <w:drawing>
          <wp:inline distT="0" distB="0" distL="0" distR="0" wp14:anchorId="722265C0" wp14:editId="2CA6639F">
            <wp:extent cx="59553" cy="102234"/>
            <wp:effectExtent l="0" t="0" r="0" b="0"/>
            <wp:docPr id="34" name="Image 3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descr="*"/>
                    <pic:cNvPicPr/>
                  </pic:nvPicPr>
                  <pic:blipFill>
                    <a:blip r:embed="rId15" cstate="print"/>
                    <a:stretch>
                      <a:fillRect/>
                    </a:stretch>
                  </pic:blipFill>
                  <pic:spPr>
                    <a:xfrm>
                      <a:off x="0" y="0"/>
                      <a:ext cx="59553" cy="102234"/>
                    </a:xfrm>
                    <a:prstGeom prst="rect">
                      <a:avLst/>
                    </a:prstGeom>
                  </pic:spPr>
                </pic:pic>
              </a:graphicData>
            </a:graphic>
          </wp:inline>
        </w:drawing>
      </w:r>
      <w:r>
        <w:rPr>
          <w:rFonts w:ascii="Times New Roman"/>
          <w:spacing w:val="17"/>
        </w:rPr>
        <w:t xml:space="preserve"> </w:t>
      </w:r>
      <w:r>
        <w:t>The</w:t>
      </w:r>
      <w:r>
        <w:rPr>
          <w:spacing w:val="-4"/>
        </w:rPr>
        <w:t xml:space="preserve"> </w:t>
      </w:r>
      <w:r>
        <w:t>data</w:t>
      </w:r>
      <w:r>
        <w:rPr>
          <w:spacing w:val="-4"/>
        </w:rPr>
        <w:t xml:space="preserve"> </w:t>
      </w:r>
      <w:r>
        <w:t>needs</w:t>
      </w:r>
      <w:r>
        <w:rPr>
          <w:spacing w:val="-2"/>
        </w:rPr>
        <w:t xml:space="preserve"> </w:t>
      </w:r>
      <w:r>
        <w:t>to</w:t>
      </w:r>
      <w:r>
        <w:rPr>
          <w:spacing w:val="-4"/>
        </w:rPr>
        <w:t xml:space="preserve"> </w:t>
      </w:r>
      <w:r>
        <w:t>be</w:t>
      </w:r>
      <w:r>
        <w:rPr>
          <w:spacing w:val="-3"/>
        </w:rPr>
        <w:t xml:space="preserve"> </w:t>
      </w:r>
      <w:r>
        <w:t>processed</w:t>
      </w:r>
      <w:r>
        <w:rPr>
          <w:spacing w:val="-4"/>
        </w:rPr>
        <w:t xml:space="preserve"> </w:t>
      </w:r>
      <w:r>
        <w:t>to</w:t>
      </w:r>
      <w:r>
        <w:rPr>
          <w:spacing w:val="-4"/>
        </w:rPr>
        <w:t xml:space="preserve"> </w:t>
      </w:r>
      <w:r>
        <w:t>ensure</w:t>
      </w:r>
      <w:r>
        <w:rPr>
          <w:spacing w:val="-3"/>
        </w:rPr>
        <w:t xml:space="preserve"> </w:t>
      </w:r>
      <w:r>
        <w:t xml:space="preserve">the </w:t>
      </w:r>
      <w:r>
        <w:rPr>
          <w:rFonts w:ascii="Arial"/>
          <w:b/>
        </w:rPr>
        <w:t>vital</w:t>
      </w:r>
      <w:r>
        <w:rPr>
          <w:rFonts w:ascii="Arial"/>
          <w:b/>
          <w:spacing w:val="-3"/>
        </w:rPr>
        <w:t xml:space="preserve"> </w:t>
      </w:r>
      <w:r>
        <w:rPr>
          <w:rFonts w:ascii="Arial"/>
          <w:b/>
        </w:rPr>
        <w:t>interests</w:t>
      </w:r>
      <w:r>
        <w:rPr>
          <w:rFonts w:ascii="Arial"/>
          <w:b/>
          <w:spacing w:val="-2"/>
        </w:rPr>
        <w:t xml:space="preserve"> </w:t>
      </w:r>
      <w:r>
        <w:t>of</w:t>
      </w:r>
      <w:r>
        <w:rPr>
          <w:spacing w:val="-1"/>
        </w:rPr>
        <w:t xml:space="preserve"> </w:t>
      </w:r>
      <w:r>
        <w:t>the</w:t>
      </w:r>
      <w:r>
        <w:rPr>
          <w:spacing w:val="-2"/>
        </w:rPr>
        <w:t xml:space="preserve"> </w:t>
      </w:r>
      <w:r>
        <w:t>individual</w:t>
      </w:r>
      <w:r>
        <w:rPr>
          <w:spacing w:val="-4"/>
        </w:rPr>
        <w:t xml:space="preserve"> </w:t>
      </w:r>
      <w:r>
        <w:t>or another</w:t>
      </w:r>
      <w:r>
        <w:rPr>
          <w:spacing w:val="-3"/>
        </w:rPr>
        <w:t xml:space="preserve"> </w:t>
      </w:r>
      <w:r>
        <w:t>person,</w:t>
      </w:r>
      <w:r>
        <w:rPr>
          <w:spacing w:val="-1"/>
        </w:rPr>
        <w:t xml:space="preserve"> </w:t>
      </w:r>
      <w:r>
        <w:t>where the individual is physically or legally incapable of giving consent</w:t>
      </w:r>
    </w:p>
    <w:p w14:paraId="18804657" w14:textId="77777777" w:rsidR="00C639CB" w:rsidRDefault="00AB3830">
      <w:pPr>
        <w:spacing w:before="121"/>
        <w:ind w:left="263"/>
        <w:rPr>
          <w:sz w:val="20"/>
        </w:rPr>
      </w:pPr>
      <w:r>
        <w:rPr>
          <w:noProof/>
        </w:rPr>
        <w:drawing>
          <wp:inline distT="0" distB="0" distL="0" distR="0" wp14:anchorId="0648A1C2" wp14:editId="2B723E88">
            <wp:extent cx="59553" cy="102233"/>
            <wp:effectExtent l="0" t="0" r="0" b="0"/>
            <wp:docPr id="35" name="Image 3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spacing w:val="16"/>
          <w:sz w:val="20"/>
        </w:rPr>
        <w:t xml:space="preserve"> </w:t>
      </w:r>
      <w:r>
        <w:rPr>
          <w:sz w:val="20"/>
        </w:rPr>
        <w:t>The</w:t>
      </w:r>
      <w:r>
        <w:rPr>
          <w:spacing w:val="-5"/>
          <w:sz w:val="20"/>
        </w:rPr>
        <w:t xml:space="preserve"> </w:t>
      </w:r>
      <w:r>
        <w:rPr>
          <w:sz w:val="20"/>
        </w:rPr>
        <w:t>data</w:t>
      </w:r>
      <w:r>
        <w:rPr>
          <w:spacing w:val="-5"/>
          <w:sz w:val="20"/>
        </w:rPr>
        <w:t xml:space="preserve"> </w:t>
      </w:r>
      <w:r>
        <w:rPr>
          <w:sz w:val="20"/>
        </w:rPr>
        <w:t>has</w:t>
      </w:r>
      <w:r>
        <w:rPr>
          <w:spacing w:val="-3"/>
          <w:sz w:val="20"/>
        </w:rPr>
        <w:t xml:space="preserve"> </w:t>
      </w:r>
      <w:r>
        <w:rPr>
          <w:sz w:val="20"/>
        </w:rPr>
        <w:t>already</w:t>
      </w:r>
      <w:r>
        <w:rPr>
          <w:spacing w:val="-3"/>
          <w:sz w:val="20"/>
        </w:rPr>
        <w:t xml:space="preserve"> </w:t>
      </w:r>
      <w:r>
        <w:rPr>
          <w:sz w:val="20"/>
        </w:rPr>
        <w:t>been</w:t>
      </w:r>
      <w:r>
        <w:rPr>
          <w:spacing w:val="-2"/>
          <w:sz w:val="20"/>
        </w:rPr>
        <w:t xml:space="preserve"> </w:t>
      </w:r>
      <w:r>
        <w:rPr>
          <w:sz w:val="20"/>
        </w:rPr>
        <w:t>made</w:t>
      </w:r>
      <w:r>
        <w:rPr>
          <w:spacing w:val="-2"/>
          <w:sz w:val="20"/>
        </w:rPr>
        <w:t xml:space="preserve"> </w:t>
      </w:r>
      <w:r>
        <w:rPr>
          <w:rFonts w:ascii="Arial"/>
          <w:b/>
          <w:sz w:val="20"/>
        </w:rPr>
        <w:t>manifestly</w:t>
      </w:r>
      <w:r>
        <w:rPr>
          <w:rFonts w:ascii="Arial"/>
          <w:b/>
          <w:spacing w:val="-4"/>
          <w:sz w:val="20"/>
        </w:rPr>
        <w:t xml:space="preserve"> </w:t>
      </w:r>
      <w:r>
        <w:rPr>
          <w:rFonts w:ascii="Arial"/>
          <w:b/>
          <w:sz w:val="20"/>
        </w:rPr>
        <w:t xml:space="preserve">public </w:t>
      </w:r>
      <w:r>
        <w:rPr>
          <w:sz w:val="20"/>
        </w:rPr>
        <w:t>by</w:t>
      </w:r>
      <w:r>
        <w:rPr>
          <w:spacing w:val="-3"/>
          <w:sz w:val="20"/>
        </w:rPr>
        <w:t xml:space="preserve"> </w:t>
      </w:r>
      <w:r>
        <w:rPr>
          <w:sz w:val="20"/>
        </w:rPr>
        <w:t>the</w:t>
      </w:r>
      <w:r>
        <w:rPr>
          <w:spacing w:val="-4"/>
          <w:sz w:val="20"/>
        </w:rPr>
        <w:t xml:space="preserve"> </w:t>
      </w:r>
      <w:r>
        <w:rPr>
          <w:sz w:val="20"/>
        </w:rPr>
        <w:t>individual</w:t>
      </w:r>
    </w:p>
    <w:p w14:paraId="0C174768" w14:textId="77777777" w:rsidR="00C639CB" w:rsidRDefault="00AB3830">
      <w:pPr>
        <w:pStyle w:val="BodyText"/>
        <w:spacing w:before="120"/>
        <w:ind w:left="263"/>
        <w:rPr>
          <w:rFonts w:ascii="Arial"/>
          <w:b/>
        </w:rPr>
      </w:pPr>
      <w:r>
        <w:rPr>
          <w:noProof/>
        </w:rPr>
        <w:drawing>
          <wp:inline distT="0" distB="0" distL="0" distR="0" wp14:anchorId="58D5C3F1" wp14:editId="1BCADAE8">
            <wp:extent cx="59553" cy="101600"/>
            <wp:effectExtent l="0" t="0" r="0" b="0"/>
            <wp:docPr id="36" name="Image 3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descr="*"/>
                    <pic:cNvPicPr/>
                  </pic:nvPicPr>
                  <pic:blipFill>
                    <a:blip r:embed="rId15" cstate="print"/>
                    <a:stretch>
                      <a:fillRect/>
                    </a:stretch>
                  </pic:blipFill>
                  <pic:spPr>
                    <a:xfrm>
                      <a:off x="0" y="0"/>
                      <a:ext cx="59553" cy="101600"/>
                    </a:xfrm>
                    <a:prstGeom prst="rect">
                      <a:avLst/>
                    </a:prstGeom>
                  </pic:spPr>
                </pic:pic>
              </a:graphicData>
            </a:graphic>
          </wp:inline>
        </w:drawing>
      </w:r>
      <w:r>
        <w:rPr>
          <w:rFonts w:ascii="Times New Roman"/>
          <w:spacing w:val="15"/>
        </w:rPr>
        <w:t xml:space="preserve"> </w:t>
      </w:r>
      <w:r>
        <w:t>The</w:t>
      </w:r>
      <w:r>
        <w:rPr>
          <w:spacing w:val="-5"/>
        </w:rPr>
        <w:t xml:space="preserve"> </w:t>
      </w:r>
      <w:r>
        <w:t>data</w:t>
      </w:r>
      <w:r>
        <w:rPr>
          <w:spacing w:val="-5"/>
        </w:rPr>
        <w:t xml:space="preserve"> </w:t>
      </w:r>
      <w:r>
        <w:t>needs</w:t>
      </w:r>
      <w:r>
        <w:rPr>
          <w:spacing w:val="-3"/>
        </w:rPr>
        <w:t xml:space="preserve"> </w:t>
      </w:r>
      <w:r>
        <w:t>to</w:t>
      </w:r>
      <w:r>
        <w:rPr>
          <w:spacing w:val="-5"/>
        </w:rPr>
        <w:t xml:space="preserve"> </w:t>
      </w:r>
      <w:r>
        <w:t>be</w:t>
      </w:r>
      <w:r>
        <w:rPr>
          <w:spacing w:val="-4"/>
        </w:rPr>
        <w:t xml:space="preserve"> </w:t>
      </w:r>
      <w:r>
        <w:t>processed</w:t>
      </w:r>
      <w:r>
        <w:rPr>
          <w:spacing w:val="-5"/>
        </w:rPr>
        <w:t xml:space="preserve"> </w:t>
      </w:r>
      <w:r>
        <w:t>for</w:t>
      </w:r>
      <w:r>
        <w:rPr>
          <w:spacing w:val="-3"/>
        </w:rPr>
        <w:t xml:space="preserve"> </w:t>
      </w:r>
      <w:r>
        <w:t>the</w:t>
      </w:r>
      <w:r>
        <w:rPr>
          <w:spacing w:val="-2"/>
        </w:rPr>
        <w:t xml:space="preserve"> </w:t>
      </w:r>
      <w:r>
        <w:t>establishment,</w:t>
      </w:r>
      <w:r>
        <w:rPr>
          <w:spacing w:val="-2"/>
        </w:rPr>
        <w:t xml:space="preserve"> </w:t>
      </w:r>
      <w:r>
        <w:t>exercise</w:t>
      </w:r>
      <w:r>
        <w:rPr>
          <w:spacing w:val="-4"/>
        </w:rPr>
        <w:t xml:space="preserve"> </w:t>
      </w:r>
      <w:r>
        <w:t>or</w:t>
      </w:r>
      <w:r>
        <w:rPr>
          <w:spacing w:val="-3"/>
        </w:rPr>
        <w:t xml:space="preserve"> </w:t>
      </w:r>
      <w:proofErr w:type="spellStart"/>
      <w:r>
        <w:t>defence</w:t>
      </w:r>
      <w:proofErr w:type="spellEnd"/>
      <w:r>
        <w:rPr>
          <w:spacing w:val="-2"/>
        </w:rPr>
        <w:t xml:space="preserve"> </w:t>
      </w:r>
      <w:r>
        <w:t xml:space="preserve">of </w:t>
      </w:r>
      <w:r>
        <w:rPr>
          <w:rFonts w:ascii="Arial"/>
          <w:b/>
        </w:rPr>
        <w:t>legal</w:t>
      </w:r>
      <w:r>
        <w:rPr>
          <w:rFonts w:ascii="Arial"/>
          <w:b/>
          <w:spacing w:val="-4"/>
        </w:rPr>
        <w:t xml:space="preserve"> </w:t>
      </w:r>
      <w:r>
        <w:rPr>
          <w:rFonts w:ascii="Arial"/>
          <w:b/>
        </w:rPr>
        <w:t>claims</w:t>
      </w:r>
    </w:p>
    <w:p w14:paraId="741B256A" w14:textId="77777777" w:rsidR="00C639CB" w:rsidRDefault="00AB3830">
      <w:pPr>
        <w:spacing w:before="120"/>
        <w:ind w:left="263"/>
        <w:rPr>
          <w:sz w:val="20"/>
        </w:rPr>
      </w:pPr>
      <w:r>
        <w:rPr>
          <w:noProof/>
        </w:rPr>
        <w:drawing>
          <wp:inline distT="0" distB="0" distL="0" distR="0" wp14:anchorId="503CAE67" wp14:editId="42FB8121">
            <wp:extent cx="59553" cy="102234"/>
            <wp:effectExtent l="0" t="0" r="0" b="0"/>
            <wp:docPr id="37" name="Image 3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descr="*"/>
                    <pic:cNvPicPr/>
                  </pic:nvPicPr>
                  <pic:blipFill>
                    <a:blip r:embed="rId15" cstate="print"/>
                    <a:stretch>
                      <a:fillRect/>
                    </a:stretch>
                  </pic:blipFill>
                  <pic:spPr>
                    <a:xfrm>
                      <a:off x="0" y="0"/>
                      <a:ext cx="59553" cy="102234"/>
                    </a:xfrm>
                    <a:prstGeom prst="rect">
                      <a:avLst/>
                    </a:prstGeom>
                  </pic:spPr>
                </pic:pic>
              </a:graphicData>
            </a:graphic>
          </wp:inline>
        </w:drawing>
      </w:r>
      <w:r>
        <w:rPr>
          <w:rFonts w:ascii="Times New Roman"/>
          <w:spacing w:val="15"/>
          <w:sz w:val="20"/>
        </w:rPr>
        <w:t xml:space="preserve"> </w:t>
      </w:r>
      <w:r>
        <w:rPr>
          <w:sz w:val="20"/>
        </w:rPr>
        <w:t>The</w:t>
      </w:r>
      <w:r>
        <w:rPr>
          <w:spacing w:val="-5"/>
          <w:sz w:val="20"/>
        </w:rPr>
        <w:t xml:space="preserve"> </w:t>
      </w:r>
      <w:r>
        <w:rPr>
          <w:sz w:val="20"/>
        </w:rPr>
        <w:t>data</w:t>
      </w:r>
      <w:r>
        <w:rPr>
          <w:spacing w:val="-5"/>
          <w:sz w:val="20"/>
        </w:rPr>
        <w:t xml:space="preserve"> </w:t>
      </w:r>
      <w:r>
        <w:rPr>
          <w:sz w:val="20"/>
        </w:rPr>
        <w:t>needs</w:t>
      </w:r>
      <w:r>
        <w:rPr>
          <w:spacing w:val="-3"/>
          <w:sz w:val="20"/>
        </w:rPr>
        <w:t xml:space="preserve"> </w:t>
      </w:r>
      <w:r>
        <w:rPr>
          <w:sz w:val="20"/>
        </w:rPr>
        <w:t>to</w:t>
      </w:r>
      <w:r>
        <w:rPr>
          <w:spacing w:val="-5"/>
          <w:sz w:val="20"/>
        </w:rPr>
        <w:t xml:space="preserve"> </w:t>
      </w:r>
      <w:r>
        <w:rPr>
          <w:sz w:val="20"/>
        </w:rPr>
        <w:t>be</w:t>
      </w:r>
      <w:r>
        <w:rPr>
          <w:spacing w:val="-4"/>
          <w:sz w:val="20"/>
        </w:rPr>
        <w:t xml:space="preserve"> </w:t>
      </w:r>
      <w:r>
        <w:rPr>
          <w:sz w:val="20"/>
        </w:rPr>
        <w:t>processed</w:t>
      </w:r>
      <w:r>
        <w:rPr>
          <w:spacing w:val="-5"/>
          <w:sz w:val="20"/>
        </w:rPr>
        <w:t xml:space="preserve"> </w:t>
      </w:r>
      <w:r>
        <w:rPr>
          <w:sz w:val="20"/>
        </w:rPr>
        <w:t>for</w:t>
      </w:r>
      <w:r>
        <w:rPr>
          <w:spacing w:val="-3"/>
          <w:sz w:val="20"/>
        </w:rPr>
        <w:t xml:space="preserve"> </w:t>
      </w:r>
      <w:r>
        <w:rPr>
          <w:sz w:val="20"/>
        </w:rPr>
        <w:t>reasons</w:t>
      </w:r>
      <w:r>
        <w:rPr>
          <w:spacing w:val="-2"/>
          <w:sz w:val="20"/>
        </w:rPr>
        <w:t xml:space="preserve"> </w:t>
      </w:r>
      <w:r>
        <w:rPr>
          <w:sz w:val="20"/>
        </w:rPr>
        <w:t xml:space="preserve">of </w:t>
      </w:r>
      <w:r>
        <w:rPr>
          <w:rFonts w:ascii="Arial"/>
          <w:b/>
          <w:sz w:val="20"/>
        </w:rPr>
        <w:t>substantial</w:t>
      </w:r>
      <w:r>
        <w:rPr>
          <w:rFonts w:ascii="Arial"/>
          <w:b/>
          <w:spacing w:val="-4"/>
          <w:sz w:val="20"/>
        </w:rPr>
        <w:t xml:space="preserve"> </w:t>
      </w:r>
      <w:r>
        <w:rPr>
          <w:rFonts w:ascii="Arial"/>
          <w:b/>
          <w:sz w:val="20"/>
        </w:rPr>
        <w:t>public</w:t>
      </w:r>
      <w:r>
        <w:rPr>
          <w:rFonts w:ascii="Arial"/>
          <w:b/>
          <w:spacing w:val="-5"/>
          <w:sz w:val="20"/>
        </w:rPr>
        <w:t xml:space="preserve"> </w:t>
      </w:r>
      <w:r>
        <w:rPr>
          <w:rFonts w:ascii="Arial"/>
          <w:b/>
          <w:sz w:val="20"/>
        </w:rPr>
        <w:t xml:space="preserve">interest </w:t>
      </w:r>
      <w:r>
        <w:rPr>
          <w:sz w:val="20"/>
        </w:rPr>
        <w:t>as</w:t>
      </w:r>
      <w:r>
        <w:rPr>
          <w:spacing w:val="-3"/>
          <w:sz w:val="20"/>
        </w:rPr>
        <w:t xml:space="preserve"> </w:t>
      </w:r>
      <w:r>
        <w:rPr>
          <w:sz w:val="20"/>
        </w:rPr>
        <w:t>defined</w:t>
      </w:r>
      <w:r>
        <w:rPr>
          <w:spacing w:val="-4"/>
          <w:sz w:val="20"/>
        </w:rPr>
        <w:t xml:space="preserve"> </w:t>
      </w:r>
      <w:r>
        <w:rPr>
          <w:sz w:val="20"/>
        </w:rPr>
        <w:t>in</w:t>
      </w:r>
      <w:r>
        <w:rPr>
          <w:spacing w:val="-4"/>
          <w:sz w:val="20"/>
        </w:rPr>
        <w:t xml:space="preserve"> </w:t>
      </w:r>
      <w:r>
        <w:rPr>
          <w:sz w:val="20"/>
        </w:rPr>
        <w:t>legislation</w:t>
      </w:r>
    </w:p>
    <w:p w14:paraId="50773C08" w14:textId="77777777" w:rsidR="00C639CB" w:rsidRDefault="00AB3830">
      <w:pPr>
        <w:pStyle w:val="BodyText"/>
        <w:spacing w:before="118"/>
        <w:ind w:left="426" w:hanging="164"/>
      </w:pPr>
      <w:r>
        <w:rPr>
          <w:noProof/>
        </w:rPr>
        <w:drawing>
          <wp:inline distT="0" distB="0" distL="0" distR="0" wp14:anchorId="4595B56A" wp14:editId="1B5D88F7">
            <wp:extent cx="59553" cy="102234"/>
            <wp:effectExtent l="0" t="0" r="0" b="0"/>
            <wp:docPr id="38" name="Image 3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descr="*"/>
                    <pic:cNvPicPr/>
                  </pic:nvPicPr>
                  <pic:blipFill>
                    <a:blip r:embed="rId15" cstate="print"/>
                    <a:stretch>
                      <a:fillRect/>
                    </a:stretch>
                  </pic:blipFill>
                  <pic:spPr>
                    <a:xfrm>
                      <a:off x="0" y="0"/>
                      <a:ext cx="59553" cy="102234"/>
                    </a:xfrm>
                    <a:prstGeom prst="rect">
                      <a:avLst/>
                    </a:prstGeom>
                  </pic:spPr>
                </pic:pic>
              </a:graphicData>
            </a:graphic>
          </wp:inline>
        </w:drawing>
      </w:r>
      <w:r>
        <w:rPr>
          <w:rFonts w:ascii="Times New Roman"/>
          <w:spacing w:val="27"/>
        </w:rPr>
        <w:t xml:space="preserve"> </w:t>
      </w:r>
      <w:r>
        <w:t xml:space="preserve">The data needs to be processed for </w:t>
      </w:r>
      <w:r>
        <w:rPr>
          <w:rFonts w:ascii="Arial"/>
          <w:b/>
        </w:rPr>
        <w:t>health or social care purposes</w:t>
      </w:r>
      <w:r>
        <w:t>, and the processing is done by, or under</w:t>
      </w:r>
      <w:r>
        <w:rPr>
          <w:spacing w:val="-3"/>
        </w:rPr>
        <w:t xml:space="preserve"> </w:t>
      </w:r>
      <w:r>
        <w:t>the</w:t>
      </w:r>
      <w:r>
        <w:rPr>
          <w:spacing w:val="-3"/>
        </w:rPr>
        <w:t xml:space="preserve"> </w:t>
      </w:r>
      <w:r>
        <w:t>direction</w:t>
      </w:r>
      <w:r>
        <w:rPr>
          <w:spacing w:val="-3"/>
        </w:rPr>
        <w:t xml:space="preserve"> </w:t>
      </w:r>
      <w:r>
        <w:t>of,</w:t>
      </w:r>
      <w:r>
        <w:rPr>
          <w:spacing w:val="-2"/>
        </w:rPr>
        <w:t xml:space="preserve"> </w:t>
      </w:r>
      <w:r>
        <w:t>a</w:t>
      </w:r>
      <w:r>
        <w:rPr>
          <w:spacing w:val="-4"/>
        </w:rPr>
        <w:t xml:space="preserve"> </w:t>
      </w:r>
      <w:r>
        <w:t>health</w:t>
      </w:r>
      <w:r>
        <w:rPr>
          <w:spacing w:val="-2"/>
        </w:rPr>
        <w:t xml:space="preserve"> </w:t>
      </w:r>
      <w:r>
        <w:t>or</w:t>
      </w:r>
      <w:r>
        <w:rPr>
          <w:spacing w:val="-4"/>
        </w:rPr>
        <w:t xml:space="preserve"> </w:t>
      </w:r>
      <w:r>
        <w:t>social</w:t>
      </w:r>
      <w:r>
        <w:rPr>
          <w:spacing w:val="-5"/>
        </w:rPr>
        <w:t xml:space="preserve"> </w:t>
      </w:r>
      <w:r>
        <w:t>work</w:t>
      </w:r>
      <w:r>
        <w:rPr>
          <w:spacing w:val="-2"/>
        </w:rPr>
        <w:t xml:space="preserve"> </w:t>
      </w:r>
      <w:r>
        <w:t>professional</w:t>
      </w:r>
      <w:r>
        <w:rPr>
          <w:spacing w:val="-5"/>
        </w:rPr>
        <w:t xml:space="preserve"> </w:t>
      </w:r>
      <w:r>
        <w:t>or</w:t>
      </w:r>
      <w:r>
        <w:rPr>
          <w:spacing w:val="-4"/>
        </w:rPr>
        <w:t xml:space="preserve"> </w:t>
      </w:r>
      <w:r>
        <w:t>by</w:t>
      </w:r>
      <w:r>
        <w:rPr>
          <w:spacing w:val="-3"/>
        </w:rPr>
        <w:t xml:space="preserve"> </w:t>
      </w:r>
      <w:r>
        <w:t>any</w:t>
      </w:r>
      <w:r>
        <w:rPr>
          <w:spacing w:val="-3"/>
        </w:rPr>
        <w:t xml:space="preserve"> </w:t>
      </w:r>
      <w:r>
        <w:t>other</w:t>
      </w:r>
      <w:r>
        <w:rPr>
          <w:spacing w:val="-3"/>
        </w:rPr>
        <w:t xml:space="preserve"> </w:t>
      </w:r>
      <w:r>
        <w:t>person</w:t>
      </w:r>
      <w:r>
        <w:rPr>
          <w:spacing w:val="-2"/>
        </w:rPr>
        <w:t xml:space="preserve"> </w:t>
      </w:r>
      <w:r>
        <w:t>obliged</w:t>
      </w:r>
      <w:r>
        <w:rPr>
          <w:spacing w:val="-5"/>
        </w:rPr>
        <w:t xml:space="preserve"> </w:t>
      </w:r>
      <w:r>
        <w:t>to</w:t>
      </w:r>
      <w:r>
        <w:rPr>
          <w:spacing w:val="-4"/>
        </w:rPr>
        <w:t xml:space="preserve"> </w:t>
      </w:r>
      <w:r>
        <w:t>confidentiality under law</w:t>
      </w:r>
    </w:p>
    <w:p w14:paraId="0946E7BC" w14:textId="77777777" w:rsidR="00C639CB" w:rsidRDefault="00AB3830">
      <w:pPr>
        <w:pStyle w:val="BodyText"/>
        <w:spacing w:before="122"/>
        <w:ind w:left="426" w:hanging="164"/>
      </w:pPr>
      <w:r>
        <w:rPr>
          <w:noProof/>
        </w:rPr>
        <w:drawing>
          <wp:inline distT="0" distB="0" distL="0" distR="0" wp14:anchorId="6E5C1CF5" wp14:editId="5ECFC9CE">
            <wp:extent cx="59553" cy="102234"/>
            <wp:effectExtent l="0" t="0" r="0" b="0"/>
            <wp:docPr id="39" name="Image 3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descr="*"/>
                    <pic:cNvPicPr/>
                  </pic:nvPicPr>
                  <pic:blipFill>
                    <a:blip r:embed="rId15" cstate="print"/>
                    <a:stretch>
                      <a:fillRect/>
                    </a:stretch>
                  </pic:blipFill>
                  <pic:spPr>
                    <a:xfrm>
                      <a:off x="0" y="0"/>
                      <a:ext cx="59553" cy="102234"/>
                    </a:xfrm>
                    <a:prstGeom prst="rect">
                      <a:avLst/>
                    </a:prstGeom>
                  </pic:spPr>
                </pic:pic>
              </a:graphicData>
            </a:graphic>
          </wp:inline>
        </w:drawing>
      </w:r>
      <w:r>
        <w:rPr>
          <w:rFonts w:ascii="Times New Roman"/>
          <w:spacing w:val="17"/>
        </w:rPr>
        <w:t xml:space="preserve"> </w:t>
      </w:r>
      <w:r>
        <w:t>The</w:t>
      </w:r>
      <w:r>
        <w:rPr>
          <w:spacing w:val="-4"/>
        </w:rPr>
        <w:t xml:space="preserve"> </w:t>
      </w:r>
      <w:r>
        <w:t>data</w:t>
      </w:r>
      <w:r>
        <w:rPr>
          <w:spacing w:val="-4"/>
        </w:rPr>
        <w:t xml:space="preserve"> </w:t>
      </w:r>
      <w:r>
        <w:t>needs</w:t>
      </w:r>
      <w:r>
        <w:rPr>
          <w:spacing w:val="-2"/>
        </w:rPr>
        <w:t xml:space="preserve"> </w:t>
      </w:r>
      <w:r>
        <w:t>to</w:t>
      </w:r>
      <w:r>
        <w:rPr>
          <w:spacing w:val="-4"/>
        </w:rPr>
        <w:t xml:space="preserve"> </w:t>
      </w:r>
      <w:r>
        <w:t>be</w:t>
      </w:r>
      <w:r>
        <w:rPr>
          <w:spacing w:val="-3"/>
        </w:rPr>
        <w:t xml:space="preserve"> </w:t>
      </w:r>
      <w:r>
        <w:t>processed</w:t>
      </w:r>
      <w:r>
        <w:rPr>
          <w:spacing w:val="-4"/>
        </w:rPr>
        <w:t xml:space="preserve"> </w:t>
      </w:r>
      <w:r>
        <w:t xml:space="preserve">for </w:t>
      </w:r>
      <w:r>
        <w:rPr>
          <w:rFonts w:ascii="Arial"/>
          <w:b/>
        </w:rPr>
        <w:t>public</w:t>
      </w:r>
      <w:r>
        <w:rPr>
          <w:rFonts w:ascii="Arial"/>
          <w:b/>
          <w:spacing w:val="-4"/>
        </w:rPr>
        <w:t xml:space="preserve"> </w:t>
      </w:r>
      <w:r>
        <w:rPr>
          <w:rFonts w:ascii="Arial"/>
          <w:b/>
        </w:rPr>
        <w:t>health</w:t>
      </w:r>
      <w:r>
        <w:rPr>
          <w:rFonts w:ascii="Arial"/>
          <w:b/>
          <w:spacing w:val="-2"/>
        </w:rPr>
        <w:t xml:space="preserve"> </w:t>
      </w:r>
      <w:r>
        <w:rPr>
          <w:rFonts w:ascii="Arial"/>
          <w:b/>
        </w:rPr>
        <w:t>reasons</w:t>
      </w:r>
      <w:r>
        <w:t>,</w:t>
      </w:r>
      <w:r>
        <w:rPr>
          <w:spacing w:val="-3"/>
        </w:rPr>
        <w:t xml:space="preserve"> </w:t>
      </w:r>
      <w:r>
        <w:t>and</w:t>
      </w:r>
      <w:r>
        <w:rPr>
          <w:spacing w:val="-3"/>
        </w:rPr>
        <w:t xml:space="preserve"> </w:t>
      </w:r>
      <w:r>
        <w:t>the</w:t>
      </w:r>
      <w:r>
        <w:rPr>
          <w:spacing w:val="-4"/>
        </w:rPr>
        <w:t xml:space="preserve"> </w:t>
      </w:r>
      <w:r>
        <w:t>processing</w:t>
      </w:r>
      <w:r>
        <w:rPr>
          <w:spacing w:val="-2"/>
        </w:rPr>
        <w:t xml:space="preserve"> </w:t>
      </w:r>
      <w:r>
        <w:t>is</w:t>
      </w:r>
      <w:r>
        <w:rPr>
          <w:spacing w:val="-2"/>
        </w:rPr>
        <w:t xml:space="preserve"> </w:t>
      </w:r>
      <w:r>
        <w:t>done</w:t>
      </w:r>
      <w:r>
        <w:rPr>
          <w:spacing w:val="-2"/>
        </w:rPr>
        <w:t xml:space="preserve"> </w:t>
      </w:r>
      <w:r>
        <w:t>by,</w:t>
      </w:r>
      <w:r>
        <w:rPr>
          <w:spacing w:val="-3"/>
        </w:rPr>
        <w:t xml:space="preserve"> </w:t>
      </w:r>
      <w:r>
        <w:t>or</w:t>
      </w:r>
      <w:r>
        <w:rPr>
          <w:spacing w:val="-2"/>
        </w:rPr>
        <w:t xml:space="preserve"> </w:t>
      </w:r>
      <w:r>
        <w:t>under</w:t>
      </w:r>
      <w:r>
        <w:rPr>
          <w:spacing w:val="-3"/>
        </w:rPr>
        <w:t xml:space="preserve"> </w:t>
      </w:r>
      <w:r>
        <w:t>the direction of, a health professional or by any other person obliged to confidentiality under law</w:t>
      </w:r>
    </w:p>
    <w:p w14:paraId="0034CF33" w14:textId="77777777" w:rsidR="00C639CB" w:rsidRDefault="00AB3830">
      <w:pPr>
        <w:pStyle w:val="BodyText"/>
        <w:spacing w:before="118"/>
        <w:ind w:left="426" w:hanging="164"/>
      </w:pPr>
      <w:r>
        <w:rPr>
          <w:noProof/>
        </w:rPr>
        <w:drawing>
          <wp:inline distT="0" distB="0" distL="0" distR="0" wp14:anchorId="647DC5C4" wp14:editId="4818D98D">
            <wp:extent cx="59553" cy="101600"/>
            <wp:effectExtent l="0" t="0" r="0" b="0"/>
            <wp:docPr id="40" name="Image 4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descr="*"/>
                    <pic:cNvPicPr/>
                  </pic:nvPicPr>
                  <pic:blipFill>
                    <a:blip r:embed="rId15" cstate="print"/>
                    <a:stretch>
                      <a:fillRect/>
                    </a:stretch>
                  </pic:blipFill>
                  <pic:spPr>
                    <a:xfrm>
                      <a:off x="0" y="0"/>
                      <a:ext cx="59553" cy="101600"/>
                    </a:xfrm>
                    <a:prstGeom prst="rect">
                      <a:avLst/>
                    </a:prstGeom>
                  </pic:spPr>
                </pic:pic>
              </a:graphicData>
            </a:graphic>
          </wp:inline>
        </w:drawing>
      </w:r>
      <w:r>
        <w:rPr>
          <w:rFonts w:ascii="Times New Roman"/>
          <w:spacing w:val="16"/>
        </w:rPr>
        <w:t xml:space="preserve"> </w:t>
      </w:r>
      <w:r>
        <w:t>The</w:t>
      </w:r>
      <w:r>
        <w:rPr>
          <w:spacing w:val="-4"/>
        </w:rPr>
        <w:t xml:space="preserve"> </w:t>
      </w:r>
      <w:r>
        <w:t>data</w:t>
      </w:r>
      <w:r>
        <w:rPr>
          <w:spacing w:val="-4"/>
        </w:rPr>
        <w:t xml:space="preserve"> </w:t>
      </w:r>
      <w:r>
        <w:t>needs</w:t>
      </w:r>
      <w:r>
        <w:rPr>
          <w:spacing w:val="-2"/>
        </w:rPr>
        <w:t xml:space="preserve"> </w:t>
      </w:r>
      <w:r>
        <w:t>to</w:t>
      </w:r>
      <w:r>
        <w:rPr>
          <w:spacing w:val="-4"/>
        </w:rPr>
        <w:t xml:space="preserve"> </w:t>
      </w:r>
      <w:r>
        <w:t>be</w:t>
      </w:r>
      <w:r>
        <w:rPr>
          <w:spacing w:val="-3"/>
        </w:rPr>
        <w:t xml:space="preserve"> </w:t>
      </w:r>
      <w:r>
        <w:t>processed</w:t>
      </w:r>
      <w:r>
        <w:rPr>
          <w:spacing w:val="-4"/>
        </w:rPr>
        <w:t xml:space="preserve"> </w:t>
      </w:r>
      <w:r>
        <w:t xml:space="preserve">for </w:t>
      </w:r>
      <w:r>
        <w:rPr>
          <w:rFonts w:ascii="Arial"/>
          <w:b/>
        </w:rPr>
        <w:t>archiving</w:t>
      </w:r>
      <w:r>
        <w:rPr>
          <w:rFonts w:ascii="Arial"/>
          <w:b/>
          <w:spacing w:val="-2"/>
        </w:rPr>
        <w:t xml:space="preserve"> </w:t>
      </w:r>
      <w:r>
        <w:rPr>
          <w:rFonts w:ascii="Arial"/>
          <w:b/>
        </w:rPr>
        <w:t>purposes</w:t>
      </w:r>
      <w:r>
        <w:t>,</w:t>
      </w:r>
      <w:r>
        <w:rPr>
          <w:spacing w:val="-3"/>
        </w:rPr>
        <w:t xml:space="preserve"> </w:t>
      </w:r>
      <w:r>
        <w:t>scientific</w:t>
      </w:r>
      <w:r>
        <w:rPr>
          <w:spacing w:val="-2"/>
        </w:rPr>
        <w:t xml:space="preserve"> </w:t>
      </w:r>
      <w:r>
        <w:t>or</w:t>
      </w:r>
      <w:r>
        <w:rPr>
          <w:spacing w:val="-3"/>
        </w:rPr>
        <w:t xml:space="preserve"> </w:t>
      </w:r>
      <w:r>
        <w:t>historical</w:t>
      </w:r>
      <w:r>
        <w:rPr>
          <w:spacing w:val="-4"/>
        </w:rPr>
        <w:t xml:space="preserve"> </w:t>
      </w:r>
      <w:r>
        <w:t>research</w:t>
      </w:r>
      <w:r>
        <w:rPr>
          <w:spacing w:val="-3"/>
        </w:rPr>
        <w:t xml:space="preserve"> </w:t>
      </w:r>
      <w:r>
        <w:t>purposes,</w:t>
      </w:r>
      <w:r>
        <w:rPr>
          <w:spacing w:val="-2"/>
        </w:rPr>
        <w:t xml:space="preserve"> </w:t>
      </w:r>
      <w:r>
        <w:t xml:space="preserve">or statistical purposes, and the processing is in </w:t>
      </w:r>
      <w:proofErr w:type="gramStart"/>
      <w:r>
        <w:t>the public</w:t>
      </w:r>
      <w:proofErr w:type="gramEnd"/>
      <w:r>
        <w:t xml:space="preserve"> interest</w:t>
      </w:r>
    </w:p>
    <w:p w14:paraId="04FD77FA" w14:textId="77777777" w:rsidR="00C639CB" w:rsidRDefault="00AB3830">
      <w:pPr>
        <w:pStyle w:val="BodyText"/>
        <w:spacing w:before="122"/>
      </w:pPr>
      <w:r>
        <w:t>For</w:t>
      </w:r>
      <w:r>
        <w:rPr>
          <w:spacing w:val="-4"/>
        </w:rPr>
        <w:t xml:space="preserve"> </w:t>
      </w:r>
      <w:r>
        <w:t>criminal</w:t>
      </w:r>
      <w:r>
        <w:rPr>
          <w:spacing w:val="-3"/>
        </w:rPr>
        <w:t xml:space="preserve"> </w:t>
      </w:r>
      <w:r>
        <w:t>offence</w:t>
      </w:r>
      <w:r>
        <w:rPr>
          <w:spacing w:val="-4"/>
        </w:rPr>
        <w:t xml:space="preserve"> </w:t>
      </w:r>
      <w:r>
        <w:t>data,</w:t>
      </w:r>
      <w:r>
        <w:rPr>
          <w:spacing w:val="-2"/>
        </w:rPr>
        <w:t xml:space="preserve"> </w:t>
      </w:r>
      <w:r>
        <w:t>we</w:t>
      </w:r>
      <w:r>
        <w:rPr>
          <w:spacing w:val="-4"/>
        </w:rPr>
        <w:t xml:space="preserve"> </w:t>
      </w:r>
      <w:r>
        <w:t>will</w:t>
      </w:r>
      <w:r>
        <w:rPr>
          <w:spacing w:val="-3"/>
        </w:rPr>
        <w:t xml:space="preserve"> </w:t>
      </w:r>
      <w:r>
        <w:t>meet</w:t>
      </w:r>
      <w:r>
        <w:rPr>
          <w:spacing w:val="-4"/>
        </w:rPr>
        <w:t xml:space="preserve"> </w:t>
      </w:r>
      <w:r>
        <w:t>both</w:t>
      </w:r>
      <w:r>
        <w:rPr>
          <w:spacing w:val="-3"/>
        </w:rPr>
        <w:t xml:space="preserve"> </w:t>
      </w:r>
      <w:r>
        <w:t>a</w:t>
      </w:r>
      <w:r>
        <w:rPr>
          <w:spacing w:val="-4"/>
        </w:rPr>
        <w:t xml:space="preserve"> </w:t>
      </w:r>
      <w:r>
        <w:t>lawful</w:t>
      </w:r>
      <w:r>
        <w:rPr>
          <w:spacing w:val="-5"/>
        </w:rPr>
        <w:t xml:space="preserve"> </w:t>
      </w:r>
      <w:r>
        <w:t>basis</w:t>
      </w:r>
      <w:r>
        <w:rPr>
          <w:spacing w:val="-3"/>
        </w:rPr>
        <w:t xml:space="preserve"> </w:t>
      </w:r>
      <w:r>
        <w:t>and</w:t>
      </w:r>
      <w:r>
        <w:rPr>
          <w:spacing w:val="-2"/>
        </w:rPr>
        <w:t xml:space="preserve"> </w:t>
      </w:r>
      <w:r>
        <w:t>a</w:t>
      </w:r>
      <w:r>
        <w:rPr>
          <w:spacing w:val="-5"/>
        </w:rPr>
        <w:t xml:space="preserve"> </w:t>
      </w:r>
      <w:r>
        <w:t>condition</w:t>
      </w:r>
      <w:r>
        <w:rPr>
          <w:spacing w:val="-4"/>
        </w:rPr>
        <w:t xml:space="preserve"> </w:t>
      </w:r>
      <w:r>
        <w:t>set</w:t>
      </w:r>
      <w:r>
        <w:rPr>
          <w:spacing w:val="-2"/>
        </w:rPr>
        <w:t xml:space="preserve"> </w:t>
      </w:r>
      <w:r>
        <w:t>out</w:t>
      </w:r>
      <w:r>
        <w:rPr>
          <w:spacing w:val="-2"/>
        </w:rPr>
        <w:t xml:space="preserve"> </w:t>
      </w:r>
      <w:r>
        <w:t>under</w:t>
      </w:r>
      <w:r>
        <w:rPr>
          <w:spacing w:val="-4"/>
        </w:rPr>
        <w:t xml:space="preserve"> </w:t>
      </w:r>
      <w:r>
        <w:t>data</w:t>
      </w:r>
      <w:r>
        <w:rPr>
          <w:spacing w:val="-4"/>
        </w:rPr>
        <w:t xml:space="preserve"> </w:t>
      </w:r>
      <w:r>
        <w:t>protection</w:t>
      </w:r>
      <w:r>
        <w:rPr>
          <w:spacing w:val="-4"/>
        </w:rPr>
        <w:t xml:space="preserve"> </w:t>
      </w:r>
      <w:r>
        <w:t>law. Conditions include:</w:t>
      </w:r>
    </w:p>
    <w:p w14:paraId="0AF057E4" w14:textId="77777777" w:rsidR="00C639CB" w:rsidRDefault="00AB3830">
      <w:pPr>
        <w:pStyle w:val="BodyText"/>
        <w:ind w:left="263"/>
        <w:rPr>
          <w:rFonts w:ascii="Arial"/>
          <w:b/>
        </w:rPr>
      </w:pPr>
      <w:r>
        <w:rPr>
          <w:noProof/>
        </w:rPr>
        <w:drawing>
          <wp:inline distT="0" distB="0" distL="0" distR="0" wp14:anchorId="7C5EDEE5" wp14:editId="5E99EDE0">
            <wp:extent cx="59553" cy="102234"/>
            <wp:effectExtent l="0" t="0" r="0" b="0"/>
            <wp:docPr id="41" name="Image 4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descr="*"/>
                    <pic:cNvPicPr/>
                  </pic:nvPicPr>
                  <pic:blipFill>
                    <a:blip r:embed="rId15" cstate="print"/>
                    <a:stretch>
                      <a:fillRect/>
                    </a:stretch>
                  </pic:blipFill>
                  <pic:spPr>
                    <a:xfrm>
                      <a:off x="0" y="0"/>
                      <a:ext cx="59553" cy="102234"/>
                    </a:xfrm>
                    <a:prstGeom prst="rect">
                      <a:avLst/>
                    </a:prstGeom>
                  </pic:spPr>
                </pic:pic>
              </a:graphicData>
            </a:graphic>
          </wp:inline>
        </w:drawing>
      </w:r>
      <w:r>
        <w:rPr>
          <w:rFonts w:ascii="Times New Roman"/>
          <w:spacing w:val="15"/>
        </w:rPr>
        <w:t xml:space="preserve"> </w:t>
      </w:r>
      <w:r>
        <w:t>The</w:t>
      </w:r>
      <w:r>
        <w:rPr>
          <w:spacing w:val="-5"/>
        </w:rPr>
        <w:t xml:space="preserve"> </w:t>
      </w:r>
      <w:r>
        <w:t>individual</w:t>
      </w:r>
      <w:r>
        <w:rPr>
          <w:spacing w:val="-5"/>
        </w:rPr>
        <w:t xml:space="preserve"> </w:t>
      </w:r>
      <w:r>
        <w:t>(or</w:t>
      </w:r>
      <w:r>
        <w:rPr>
          <w:spacing w:val="-2"/>
        </w:rPr>
        <w:t xml:space="preserve"> </w:t>
      </w:r>
      <w:r>
        <w:t>their</w:t>
      </w:r>
      <w:r>
        <w:rPr>
          <w:spacing w:val="-4"/>
        </w:rPr>
        <w:t xml:space="preserve"> </w:t>
      </w:r>
      <w:r>
        <w:t>parent/carer</w:t>
      </w:r>
      <w:r>
        <w:rPr>
          <w:spacing w:val="-4"/>
        </w:rPr>
        <w:t xml:space="preserve"> </w:t>
      </w:r>
      <w:r>
        <w:t>when</w:t>
      </w:r>
      <w:r>
        <w:rPr>
          <w:spacing w:val="-5"/>
        </w:rPr>
        <w:t xml:space="preserve"> </w:t>
      </w:r>
      <w:r>
        <w:t>appropriate</w:t>
      </w:r>
      <w:r>
        <w:rPr>
          <w:spacing w:val="-4"/>
        </w:rPr>
        <w:t xml:space="preserve"> </w:t>
      </w:r>
      <w:r>
        <w:t>in</w:t>
      </w:r>
      <w:r>
        <w:rPr>
          <w:spacing w:val="-4"/>
        </w:rPr>
        <w:t xml:space="preserve"> </w:t>
      </w:r>
      <w:r>
        <w:t>the</w:t>
      </w:r>
      <w:r>
        <w:rPr>
          <w:spacing w:val="-3"/>
        </w:rPr>
        <w:t xml:space="preserve"> </w:t>
      </w:r>
      <w:r>
        <w:t>case</w:t>
      </w:r>
      <w:r>
        <w:rPr>
          <w:spacing w:val="-4"/>
        </w:rPr>
        <w:t xml:space="preserve"> </w:t>
      </w:r>
      <w:r>
        <w:t>of</w:t>
      </w:r>
      <w:r>
        <w:rPr>
          <w:spacing w:val="-3"/>
        </w:rPr>
        <w:t xml:space="preserve"> </w:t>
      </w:r>
      <w:r>
        <w:t>a</w:t>
      </w:r>
      <w:r>
        <w:rPr>
          <w:spacing w:val="-4"/>
        </w:rPr>
        <w:t xml:space="preserve"> </w:t>
      </w:r>
      <w:r>
        <w:t>pupil)</w:t>
      </w:r>
      <w:r>
        <w:rPr>
          <w:spacing w:val="-4"/>
        </w:rPr>
        <w:t xml:space="preserve"> </w:t>
      </w:r>
      <w:r>
        <w:t>has</w:t>
      </w:r>
      <w:r>
        <w:rPr>
          <w:spacing w:val="-4"/>
        </w:rPr>
        <w:t xml:space="preserve"> </w:t>
      </w:r>
      <w:r>
        <w:t>given</w:t>
      </w:r>
      <w:r>
        <w:rPr>
          <w:spacing w:val="-4"/>
        </w:rPr>
        <w:t xml:space="preserve"> </w:t>
      </w:r>
      <w:r>
        <w:rPr>
          <w:rFonts w:ascii="Arial"/>
          <w:b/>
        </w:rPr>
        <w:t>consent</w:t>
      </w:r>
    </w:p>
    <w:p w14:paraId="41686BCE" w14:textId="77777777" w:rsidR="00C639CB" w:rsidRDefault="00AB3830">
      <w:pPr>
        <w:pStyle w:val="BodyText"/>
        <w:spacing w:before="120"/>
        <w:ind w:left="426" w:right="123" w:hanging="164"/>
      </w:pPr>
      <w:r>
        <w:rPr>
          <w:noProof/>
        </w:rPr>
        <w:drawing>
          <wp:inline distT="0" distB="0" distL="0" distR="0" wp14:anchorId="52479FC9" wp14:editId="20C9D410">
            <wp:extent cx="59553" cy="101600"/>
            <wp:effectExtent l="0" t="0" r="0" b="0"/>
            <wp:docPr id="42" name="Image 4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descr="*"/>
                    <pic:cNvPicPr/>
                  </pic:nvPicPr>
                  <pic:blipFill>
                    <a:blip r:embed="rId15" cstate="print"/>
                    <a:stretch>
                      <a:fillRect/>
                    </a:stretch>
                  </pic:blipFill>
                  <pic:spPr>
                    <a:xfrm>
                      <a:off x="0" y="0"/>
                      <a:ext cx="59553" cy="101600"/>
                    </a:xfrm>
                    <a:prstGeom prst="rect">
                      <a:avLst/>
                    </a:prstGeom>
                  </pic:spPr>
                </pic:pic>
              </a:graphicData>
            </a:graphic>
          </wp:inline>
        </w:drawing>
      </w:r>
      <w:r>
        <w:rPr>
          <w:rFonts w:ascii="Times New Roman"/>
          <w:spacing w:val="17"/>
        </w:rPr>
        <w:t xml:space="preserve"> </w:t>
      </w:r>
      <w:r>
        <w:t>The</w:t>
      </w:r>
      <w:r>
        <w:rPr>
          <w:spacing w:val="-4"/>
        </w:rPr>
        <w:t xml:space="preserve"> </w:t>
      </w:r>
      <w:r>
        <w:t>data</w:t>
      </w:r>
      <w:r>
        <w:rPr>
          <w:spacing w:val="-4"/>
        </w:rPr>
        <w:t xml:space="preserve"> </w:t>
      </w:r>
      <w:r>
        <w:t>needs</w:t>
      </w:r>
      <w:r>
        <w:rPr>
          <w:spacing w:val="-2"/>
        </w:rPr>
        <w:t xml:space="preserve"> </w:t>
      </w:r>
      <w:r>
        <w:t>to</w:t>
      </w:r>
      <w:r>
        <w:rPr>
          <w:spacing w:val="-4"/>
        </w:rPr>
        <w:t xml:space="preserve"> </w:t>
      </w:r>
      <w:r>
        <w:t>be</w:t>
      </w:r>
      <w:r>
        <w:rPr>
          <w:spacing w:val="-3"/>
        </w:rPr>
        <w:t xml:space="preserve"> </w:t>
      </w:r>
      <w:r>
        <w:t>processed</w:t>
      </w:r>
      <w:r>
        <w:rPr>
          <w:spacing w:val="-4"/>
        </w:rPr>
        <w:t xml:space="preserve"> </w:t>
      </w:r>
      <w:r>
        <w:t>to</w:t>
      </w:r>
      <w:r>
        <w:rPr>
          <w:spacing w:val="-4"/>
        </w:rPr>
        <w:t xml:space="preserve"> </w:t>
      </w:r>
      <w:r>
        <w:t>ensure</w:t>
      </w:r>
      <w:r>
        <w:rPr>
          <w:spacing w:val="-3"/>
        </w:rPr>
        <w:t xml:space="preserve"> </w:t>
      </w:r>
      <w:r>
        <w:t xml:space="preserve">the </w:t>
      </w:r>
      <w:r>
        <w:rPr>
          <w:rFonts w:ascii="Arial"/>
          <w:b/>
        </w:rPr>
        <w:t>vital</w:t>
      </w:r>
      <w:r>
        <w:rPr>
          <w:rFonts w:ascii="Arial"/>
          <w:b/>
          <w:spacing w:val="-3"/>
        </w:rPr>
        <w:t xml:space="preserve"> </w:t>
      </w:r>
      <w:r>
        <w:rPr>
          <w:rFonts w:ascii="Arial"/>
          <w:b/>
        </w:rPr>
        <w:t>interests</w:t>
      </w:r>
      <w:r>
        <w:rPr>
          <w:rFonts w:ascii="Arial"/>
          <w:b/>
          <w:spacing w:val="-2"/>
        </w:rPr>
        <w:t xml:space="preserve"> </w:t>
      </w:r>
      <w:r>
        <w:t>of</w:t>
      </w:r>
      <w:r>
        <w:rPr>
          <w:spacing w:val="-1"/>
        </w:rPr>
        <w:t xml:space="preserve"> </w:t>
      </w:r>
      <w:r>
        <w:t>the</w:t>
      </w:r>
      <w:r>
        <w:rPr>
          <w:spacing w:val="-2"/>
        </w:rPr>
        <w:t xml:space="preserve"> </w:t>
      </w:r>
      <w:r>
        <w:t>individual</w:t>
      </w:r>
      <w:r>
        <w:rPr>
          <w:spacing w:val="-4"/>
        </w:rPr>
        <w:t xml:space="preserve"> </w:t>
      </w:r>
      <w:r>
        <w:t>or another</w:t>
      </w:r>
      <w:r>
        <w:rPr>
          <w:spacing w:val="-3"/>
        </w:rPr>
        <w:t xml:space="preserve"> </w:t>
      </w:r>
      <w:r>
        <w:t>person,</w:t>
      </w:r>
      <w:r>
        <w:rPr>
          <w:spacing w:val="-1"/>
        </w:rPr>
        <w:t xml:space="preserve"> </w:t>
      </w:r>
      <w:r>
        <w:t>where the individual is physically or legally incapable of giving consent</w:t>
      </w:r>
    </w:p>
    <w:p w14:paraId="5DFC844E" w14:textId="77777777" w:rsidR="00C639CB" w:rsidRDefault="00AB3830">
      <w:pPr>
        <w:spacing w:before="118"/>
        <w:ind w:left="263"/>
        <w:rPr>
          <w:sz w:val="20"/>
        </w:rPr>
      </w:pPr>
      <w:r>
        <w:rPr>
          <w:noProof/>
        </w:rPr>
        <w:drawing>
          <wp:inline distT="0" distB="0" distL="0" distR="0" wp14:anchorId="79D92ED1" wp14:editId="1BE6134C">
            <wp:extent cx="59553" cy="102235"/>
            <wp:effectExtent l="0" t="0" r="0" b="0"/>
            <wp:docPr id="43" name="Image 4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spacing w:val="15"/>
          <w:sz w:val="20"/>
        </w:rPr>
        <w:t xml:space="preserve"> </w:t>
      </w:r>
      <w:r>
        <w:rPr>
          <w:sz w:val="20"/>
        </w:rPr>
        <w:t>The</w:t>
      </w:r>
      <w:r>
        <w:rPr>
          <w:spacing w:val="-5"/>
          <w:sz w:val="20"/>
        </w:rPr>
        <w:t xml:space="preserve"> </w:t>
      </w:r>
      <w:r>
        <w:rPr>
          <w:sz w:val="20"/>
        </w:rPr>
        <w:t>data</w:t>
      </w:r>
      <w:r>
        <w:rPr>
          <w:spacing w:val="-5"/>
          <w:sz w:val="20"/>
        </w:rPr>
        <w:t xml:space="preserve"> </w:t>
      </w:r>
      <w:r>
        <w:rPr>
          <w:sz w:val="20"/>
        </w:rPr>
        <w:t>has</w:t>
      </w:r>
      <w:r>
        <w:rPr>
          <w:spacing w:val="-3"/>
          <w:sz w:val="20"/>
        </w:rPr>
        <w:t xml:space="preserve"> </w:t>
      </w:r>
      <w:r>
        <w:rPr>
          <w:sz w:val="20"/>
        </w:rPr>
        <w:t>already</w:t>
      </w:r>
      <w:r>
        <w:rPr>
          <w:spacing w:val="-3"/>
          <w:sz w:val="20"/>
        </w:rPr>
        <w:t xml:space="preserve"> </w:t>
      </w:r>
      <w:r>
        <w:rPr>
          <w:sz w:val="20"/>
        </w:rPr>
        <w:t>been</w:t>
      </w:r>
      <w:r>
        <w:rPr>
          <w:spacing w:val="-2"/>
          <w:sz w:val="20"/>
        </w:rPr>
        <w:t xml:space="preserve"> </w:t>
      </w:r>
      <w:r>
        <w:rPr>
          <w:sz w:val="20"/>
        </w:rPr>
        <w:t xml:space="preserve">made </w:t>
      </w:r>
      <w:r>
        <w:rPr>
          <w:rFonts w:ascii="Arial"/>
          <w:b/>
          <w:sz w:val="20"/>
        </w:rPr>
        <w:t>manifestly</w:t>
      </w:r>
      <w:r>
        <w:rPr>
          <w:rFonts w:ascii="Arial"/>
          <w:b/>
          <w:spacing w:val="-4"/>
          <w:sz w:val="20"/>
        </w:rPr>
        <w:t xml:space="preserve"> </w:t>
      </w:r>
      <w:r>
        <w:rPr>
          <w:rFonts w:ascii="Arial"/>
          <w:b/>
          <w:sz w:val="20"/>
        </w:rPr>
        <w:t xml:space="preserve">public </w:t>
      </w:r>
      <w:r>
        <w:rPr>
          <w:sz w:val="20"/>
        </w:rPr>
        <w:t>by</w:t>
      </w:r>
      <w:r>
        <w:rPr>
          <w:spacing w:val="-3"/>
          <w:sz w:val="20"/>
        </w:rPr>
        <w:t xml:space="preserve"> </w:t>
      </w:r>
      <w:r>
        <w:rPr>
          <w:sz w:val="20"/>
        </w:rPr>
        <w:t>the</w:t>
      </w:r>
      <w:r>
        <w:rPr>
          <w:spacing w:val="-4"/>
          <w:sz w:val="20"/>
        </w:rPr>
        <w:t xml:space="preserve"> </w:t>
      </w:r>
      <w:r>
        <w:rPr>
          <w:sz w:val="20"/>
        </w:rPr>
        <w:t>individual</w:t>
      </w:r>
    </w:p>
    <w:p w14:paraId="3B6C8AFD" w14:textId="77777777" w:rsidR="00C639CB" w:rsidRDefault="00AB3830">
      <w:pPr>
        <w:pStyle w:val="BodyText"/>
        <w:ind w:left="426" w:right="123" w:hanging="164"/>
        <w:rPr>
          <w:rFonts w:ascii="Arial"/>
          <w:b/>
        </w:rPr>
      </w:pPr>
      <w:r>
        <w:rPr>
          <w:noProof/>
        </w:rPr>
        <w:drawing>
          <wp:inline distT="0" distB="0" distL="0" distR="0" wp14:anchorId="647EF863" wp14:editId="760BED7D">
            <wp:extent cx="59553" cy="102235"/>
            <wp:effectExtent l="0" t="0" r="0" b="0"/>
            <wp:docPr id="44" name="Image 4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spacing w:val="17"/>
        </w:rPr>
        <w:t xml:space="preserve"> </w:t>
      </w:r>
      <w:r>
        <w:t>The</w:t>
      </w:r>
      <w:r>
        <w:rPr>
          <w:spacing w:val="-4"/>
        </w:rPr>
        <w:t xml:space="preserve"> </w:t>
      </w:r>
      <w:r>
        <w:t>data</w:t>
      </w:r>
      <w:r>
        <w:rPr>
          <w:spacing w:val="-4"/>
        </w:rPr>
        <w:t xml:space="preserve"> </w:t>
      </w:r>
      <w:r>
        <w:t>needs</w:t>
      </w:r>
      <w:r>
        <w:rPr>
          <w:spacing w:val="-2"/>
        </w:rPr>
        <w:t xml:space="preserve"> </w:t>
      </w:r>
      <w:r>
        <w:t>to</w:t>
      </w:r>
      <w:r>
        <w:rPr>
          <w:spacing w:val="-4"/>
        </w:rPr>
        <w:t xml:space="preserve"> </w:t>
      </w:r>
      <w:r>
        <w:t>be</w:t>
      </w:r>
      <w:r>
        <w:rPr>
          <w:spacing w:val="-3"/>
        </w:rPr>
        <w:t xml:space="preserve"> </w:t>
      </w:r>
      <w:r>
        <w:t>processed</w:t>
      </w:r>
      <w:r>
        <w:rPr>
          <w:spacing w:val="-4"/>
        </w:rPr>
        <w:t xml:space="preserve"> </w:t>
      </w:r>
      <w:r>
        <w:t>for</w:t>
      </w:r>
      <w:r>
        <w:rPr>
          <w:spacing w:val="-2"/>
        </w:rPr>
        <w:t xml:space="preserve"> </w:t>
      </w:r>
      <w:r>
        <w:t>or</w:t>
      </w:r>
      <w:r>
        <w:rPr>
          <w:spacing w:val="-3"/>
        </w:rPr>
        <w:t xml:space="preserve"> </w:t>
      </w:r>
      <w:r>
        <w:t>in</w:t>
      </w:r>
      <w:r>
        <w:rPr>
          <w:spacing w:val="-3"/>
        </w:rPr>
        <w:t xml:space="preserve"> </w:t>
      </w:r>
      <w:r>
        <w:t>connection</w:t>
      </w:r>
      <w:r>
        <w:rPr>
          <w:spacing w:val="-4"/>
        </w:rPr>
        <w:t xml:space="preserve"> </w:t>
      </w:r>
      <w:r>
        <w:t>with</w:t>
      </w:r>
      <w:r>
        <w:rPr>
          <w:spacing w:val="-4"/>
        </w:rPr>
        <w:t xml:space="preserve"> </w:t>
      </w:r>
      <w:r>
        <w:t>legal</w:t>
      </w:r>
      <w:r>
        <w:rPr>
          <w:spacing w:val="-4"/>
        </w:rPr>
        <w:t xml:space="preserve"> </w:t>
      </w:r>
      <w:r>
        <w:t>proceedings,</w:t>
      </w:r>
      <w:r>
        <w:rPr>
          <w:spacing w:val="-3"/>
        </w:rPr>
        <w:t xml:space="preserve"> </w:t>
      </w:r>
      <w:r>
        <w:t>to</w:t>
      </w:r>
      <w:r>
        <w:rPr>
          <w:spacing w:val="-3"/>
        </w:rPr>
        <w:t xml:space="preserve"> </w:t>
      </w:r>
      <w:r>
        <w:t>obtain</w:t>
      </w:r>
      <w:r>
        <w:rPr>
          <w:spacing w:val="-1"/>
        </w:rPr>
        <w:t xml:space="preserve"> </w:t>
      </w:r>
      <w:r>
        <w:t>legal</w:t>
      </w:r>
      <w:r>
        <w:rPr>
          <w:spacing w:val="-2"/>
        </w:rPr>
        <w:t xml:space="preserve"> </w:t>
      </w:r>
      <w:r>
        <w:t>advice,</w:t>
      </w:r>
      <w:r>
        <w:rPr>
          <w:spacing w:val="-3"/>
        </w:rPr>
        <w:t xml:space="preserve"> </w:t>
      </w:r>
      <w:r>
        <w:t>or</w:t>
      </w:r>
      <w:r>
        <w:rPr>
          <w:spacing w:val="-3"/>
        </w:rPr>
        <w:t xml:space="preserve"> </w:t>
      </w:r>
      <w:r>
        <w:t xml:space="preserve">for the establishment, exercise or </w:t>
      </w:r>
      <w:proofErr w:type="spellStart"/>
      <w:r>
        <w:t>defence</w:t>
      </w:r>
      <w:proofErr w:type="spellEnd"/>
      <w:r>
        <w:t xml:space="preserve"> of </w:t>
      </w:r>
      <w:r>
        <w:rPr>
          <w:rFonts w:ascii="Arial"/>
          <w:b/>
        </w:rPr>
        <w:t>legal rights</w:t>
      </w:r>
    </w:p>
    <w:p w14:paraId="4E1CDFE7" w14:textId="77777777" w:rsidR="00C639CB" w:rsidRDefault="00AB3830">
      <w:pPr>
        <w:spacing w:before="121"/>
        <w:ind w:left="263"/>
        <w:rPr>
          <w:sz w:val="20"/>
        </w:rPr>
      </w:pPr>
      <w:r>
        <w:rPr>
          <w:noProof/>
        </w:rPr>
        <w:drawing>
          <wp:inline distT="0" distB="0" distL="0" distR="0" wp14:anchorId="42A2DA75" wp14:editId="7CA392B1">
            <wp:extent cx="59553" cy="102235"/>
            <wp:effectExtent l="0" t="0" r="0" b="0"/>
            <wp:docPr id="45" name="Image 4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spacing w:val="15"/>
          <w:sz w:val="20"/>
        </w:rPr>
        <w:t xml:space="preserve"> </w:t>
      </w:r>
      <w:r>
        <w:rPr>
          <w:sz w:val="20"/>
        </w:rPr>
        <w:t>The</w:t>
      </w:r>
      <w:r>
        <w:rPr>
          <w:spacing w:val="-5"/>
          <w:sz w:val="20"/>
        </w:rPr>
        <w:t xml:space="preserve"> </w:t>
      </w:r>
      <w:r>
        <w:rPr>
          <w:sz w:val="20"/>
        </w:rPr>
        <w:t>data</w:t>
      </w:r>
      <w:r>
        <w:rPr>
          <w:spacing w:val="-5"/>
          <w:sz w:val="20"/>
        </w:rPr>
        <w:t xml:space="preserve"> </w:t>
      </w:r>
      <w:r>
        <w:rPr>
          <w:sz w:val="20"/>
        </w:rPr>
        <w:t>needs</w:t>
      </w:r>
      <w:r>
        <w:rPr>
          <w:spacing w:val="-3"/>
          <w:sz w:val="20"/>
        </w:rPr>
        <w:t xml:space="preserve"> </w:t>
      </w:r>
      <w:r>
        <w:rPr>
          <w:sz w:val="20"/>
        </w:rPr>
        <w:t>to</w:t>
      </w:r>
      <w:r>
        <w:rPr>
          <w:spacing w:val="-5"/>
          <w:sz w:val="20"/>
        </w:rPr>
        <w:t xml:space="preserve"> </w:t>
      </w:r>
      <w:r>
        <w:rPr>
          <w:sz w:val="20"/>
        </w:rPr>
        <w:t>be</w:t>
      </w:r>
      <w:r>
        <w:rPr>
          <w:spacing w:val="-4"/>
          <w:sz w:val="20"/>
        </w:rPr>
        <w:t xml:space="preserve"> </w:t>
      </w:r>
      <w:r>
        <w:rPr>
          <w:sz w:val="20"/>
        </w:rPr>
        <w:t>processed</w:t>
      </w:r>
      <w:r>
        <w:rPr>
          <w:spacing w:val="-5"/>
          <w:sz w:val="20"/>
        </w:rPr>
        <w:t xml:space="preserve"> </w:t>
      </w:r>
      <w:r>
        <w:rPr>
          <w:sz w:val="20"/>
        </w:rPr>
        <w:t>for</w:t>
      </w:r>
      <w:r>
        <w:rPr>
          <w:spacing w:val="-3"/>
          <w:sz w:val="20"/>
        </w:rPr>
        <w:t xml:space="preserve"> </w:t>
      </w:r>
      <w:r>
        <w:rPr>
          <w:sz w:val="20"/>
        </w:rPr>
        <w:t>reasons</w:t>
      </w:r>
      <w:r>
        <w:rPr>
          <w:spacing w:val="-2"/>
          <w:sz w:val="20"/>
        </w:rPr>
        <w:t xml:space="preserve"> </w:t>
      </w:r>
      <w:r>
        <w:rPr>
          <w:sz w:val="20"/>
        </w:rPr>
        <w:t xml:space="preserve">of </w:t>
      </w:r>
      <w:r>
        <w:rPr>
          <w:rFonts w:ascii="Arial"/>
          <w:b/>
          <w:sz w:val="20"/>
        </w:rPr>
        <w:t>substantial</w:t>
      </w:r>
      <w:r>
        <w:rPr>
          <w:rFonts w:ascii="Arial"/>
          <w:b/>
          <w:spacing w:val="-4"/>
          <w:sz w:val="20"/>
        </w:rPr>
        <w:t xml:space="preserve"> </w:t>
      </w:r>
      <w:r>
        <w:rPr>
          <w:rFonts w:ascii="Arial"/>
          <w:b/>
          <w:sz w:val="20"/>
        </w:rPr>
        <w:t>public</w:t>
      </w:r>
      <w:r>
        <w:rPr>
          <w:rFonts w:ascii="Arial"/>
          <w:b/>
          <w:spacing w:val="-5"/>
          <w:sz w:val="20"/>
        </w:rPr>
        <w:t xml:space="preserve"> </w:t>
      </w:r>
      <w:r>
        <w:rPr>
          <w:rFonts w:ascii="Arial"/>
          <w:b/>
          <w:sz w:val="20"/>
        </w:rPr>
        <w:t xml:space="preserve">interest </w:t>
      </w:r>
      <w:r>
        <w:rPr>
          <w:sz w:val="20"/>
        </w:rPr>
        <w:t>as</w:t>
      </w:r>
      <w:r>
        <w:rPr>
          <w:spacing w:val="-3"/>
          <w:sz w:val="20"/>
        </w:rPr>
        <w:t xml:space="preserve"> </w:t>
      </w:r>
      <w:r>
        <w:rPr>
          <w:sz w:val="20"/>
        </w:rPr>
        <w:t>defined</w:t>
      </w:r>
      <w:r>
        <w:rPr>
          <w:spacing w:val="-4"/>
          <w:sz w:val="20"/>
        </w:rPr>
        <w:t xml:space="preserve"> </w:t>
      </w:r>
      <w:r>
        <w:rPr>
          <w:sz w:val="20"/>
        </w:rPr>
        <w:t>in</w:t>
      </w:r>
      <w:r>
        <w:rPr>
          <w:spacing w:val="-4"/>
          <w:sz w:val="20"/>
        </w:rPr>
        <w:t xml:space="preserve"> </w:t>
      </w:r>
      <w:r>
        <w:rPr>
          <w:sz w:val="20"/>
        </w:rPr>
        <w:t>legislation</w:t>
      </w:r>
    </w:p>
    <w:p w14:paraId="44C69282" w14:textId="77777777" w:rsidR="00C639CB" w:rsidRDefault="00AB3830">
      <w:pPr>
        <w:pStyle w:val="BodyText"/>
        <w:spacing w:before="120"/>
      </w:pPr>
      <w:r>
        <w:t>Whenever</w:t>
      </w:r>
      <w:r>
        <w:rPr>
          <w:spacing w:val="-4"/>
        </w:rPr>
        <w:t xml:space="preserve"> </w:t>
      </w:r>
      <w:r>
        <w:t>we</w:t>
      </w:r>
      <w:r>
        <w:rPr>
          <w:spacing w:val="-4"/>
        </w:rPr>
        <w:t xml:space="preserve"> </w:t>
      </w:r>
      <w:r>
        <w:t>first</w:t>
      </w:r>
      <w:r>
        <w:rPr>
          <w:spacing w:val="-4"/>
        </w:rPr>
        <w:t xml:space="preserve"> </w:t>
      </w:r>
      <w:r>
        <w:t>collect</w:t>
      </w:r>
      <w:r>
        <w:rPr>
          <w:spacing w:val="-2"/>
        </w:rPr>
        <w:t xml:space="preserve"> </w:t>
      </w:r>
      <w:r>
        <w:t>personal</w:t>
      </w:r>
      <w:r>
        <w:rPr>
          <w:spacing w:val="-3"/>
        </w:rPr>
        <w:t xml:space="preserve"> </w:t>
      </w:r>
      <w:r>
        <w:t>data</w:t>
      </w:r>
      <w:r>
        <w:rPr>
          <w:spacing w:val="-4"/>
        </w:rPr>
        <w:t xml:space="preserve"> </w:t>
      </w:r>
      <w:r>
        <w:t>directly</w:t>
      </w:r>
      <w:r>
        <w:rPr>
          <w:spacing w:val="-3"/>
        </w:rPr>
        <w:t xml:space="preserve"> </w:t>
      </w:r>
      <w:r>
        <w:t>from</w:t>
      </w:r>
      <w:r>
        <w:rPr>
          <w:spacing w:val="-4"/>
        </w:rPr>
        <w:t xml:space="preserve"> </w:t>
      </w:r>
      <w:r>
        <w:t>individuals,</w:t>
      </w:r>
      <w:r>
        <w:rPr>
          <w:spacing w:val="-4"/>
        </w:rPr>
        <w:t xml:space="preserve"> </w:t>
      </w:r>
      <w:r>
        <w:t>we</w:t>
      </w:r>
      <w:r>
        <w:rPr>
          <w:spacing w:val="-2"/>
        </w:rPr>
        <w:t xml:space="preserve"> </w:t>
      </w:r>
      <w:r>
        <w:t>will</w:t>
      </w:r>
      <w:r>
        <w:rPr>
          <w:spacing w:val="-3"/>
        </w:rPr>
        <w:t xml:space="preserve"> </w:t>
      </w:r>
      <w:r>
        <w:t>provide</w:t>
      </w:r>
      <w:r>
        <w:rPr>
          <w:spacing w:val="-5"/>
        </w:rPr>
        <w:t xml:space="preserve"> </w:t>
      </w:r>
      <w:r>
        <w:t>them</w:t>
      </w:r>
      <w:r>
        <w:rPr>
          <w:spacing w:val="-4"/>
        </w:rPr>
        <w:t xml:space="preserve"> </w:t>
      </w:r>
      <w:r>
        <w:t>with</w:t>
      </w:r>
      <w:r>
        <w:rPr>
          <w:spacing w:val="-2"/>
        </w:rPr>
        <w:t xml:space="preserve"> </w:t>
      </w:r>
      <w:r>
        <w:t>the</w:t>
      </w:r>
      <w:r>
        <w:rPr>
          <w:spacing w:val="-2"/>
        </w:rPr>
        <w:t xml:space="preserve"> </w:t>
      </w:r>
      <w:r>
        <w:t>relevant information required by data protection law.</w:t>
      </w:r>
    </w:p>
    <w:p w14:paraId="10EF6D28" w14:textId="77777777" w:rsidR="00C639CB" w:rsidRDefault="00AB3830">
      <w:pPr>
        <w:pStyle w:val="BodyText"/>
        <w:spacing w:before="119"/>
        <w:ind w:right="123"/>
      </w:pPr>
      <w:r>
        <w:t>We</w:t>
      </w:r>
      <w:r>
        <w:rPr>
          <w:spacing w:val="-3"/>
        </w:rPr>
        <w:t xml:space="preserve"> </w:t>
      </w:r>
      <w:r>
        <w:t>will</w:t>
      </w:r>
      <w:r>
        <w:rPr>
          <w:spacing w:val="-4"/>
        </w:rPr>
        <w:t xml:space="preserve"> </w:t>
      </w:r>
      <w:r>
        <w:t>always</w:t>
      </w:r>
      <w:r>
        <w:rPr>
          <w:spacing w:val="-3"/>
        </w:rPr>
        <w:t xml:space="preserve"> </w:t>
      </w:r>
      <w:r>
        <w:t>consider</w:t>
      </w:r>
      <w:r>
        <w:rPr>
          <w:spacing w:val="-3"/>
        </w:rPr>
        <w:t xml:space="preserve"> </w:t>
      </w:r>
      <w:r>
        <w:t>the</w:t>
      </w:r>
      <w:r>
        <w:rPr>
          <w:spacing w:val="-2"/>
        </w:rPr>
        <w:t xml:space="preserve"> </w:t>
      </w:r>
      <w:r>
        <w:t>fairness</w:t>
      </w:r>
      <w:r>
        <w:rPr>
          <w:spacing w:val="-3"/>
        </w:rPr>
        <w:t xml:space="preserve"> </w:t>
      </w:r>
      <w:r>
        <w:t>of</w:t>
      </w:r>
      <w:r>
        <w:rPr>
          <w:spacing w:val="-3"/>
        </w:rPr>
        <w:t xml:space="preserve"> </w:t>
      </w:r>
      <w:r>
        <w:t>our</w:t>
      </w:r>
      <w:r>
        <w:rPr>
          <w:spacing w:val="-1"/>
        </w:rPr>
        <w:t xml:space="preserve"> </w:t>
      </w:r>
      <w:r>
        <w:t>data</w:t>
      </w:r>
      <w:r>
        <w:rPr>
          <w:spacing w:val="-3"/>
        </w:rPr>
        <w:t xml:space="preserve"> </w:t>
      </w:r>
      <w:r>
        <w:t>processing.</w:t>
      </w:r>
      <w:r>
        <w:rPr>
          <w:spacing w:val="-2"/>
        </w:rPr>
        <w:t xml:space="preserve"> </w:t>
      </w:r>
      <w:r>
        <w:t>We</w:t>
      </w:r>
      <w:r>
        <w:rPr>
          <w:spacing w:val="-2"/>
        </w:rPr>
        <w:t xml:space="preserve"> </w:t>
      </w:r>
      <w:r>
        <w:t>will</w:t>
      </w:r>
      <w:r>
        <w:rPr>
          <w:spacing w:val="-3"/>
        </w:rPr>
        <w:t xml:space="preserve"> </w:t>
      </w:r>
      <w:r>
        <w:t>ensure</w:t>
      </w:r>
      <w:r>
        <w:rPr>
          <w:spacing w:val="-3"/>
        </w:rPr>
        <w:t xml:space="preserve"> </w:t>
      </w:r>
      <w:r>
        <w:t>we</w:t>
      </w:r>
      <w:r>
        <w:rPr>
          <w:spacing w:val="-3"/>
        </w:rPr>
        <w:t xml:space="preserve"> </w:t>
      </w:r>
      <w:r>
        <w:t>do</w:t>
      </w:r>
      <w:r>
        <w:rPr>
          <w:spacing w:val="-2"/>
        </w:rPr>
        <w:t xml:space="preserve"> </w:t>
      </w:r>
      <w:r>
        <w:t>not</w:t>
      </w:r>
      <w:r>
        <w:rPr>
          <w:spacing w:val="-3"/>
        </w:rPr>
        <w:t xml:space="preserve"> </w:t>
      </w:r>
      <w:r>
        <w:t>handle</w:t>
      </w:r>
      <w:r>
        <w:rPr>
          <w:spacing w:val="-2"/>
        </w:rPr>
        <w:t xml:space="preserve"> </w:t>
      </w:r>
      <w:r>
        <w:t>personal</w:t>
      </w:r>
      <w:r>
        <w:rPr>
          <w:spacing w:val="-3"/>
        </w:rPr>
        <w:t xml:space="preserve"> </w:t>
      </w:r>
      <w:r>
        <w:t>data</w:t>
      </w:r>
      <w:r>
        <w:rPr>
          <w:spacing w:val="-2"/>
        </w:rPr>
        <w:t xml:space="preserve"> </w:t>
      </w:r>
      <w:r>
        <w:t xml:space="preserve">in ways that individuals would not reasonably </w:t>
      </w:r>
      <w:proofErr w:type="gramStart"/>
      <w:r>
        <w:t>expect, or</w:t>
      </w:r>
      <w:proofErr w:type="gramEnd"/>
      <w:r>
        <w:t xml:space="preserve"> use personal data in ways which have unjustified adverse effects on them.</w:t>
      </w:r>
    </w:p>
    <w:p w14:paraId="4C3B4889" w14:textId="77777777" w:rsidR="00C639CB" w:rsidRDefault="00C639CB">
      <w:pPr>
        <w:pStyle w:val="BodyText"/>
        <w:spacing w:before="12"/>
        <w:ind w:left="0"/>
      </w:pPr>
    </w:p>
    <w:p w14:paraId="195A81AB" w14:textId="77777777" w:rsidR="00C639CB" w:rsidRDefault="00AB3830">
      <w:pPr>
        <w:pStyle w:val="Heading2"/>
        <w:numPr>
          <w:ilvl w:val="1"/>
          <w:numId w:val="5"/>
        </w:numPr>
        <w:tabs>
          <w:tab w:val="left" w:pos="487"/>
        </w:tabs>
        <w:spacing w:before="0"/>
        <w:ind w:left="487" w:hanging="401"/>
      </w:pPr>
      <w:r>
        <w:rPr>
          <w:color w:val="12253E"/>
        </w:rPr>
        <w:t>Limitation,</w:t>
      </w:r>
      <w:r>
        <w:rPr>
          <w:color w:val="12253E"/>
          <w:spacing w:val="-5"/>
        </w:rPr>
        <w:t xml:space="preserve"> </w:t>
      </w:r>
      <w:proofErr w:type="spellStart"/>
      <w:r>
        <w:rPr>
          <w:color w:val="12253E"/>
        </w:rPr>
        <w:t>minimisation</w:t>
      </w:r>
      <w:proofErr w:type="spellEnd"/>
      <w:r>
        <w:rPr>
          <w:color w:val="12253E"/>
          <w:spacing w:val="-4"/>
        </w:rPr>
        <w:t xml:space="preserve"> </w:t>
      </w:r>
      <w:r>
        <w:rPr>
          <w:color w:val="12253E"/>
        </w:rPr>
        <w:t>and</w:t>
      </w:r>
      <w:r>
        <w:rPr>
          <w:color w:val="12253E"/>
          <w:spacing w:val="-6"/>
        </w:rPr>
        <w:t xml:space="preserve"> </w:t>
      </w:r>
      <w:r>
        <w:rPr>
          <w:color w:val="12253E"/>
          <w:spacing w:val="-2"/>
        </w:rPr>
        <w:t>accuracy</w:t>
      </w:r>
    </w:p>
    <w:p w14:paraId="402D450D" w14:textId="77777777" w:rsidR="00C639CB" w:rsidRDefault="00AB3830">
      <w:pPr>
        <w:pStyle w:val="BodyText"/>
        <w:spacing w:before="119"/>
        <w:ind w:right="123"/>
      </w:pPr>
      <w:r>
        <w:t>We</w:t>
      </w:r>
      <w:r>
        <w:rPr>
          <w:spacing w:val="-4"/>
        </w:rPr>
        <w:t xml:space="preserve"> </w:t>
      </w:r>
      <w:r>
        <w:t>will</w:t>
      </w:r>
      <w:r>
        <w:rPr>
          <w:spacing w:val="-5"/>
        </w:rPr>
        <w:t xml:space="preserve"> </w:t>
      </w:r>
      <w:r>
        <w:t>only</w:t>
      </w:r>
      <w:r>
        <w:rPr>
          <w:spacing w:val="-3"/>
        </w:rPr>
        <w:t xml:space="preserve"> </w:t>
      </w:r>
      <w:r>
        <w:t>collect</w:t>
      </w:r>
      <w:r>
        <w:rPr>
          <w:spacing w:val="-2"/>
        </w:rPr>
        <w:t xml:space="preserve"> </w:t>
      </w:r>
      <w:r>
        <w:t>personal</w:t>
      </w:r>
      <w:r>
        <w:rPr>
          <w:spacing w:val="-5"/>
        </w:rPr>
        <w:t xml:space="preserve"> </w:t>
      </w:r>
      <w:r>
        <w:t>data</w:t>
      </w:r>
      <w:r>
        <w:rPr>
          <w:spacing w:val="-3"/>
        </w:rPr>
        <w:t xml:space="preserve"> </w:t>
      </w:r>
      <w:r>
        <w:t>for</w:t>
      </w:r>
      <w:r>
        <w:rPr>
          <w:spacing w:val="-4"/>
        </w:rPr>
        <w:t xml:space="preserve"> </w:t>
      </w:r>
      <w:proofErr w:type="gramStart"/>
      <w:r>
        <w:t>specified,</w:t>
      </w:r>
      <w:proofErr w:type="gramEnd"/>
      <w:r>
        <w:rPr>
          <w:spacing w:val="-4"/>
        </w:rPr>
        <w:t xml:space="preserve"> </w:t>
      </w:r>
      <w:r>
        <w:t>explicit</w:t>
      </w:r>
      <w:r>
        <w:rPr>
          <w:spacing w:val="-4"/>
        </w:rPr>
        <w:t xml:space="preserve"> </w:t>
      </w:r>
      <w:r>
        <w:t>and</w:t>
      </w:r>
      <w:r>
        <w:rPr>
          <w:spacing w:val="-2"/>
        </w:rPr>
        <w:t xml:space="preserve"> </w:t>
      </w:r>
      <w:r>
        <w:t>legitimate</w:t>
      </w:r>
      <w:r>
        <w:rPr>
          <w:spacing w:val="-5"/>
        </w:rPr>
        <w:t xml:space="preserve"> </w:t>
      </w:r>
      <w:r>
        <w:t>reasons.</w:t>
      </w:r>
      <w:r>
        <w:rPr>
          <w:spacing w:val="-2"/>
        </w:rPr>
        <w:t xml:space="preserve"> </w:t>
      </w:r>
      <w:r>
        <w:t>We</w:t>
      </w:r>
      <w:r>
        <w:rPr>
          <w:spacing w:val="-4"/>
        </w:rPr>
        <w:t xml:space="preserve"> </w:t>
      </w:r>
      <w:r>
        <w:t>will</w:t>
      </w:r>
      <w:r>
        <w:rPr>
          <w:spacing w:val="-3"/>
        </w:rPr>
        <w:t xml:space="preserve"> </w:t>
      </w:r>
      <w:r>
        <w:t>explain</w:t>
      </w:r>
      <w:r>
        <w:rPr>
          <w:spacing w:val="-2"/>
        </w:rPr>
        <w:t xml:space="preserve"> </w:t>
      </w:r>
      <w:r>
        <w:t>these</w:t>
      </w:r>
      <w:r>
        <w:rPr>
          <w:spacing w:val="-4"/>
        </w:rPr>
        <w:t xml:space="preserve"> </w:t>
      </w:r>
      <w:r>
        <w:t>reasons to the individuals when we first collect their data.</w:t>
      </w:r>
    </w:p>
    <w:p w14:paraId="23BEEBF3" w14:textId="77777777" w:rsidR="00C639CB" w:rsidRDefault="00AB3830">
      <w:pPr>
        <w:pStyle w:val="BodyText"/>
        <w:spacing w:before="119"/>
      </w:pPr>
      <w:r>
        <w:t>If</w:t>
      </w:r>
      <w:r>
        <w:rPr>
          <w:spacing w:val="-4"/>
        </w:rPr>
        <w:t xml:space="preserve"> </w:t>
      </w:r>
      <w:r>
        <w:t>we</w:t>
      </w:r>
      <w:r>
        <w:rPr>
          <w:spacing w:val="-5"/>
        </w:rPr>
        <w:t xml:space="preserve"> </w:t>
      </w:r>
      <w:r>
        <w:t>want</w:t>
      </w:r>
      <w:r>
        <w:rPr>
          <w:spacing w:val="-2"/>
        </w:rPr>
        <w:t xml:space="preserve"> </w:t>
      </w:r>
      <w:r>
        <w:t>to</w:t>
      </w:r>
      <w:r>
        <w:rPr>
          <w:spacing w:val="-5"/>
        </w:rPr>
        <w:t xml:space="preserve"> </w:t>
      </w:r>
      <w:r>
        <w:t>use</w:t>
      </w:r>
      <w:r>
        <w:rPr>
          <w:spacing w:val="-2"/>
        </w:rPr>
        <w:t xml:space="preserve"> </w:t>
      </w:r>
      <w:r>
        <w:t>personal</w:t>
      </w:r>
      <w:r>
        <w:rPr>
          <w:spacing w:val="-3"/>
        </w:rPr>
        <w:t xml:space="preserve"> </w:t>
      </w:r>
      <w:r>
        <w:t>data</w:t>
      </w:r>
      <w:r>
        <w:rPr>
          <w:spacing w:val="-2"/>
        </w:rPr>
        <w:t xml:space="preserve"> </w:t>
      </w:r>
      <w:r>
        <w:t>for</w:t>
      </w:r>
      <w:r>
        <w:rPr>
          <w:spacing w:val="-4"/>
        </w:rPr>
        <w:t xml:space="preserve"> </w:t>
      </w:r>
      <w:r>
        <w:t>reasons</w:t>
      </w:r>
      <w:r>
        <w:rPr>
          <w:spacing w:val="-3"/>
        </w:rPr>
        <w:t xml:space="preserve"> </w:t>
      </w:r>
      <w:r>
        <w:t>other</w:t>
      </w:r>
      <w:r>
        <w:rPr>
          <w:spacing w:val="-4"/>
        </w:rPr>
        <w:t xml:space="preserve"> </w:t>
      </w:r>
      <w:r>
        <w:t>than</w:t>
      </w:r>
      <w:r>
        <w:rPr>
          <w:spacing w:val="-2"/>
        </w:rPr>
        <w:t xml:space="preserve"> </w:t>
      </w:r>
      <w:r>
        <w:t>those</w:t>
      </w:r>
      <w:r>
        <w:rPr>
          <w:spacing w:val="-2"/>
        </w:rPr>
        <w:t xml:space="preserve"> </w:t>
      </w:r>
      <w:r>
        <w:t>given</w:t>
      </w:r>
      <w:r>
        <w:rPr>
          <w:spacing w:val="-2"/>
        </w:rPr>
        <w:t xml:space="preserve"> </w:t>
      </w:r>
      <w:r>
        <w:t>when</w:t>
      </w:r>
      <w:r>
        <w:rPr>
          <w:spacing w:val="-4"/>
        </w:rPr>
        <w:t xml:space="preserve"> </w:t>
      </w:r>
      <w:r>
        <w:t>we</w:t>
      </w:r>
      <w:r>
        <w:rPr>
          <w:spacing w:val="-2"/>
        </w:rPr>
        <w:t xml:space="preserve"> </w:t>
      </w:r>
      <w:r>
        <w:t>first</w:t>
      </w:r>
      <w:r>
        <w:rPr>
          <w:spacing w:val="-2"/>
        </w:rPr>
        <w:t xml:space="preserve"> </w:t>
      </w:r>
      <w:r>
        <w:t>obtained</w:t>
      </w:r>
      <w:r>
        <w:rPr>
          <w:spacing w:val="-4"/>
        </w:rPr>
        <w:t xml:space="preserve"> </w:t>
      </w:r>
      <w:r>
        <w:t>it,</w:t>
      </w:r>
      <w:r>
        <w:rPr>
          <w:spacing w:val="-4"/>
        </w:rPr>
        <w:t xml:space="preserve"> </w:t>
      </w:r>
      <w:r>
        <w:t>we</w:t>
      </w:r>
      <w:r>
        <w:rPr>
          <w:spacing w:val="-2"/>
        </w:rPr>
        <w:t xml:space="preserve"> </w:t>
      </w:r>
      <w:r>
        <w:t>will</w:t>
      </w:r>
      <w:r>
        <w:rPr>
          <w:spacing w:val="-3"/>
        </w:rPr>
        <w:t xml:space="preserve"> </w:t>
      </w:r>
      <w:r>
        <w:t>inform</w:t>
      </w:r>
      <w:r>
        <w:rPr>
          <w:spacing w:val="-4"/>
        </w:rPr>
        <w:t xml:space="preserve"> </w:t>
      </w:r>
      <w:r>
        <w:t xml:space="preserve">the individuals concerned before we do </w:t>
      </w:r>
      <w:proofErr w:type="gramStart"/>
      <w:r>
        <w:t>so, and</w:t>
      </w:r>
      <w:proofErr w:type="gramEnd"/>
      <w:r>
        <w:t xml:space="preserve"> seek consent where necessary.</w:t>
      </w:r>
    </w:p>
    <w:p w14:paraId="6E6E9627" w14:textId="77777777" w:rsidR="00C639CB" w:rsidRDefault="00AB3830">
      <w:pPr>
        <w:pStyle w:val="BodyText"/>
      </w:pPr>
      <w:r>
        <w:t>Staff</w:t>
      </w:r>
      <w:r>
        <w:rPr>
          <w:spacing w:val="-5"/>
        </w:rPr>
        <w:t xml:space="preserve"> </w:t>
      </w:r>
      <w:r>
        <w:t>must</w:t>
      </w:r>
      <w:r>
        <w:rPr>
          <w:spacing w:val="-4"/>
        </w:rPr>
        <w:t xml:space="preserve"> </w:t>
      </w:r>
      <w:r>
        <w:t>only</w:t>
      </w:r>
      <w:r>
        <w:rPr>
          <w:spacing w:val="-5"/>
        </w:rPr>
        <w:t xml:space="preserve"> </w:t>
      </w:r>
      <w:r>
        <w:t>process</w:t>
      </w:r>
      <w:r>
        <w:rPr>
          <w:spacing w:val="-5"/>
        </w:rPr>
        <w:t xml:space="preserve"> </w:t>
      </w:r>
      <w:r>
        <w:t>personal</w:t>
      </w:r>
      <w:r>
        <w:rPr>
          <w:spacing w:val="-5"/>
        </w:rPr>
        <w:t xml:space="preserve"> </w:t>
      </w:r>
      <w:r>
        <w:t>data</w:t>
      </w:r>
      <w:r>
        <w:rPr>
          <w:spacing w:val="-6"/>
        </w:rPr>
        <w:t xml:space="preserve"> </w:t>
      </w:r>
      <w:r>
        <w:t>where</w:t>
      </w:r>
      <w:r>
        <w:rPr>
          <w:spacing w:val="-6"/>
        </w:rPr>
        <w:t xml:space="preserve"> </w:t>
      </w:r>
      <w:r>
        <w:t>it</w:t>
      </w:r>
      <w:r>
        <w:rPr>
          <w:spacing w:val="-6"/>
        </w:rPr>
        <w:t xml:space="preserve"> </w:t>
      </w:r>
      <w:r>
        <w:t>is</w:t>
      </w:r>
      <w:r>
        <w:rPr>
          <w:spacing w:val="-5"/>
        </w:rPr>
        <w:t xml:space="preserve"> </w:t>
      </w:r>
      <w:r>
        <w:t>necessary</w:t>
      </w:r>
      <w:r>
        <w:rPr>
          <w:spacing w:val="-5"/>
        </w:rPr>
        <w:t xml:space="preserve"> </w:t>
      </w:r>
      <w:proofErr w:type="gramStart"/>
      <w:r>
        <w:t>in</w:t>
      </w:r>
      <w:r>
        <w:rPr>
          <w:spacing w:val="-6"/>
        </w:rPr>
        <w:t xml:space="preserve"> </w:t>
      </w:r>
      <w:r>
        <w:t>order</w:t>
      </w:r>
      <w:r>
        <w:rPr>
          <w:spacing w:val="-5"/>
        </w:rPr>
        <w:t xml:space="preserve"> </w:t>
      </w:r>
      <w:r>
        <w:t>to</w:t>
      </w:r>
      <w:proofErr w:type="gramEnd"/>
      <w:r>
        <w:rPr>
          <w:spacing w:val="-4"/>
        </w:rPr>
        <w:t xml:space="preserve"> </w:t>
      </w:r>
      <w:r>
        <w:t>do</w:t>
      </w:r>
      <w:r>
        <w:rPr>
          <w:spacing w:val="-4"/>
        </w:rPr>
        <w:t xml:space="preserve"> </w:t>
      </w:r>
      <w:r>
        <w:t>their</w:t>
      </w:r>
      <w:r>
        <w:rPr>
          <w:spacing w:val="-5"/>
        </w:rPr>
        <w:t xml:space="preserve"> </w:t>
      </w:r>
      <w:r>
        <w:rPr>
          <w:spacing w:val="-2"/>
        </w:rPr>
        <w:t>jobs.</w:t>
      </w:r>
    </w:p>
    <w:p w14:paraId="23833DF2" w14:textId="77777777" w:rsidR="00C639CB" w:rsidRDefault="00AB3830">
      <w:pPr>
        <w:pStyle w:val="BodyText"/>
        <w:spacing w:before="120"/>
      </w:pPr>
      <w:r>
        <w:t>We</w:t>
      </w:r>
      <w:r>
        <w:rPr>
          <w:spacing w:val="-4"/>
        </w:rPr>
        <w:t xml:space="preserve"> </w:t>
      </w:r>
      <w:r>
        <w:t>will</w:t>
      </w:r>
      <w:r>
        <w:rPr>
          <w:spacing w:val="-5"/>
        </w:rPr>
        <w:t xml:space="preserve"> </w:t>
      </w:r>
      <w:r>
        <w:t>keep</w:t>
      </w:r>
      <w:r>
        <w:rPr>
          <w:spacing w:val="-4"/>
        </w:rPr>
        <w:t xml:space="preserve"> </w:t>
      </w:r>
      <w:r>
        <w:t>data</w:t>
      </w:r>
      <w:r>
        <w:rPr>
          <w:spacing w:val="-3"/>
        </w:rPr>
        <w:t xml:space="preserve"> </w:t>
      </w:r>
      <w:r>
        <w:t>accurate</w:t>
      </w:r>
      <w:r>
        <w:rPr>
          <w:spacing w:val="-2"/>
        </w:rPr>
        <w:t xml:space="preserve"> </w:t>
      </w:r>
      <w:r>
        <w:t>and,</w:t>
      </w:r>
      <w:r>
        <w:rPr>
          <w:spacing w:val="-2"/>
        </w:rPr>
        <w:t xml:space="preserve"> </w:t>
      </w:r>
      <w:r>
        <w:t>where</w:t>
      </w:r>
      <w:r>
        <w:rPr>
          <w:spacing w:val="-2"/>
        </w:rPr>
        <w:t xml:space="preserve"> </w:t>
      </w:r>
      <w:r>
        <w:t>necessary,</w:t>
      </w:r>
      <w:r>
        <w:rPr>
          <w:spacing w:val="-4"/>
        </w:rPr>
        <w:t xml:space="preserve"> </w:t>
      </w:r>
      <w:proofErr w:type="gramStart"/>
      <w:r>
        <w:t>up-to-date</w:t>
      </w:r>
      <w:proofErr w:type="gramEnd"/>
      <w:r>
        <w:t>.</w:t>
      </w:r>
      <w:r>
        <w:rPr>
          <w:spacing w:val="-2"/>
        </w:rPr>
        <w:t xml:space="preserve"> </w:t>
      </w:r>
      <w:r>
        <w:t>Inaccurate</w:t>
      </w:r>
      <w:r>
        <w:rPr>
          <w:spacing w:val="-4"/>
        </w:rPr>
        <w:t xml:space="preserve"> </w:t>
      </w:r>
      <w:r>
        <w:t>data</w:t>
      </w:r>
      <w:r>
        <w:rPr>
          <w:spacing w:val="-5"/>
        </w:rPr>
        <w:t xml:space="preserve"> </w:t>
      </w:r>
      <w:r>
        <w:t>will</w:t>
      </w:r>
      <w:r>
        <w:rPr>
          <w:spacing w:val="-3"/>
        </w:rPr>
        <w:t xml:space="preserve"> </w:t>
      </w:r>
      <w:r>
        <w:t>be</w:t>
      </w:r>
      <w:r>
        <w:rPr>
          <w:spacing w:val="-5"/>
        </w:rPr>
        <w:t xml:space="preserve"> </w:t>
      </w:r>
      <w:r>
        <w:t>rectified</w:t>
      </w:r>
      <w:r>
        <w:rPr>
          <w:spacing w:val="-4"/>
        </w:rPr>
        <w:t xml:space="preserve"> </w:t>
      </w:r>
      <w:r>
        <w:t>or</w:t>
      </w:r>
      <w:r>
        <w:rPr>
          <w:spacing w:val="-3"/>
        </w:rPr>
        <w:t xml:space="preserve"> </w:t>
      </w:r>
      <w:r>
        <w:t>erased</w:t>
      </w:r>
      <w:r>
        <w:rPr>
          <w:spacing w:val="-5"/>
        </w:rPr>
        <w:t xml:space="preserve"> </w:t>
      </w:r>
      <w:r>
        <w:t xml:space="preserve">when </w:t>
      </w:r>
      <w:r>
        <w:rPr>
          <w:spacing w:val="-2"/>
        </w:rPr>
        <w:t>appropriate.</w:t>
      </w:r>
    </w:p>
    <w:p w14:paraId="7CEC366A" w14:textId="77777777" w:rsidR="00C639CB" w:rsidRDefault="00AB3830">
      <w:pPr>
        <w:pStyle w:val="BodyText"/>
        <w:spacing w:before="118"/>
        <w:ind w:right="568"/>
      </w:pPr>
      <w:r>
        <w:t>In</w:t>
      </w:r>
      <w:r>
        <w:rPr>
          <w:spacing w:val="-5"/>
        </w:rPr>
        <w:t xml:space="preserve"> </w:t>
      </w:r>
      <w:r>
        <w:t>addition,</w:t>
      </w:r>
      <w:r>
        <w:rPr>
          <w:spacing w:val="-4"/>
        </w:rPr>
        <w:t xml:space="preserve"> </w:t>
      </w:r>
      <w:r>
        <w:t>when</w:t>
      </w:r>
      <w:r>
        <w:rPr>
          <w:spacing w:val="-5"/>
        </w:rPr>
        <w:t xml:space="preserve"> </w:t>
      </w:r>
      <w:r>
        <w:t>staff</w:t>
      </w:r>
      <w:r>
        <w:rPr>
          <w:spacing w:val="-4"/>
        </w:rPr>
        <w:t xml:space="preserve"> </w:t>
      </w:r>
      <w:r>
        <w:t>no</w:t>
      </w:r>
      <w:r>
        <w:rPr>
          <w:spacing w:val="-4"/>
        </w:rPr>
        <w:t xml:space="preserve"> </w:t>
      </w:r>
      <w:r>
        <w:t>longer</w:t>
      </w:r>
      <w:r>
        <w:rPr>
          <w:spacing w:val="-4"/>
        </w:rPr>
        <w:t xml:space="preserve"> </w:t>
      </w:r>
      <w:r>
        <w:t>need</w:t>
      </w:r>
      <w:r>
        <w:rPr>
          <w:spacing w:val="-2"/>
        </w:rPr>
        <w:t xml:space="preserve"> </w:t>
      </w:r>
      <w:r>
        <w:t>the</w:t>
      </w:r>
      <w:r>
        <w:rPr>
          <w:spacing w:val="-2"/>
        </w:rPr>
        <w:t xml:space="preserve"> </w:t>
      </w:r>
      <w:r>
        <w:t>personal</w:t>
      </w:r>
      <w:r>
        <w:rPr>
          <w:spacing w:val="-3"/>
        </w:rPr>
        <w:t xml:space="preserve"> </w:t>
      </w:r>
      <w:r>
        <w:t>data</w:t>
      </w:r>
      <w:r>
        <w:rPr>
          <w:spacing w:val="-4"/>
        </w:rPr>
        <w:t xml:space="preserve"> </w:t>
      </w:r>
      <w:r>
        <w:t>they</w:t>
      </w:r>
      <w:r>
        <w:rPr>
          <w:spacing w:val="-1"/>
        </w:rPr>
        <w:t xml:space="preserve"> </w:t>
      </w:r>
      <w:r>
        <w:t>hold,</w:t>
      </w:r>
      <w:r>
        <w:rPr>
          <w:spacing w:val="-4"/>
        </w:rPr>
        <w:t xml:space="preserve"> </w:t>
      </w:r>
      <w:r>
        <w:t>they</w:t>
      </w:r>
      <w:r>
        <w:rPr>
          <w:spacing w:val="-3"/>
        </w:rPr>
        <w:t xml:space="preserve"> </w:t>
      </w:r>
      <w:r>
        <w:t>must</w:t>
      </w:r>
      <w:r>
        <w:rPr>
          <w:spacing w:val="-4"/>
        </w:rPr>
        <w:t xml:space="preserve"> </w:t>
      </w:r>
      <w:r>
        <w:t>ensure</w:t>
      </w:r>
      <w:r>
        <w:rPr>
          <w:spacing w:val="-4"/>
        </w:rPr>
        <w:t xml:space="preserve"> </w:t>
      </w:r>
      <w:r>
        <w:t>it</w:t>
      </w:r>
      <w:r>
        <w:rPr>
          <w:spacing w:val="-2"/>
        </w:rPr>
        <w:t xml:space="preserve"> </w:t>
      </w:r>
      <w:r>
        <w:t>is</w:t>
      </w:r>
      <w:r>
        <w:rPr>
          <w:spacing w:val="-3"/>
        </w:rPr>
        <w:t xml:space="preserve"> </w:t>
      </w:r>
      <w:r>
        <w:t>deleted</w:t>
      </w:r>
      <w:r>
        <w:rPr>
          <w:spacing w:val="-4"/>
        </w:rPr>
        <w:t xml:space="preserve"> </w:t>
      </w:r>
      <w:r>
        <w:t xml:space="preserve">or </w:t>
      </w:r>
      <w:proofErr w:type="spellStart"/>
      <w:r>
        <w:t>anonymised</w:t>
      </w:r>
      <w:proofErr w:type="spellEnd"/>
      <w:r>
        <w:t>. This will be done in accordance with the school’s record retention schedule.</w:t>
      </w:r>
    </w:p>
    <w:p w14:paraId="0CF087FB" w14:textId="77777777" w:rsidR="00C639CB" w:rsidRDefault="00C639CB">
      <w:pPr>
        <w:pStyle w:val="BodyText"/>
        <w:spacing w:before="0"/>
        <w:ind w:left="0"/>
      </w:pPr>
    </w:p>
    <w:p w14:paraId="029D6B40" w14:textId="77777777" w:rsidR="00C639CB" w:rsidRDefault="00C639CB">
      <w:pPr>
        <w:pStyle w:val="BodyText"/>
        <w:spacing w:before="11"/>
        <w:ind w:left="0"/>
      </w:pPr>
    </w:p>
    <w:p w14:paraId="6C28192A" w14:textId="77777777" w:rsidR="00C639CB" w:rsidRDefault="00AB3830">
      <w:pPr>
        <w:pStyle w:val="Heading1"/>
        <w:numPr>
          <w:ilvl w:val="0"/>
          <w:numId w:val="5"/>
        </w:numPr>
        <w:tabs>
          <w:tab w:val="left" w:pos="398"/>
        </w:tabs>
        <w:spacing w:before="1"/>
        <w:ind w:left="398" w:hanging="312"/>
      </w:pPr>
      <w:bookmarkStart w:id="7" w:name="_bookmark7"/>
      <w:bookmarkEnd w:id="7"/>
      <w:r>
        <w:t>Sharing</w:t>
      </w:r>
      <w:r>
        <w:rPr>
          <w:spacing w:val="-10"/>
        </w:rPr>
        <w:t xml:space="preserve"> </w:t>
      </w:r>
      <w:r>
        <w:t>personal</w:t>
      </w:r>
      <w:r>
        <w:rPr>
          <w:spacing w:val="-10"/>
        </w:rPr>
        <w:t xml:space="preserve"> </w:t>
      </w:r>
      <w:r>
        <w:rPr>
          <w:spacing w:val="-4"/>
        </w:rPr>
        <w:t>data</w:t>
      </w:r>
    </w:p>
    <w:p w14:paraId="595A52D3" w14:textId="77777777" w:rsidR="00C639CB" w:rsidRDefault="00AB3830">
      <w:pPr>
        <w:pStyle w:val="BodyText"/>
        <w:spacing w:before="120"/>
        <w:ind w:right="123"/>
      </w:pPr>
      <w:r>
        <w:t>We will not normally share personal data with anyone else without consent, but there are certain circumstances</w:t>
      </w:r>
      <w:r>
        <w:rPr>
          <w:spacing w:val="-3"/>
        </w:rPr>
        <w:t xml:space="preserve"> </w:t>
      </w:r>
      <w:r>
        <w:t>where</w:t>
      </w:r>
      <w:r>
        <w:rPr>
          <w:spacing w:val="-4"/>
        </w:rPr>
        <w:t xml:space="preserve"> </w:t>
      </w:r>
      <w:r>
        <w:t>we</w:t>
      </w:r>
      <w:r>
        <w:rPr>
          <w:spacing w:val="-2"/>
        </w:rPr>
        <w:t xml:space="preserve"> </w:t>
      </w:r>
      <w:r>
        <w:t>may</w:t>
      </w:r>
      <w:r>
        <w:rPr>
          <w:spacing w:val="-3"/>
        </w:rPr>
        <w:t xml:space="preserve"> </w:t>
      </w:r>
      <w:r>
        <w:t>be</w:t>
      </w:r>
      <w:r>
        <w:rPr>
          <w:spacing w:val="-5"/>
        </w:rPr>
        <w:t xml:space="preserve"> </w:t>
      </w:r>
      <w:r>
        <w:t>required</w:t>
      </w:r>
      <w:r>
        <w:rPr>
          <w:spacing w:val="-4"/>
        </w:rPr>
        <w:t xml:space="preserve"> </w:t>
      </w:r>
      <w:r>
        <w:t>to</w:t>
      </w:r>
      <w:r>
        <w:rPr>
          <w:spacing w:val="-2"/>
        </w:rPr>
        <w:t xml:space="preserve"> </w:t>
      </w:r>
      <w:r>
        <w:t>do</w:t>
      </w:r>
      <w:r>
        <w:rPr>
          <w:spacing w:val="-5"/>
        </w:rPr>
        <w:t xml:space="preserve"> </w:t>
      </w:r>
      <w:r>
        <w:t>so.</w:t>
      </w:r>
      <w:r>
        <w:rPr>
          <w:spacing w:val="-4"/>
        </w:rPr>
        <w:t xml:space="preserve"> </w:t>
      </w:r>
      <w:r>
        <w:t>These</w:t>
      </w:r>
      <w:r>
        <w:rPr>
          <w:spacing w:val="-4"/>
        </w:rPr>
        <w:t xml:space="preserve"> </w:t>
      </w:r>
      <w:r>
        <w:t>include,</w:t>
      </w:r>
      <w:r>
        <w:rPr>
          <w:spacing w:val="-4"/>
        </w:rPr>
        <w:t xml:space="preserve"> </w:t>
      </w:r>
      <w:r>
        <w:t>but</w:t>
      </w:r>
      <w:r>
        <w:rPr>
          <w:spacing w:val="-4"/>
        </w:rPr>
        <w:t xml:space="preserve"> </w:t>
      </w:r>
      <w:r>
        <w:t>are</w:t>
      </w:r>
      <w:r>
        <w:rPr>
          <w:spacing w:val="-1"/>
        </w:rPr>
        <w:t xml:space="preserve"> </w:t>
      </w:r>
      <w:r>
        <w:t>not</w:t>
      </w:r>
      <w:r>
        <w:rPr>
          <w:spacing w:val="-2"/>
        </w:rPr>
        <w:t xml:space="preserve"> </w:t>
      </w:r>
      <w:r>
        <w:t>limited</w:t>
      </w:r>
      <w:r>
        <w:rPr>
          <w:spacing w:val="-5"/>
        </w:rPr>
        <w:t xml:space="preserve"> </w:t>
      </w:r>
      <w:r>
        <w:t>to,</w:t>
      </w:r>
      <w:r>
        <w:rPr>
          <w:spacing w:val="-4"/>
        </w:rPr>
        <w:t xml:space="preserve"> </w:t>
      </w:r>
      <w:r>
        <w:t>situations</w:t>
      </w:r>
      <w:r>
        <w:rPr>
          <w:spacing w:val="-3"/>
        </w:rPr>
        <w:t xml:space="preserve"> </w:t>
      </w:r>
      <w:r>
        <w:t>where:</w:t>
      </w:r>
    </w:p>
    <w:p w14:paraId="79284F13" w14:textId="77777777" w:rsidR="00C639CB" w:rsidRDefault="00AB3830">
      <w:pPr>
        <w:pStyle w:val="BodyText"/>
        <w:ind w:left="263"/>
      </w:pPr>
      <w:r>
        <w:rPr>
          <w:noProof/>
        </w:rPr>
        <w:drawing>
          <wp:inline distT="0" distB="0" distL="0" distR="0" wp14:anchorId="2A3F887D" wp14:editId="6263E45F">
            <wp:extent cx="59553" cy="102233"/>
            <wp:effectExtent l="0" t="0" r="0" b="0"/>
            <wp:docPr id="46" name="Image 4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spacing w:val="15"/>
        </w:rPr>
        <w:t xml:space="preserve"> </w:t>
      </w:r>
      <w:r>
        <w:t>There</w:t>
      </w:r>
      <w:r>
        <w:rPr>
          <w:spacing w:val="-4"/>
        </w:rPr>
        <w:t xml:space="preserve"> </w:t>
      </w:r>
      <w:r>
        <w:t>is</w:t>
      </w:r>
      <w:r>
        <w:rPr>
          <w:spacing w:val="-1"/>
        </w:rPr>
        <w:t xml:space="preserve"> </w:t>
      </w:r>
      <w:r>
        <w:t>an</w:t>
      </w:r>
      <w:r>
        <w:rPr>
          <w:spacing w:val="-3"/>
        </w:rPr>
        <w:t xml:space="preserve"> </w:t>
      </w:r>
      <w:r>
        <w:t>issue</w:t>
      </w:r>
      <w:r>
        <w:rPr>
          <w:spacing w:val="-5"/>
        </w:rPr>
        <w:t xml:space="preserve"> </w:t>
      </w:r>
      <w:r>
        <w:t>with</w:t>
      </w:r>
      <w:r>
        <w:rPr>
          <w:spacing w:val="-5"/>
        </w:rPr>
        <w:t xml:space="preserve"> </w:t>
      </w:r>
      <w:r>
        <w:t>a</w:t>
      </w:r>
      <w:r>
        <w:rPr>
          <w:spacing w:val="-2"/>
        </w:rPr>
        <w:t xml:space="preserve"> </w:t>
      </w:r>
      <w:r>
        <w:t>pupil</w:t>
      </w:r>
      <w:r>
        <w:rPr>
          <w:spacing w:val="-3"/>
        </w:rPr>
        <w:t xml:space="preserve"> </w:t>
      </w:r>
      <w:r>
        <w:t>or</w:t>
      </w:r>
      <w:r>
        <w:rPr>
          <w:spacing w:val="-4"/>
        </w:rPr>
        <w:t xml:space="preserve"> </w:t>
      </w:r>
      <w:r>
        <w:t>parent/carer</w:t>
      </w:r>
      <w:r>
        <w:rPr>
          <w:spacing w:val="-3"/>
        </w:rPr>
        <w:t xml:space="preserve"> </w:t>
      </w:r>
      <w:r>
        <w:t>that</w:t>
      </w:r>
      <w:r>
        <w:rPr>
          <w:spacing w:val="-2"/>
        </w:rPr>
        <w:t xml:space="preserve"> </w:t>
      </w:r>
      <w:r>
        <w:t>puts</w:t>
      </w:r>
      <w:r>
        <w:rPr>
          <w:spacing w:val="-1"/>
        </w:rPr>
        <w:t xml:space="preserve"> </w:t>
      </w:r>
      <w:r>
        <w:t>the</w:t>
      </w:r>
      <w:r>
        <w:rPr>
          <w:spacing w:val="-5"/>
        </w:rPr>
        <w:t xml:space="preserve"> </w:t>
      </w:r>
      <w:r>
        <w:t>safety</w:t>
      </w:r>
      <w:r>
        <w:rPr>
          <w:spacing w:val="-3"/>
        </w:rPr>
        <w:t xml:space="preserve"> </w:t>
      </w:r>
      <w:r>
        <w:t>of</w:t>
      </w:r>
      <w:r>
        <w:rPr>
          <w:spacing w:val="-2"/>
        </w:rPr>
        <w:t xml:space="preserve"> </w:t>
      </w:r>
      <w:r>
        <w:t>our</w:t>
      </w:r>
      <w:r>
        <w:rPr>
          <w:spacing w:val="-3"/>
        </w:rPr>
        <w:t xml:space="preserve"> </w:t>
      </w:r>
      <w:r>
        <w:t>staff</w:t>
      </w:r>
      <w:r>
        <w:rPr>
          <w:spacing w:val="-2"/>
        </w:rPr>
        <w:t xml:space="preserve"> </w:t>
      </w:r>
      <w:r>
        <w:t>at</w:t>
      </w:r>
      <w:r>
        <w:rPr>
          <w:spacing w:val="-4"/>
        </w:rPr>
        <w:t xml:space="preserve"> </w:t>
      </w:r>
      <w:r>
        <w:t>risk</w:t>
      </w:r>
    </w:p>
    <w:p w14:paraId="1A6E97B9" w14:textId="77777777" w:rsidR="00C639CB" w:rsidRDefault="00AB3830">
      <w:pPr>
        <w:pStyle w:val="BodyText"/>
        <w:spacing w:before="120"/>
        <w:ind w:left="263"/>
      </w:pPr>
      <w:r>
        <w:rPr>
          <w:noProof/>
        </w:rPr>
        <w:drawing>
          <wp:inline distT="0" distB="0" distL="0" distR="0" wp14:anchorId="2D3CFCDC" wp14:editId="17BD506D">
            <wp:extent cx="59553" cy="102233"/>
            <wp:effectExtent l="0" t="0" r="0" b="0"/>
            <wp:docPr id="47" name="Image 4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hAnsi="Times New Roman"/>
          <w:spacing w:val="15"/>
        </w:rPr>
        <w:t xml:space="preserve"> </w:t>
      </w:r>
      <w:r>
        <w:t>We</w:t>
      </w:r>
      <w:r>
        <w:rPr>
          <w:spacing w:val="-2"/>
        </w:rPr>
        <w:t xml:space="preserve"> </w:t>
      </w:r>
      <w:r>
        <w:t>need</w:t>
      </w:r>
      <w:r>
        <w:rPr>
          <w:spacing w:val="-4"/>
        </w:rPr>
        <w:t xml:space="preserve"> </w:t>
      </w:r>
      <w:r>
        <w:t>to</w:t>
      </w:r>
      <w:r>
        <w:rPr>
          <w:spacing w:val="-2"/>
        </w:rPr>
        <w:t xml:space="preserve"> </w:t>
      </w:r>
      <w:r>
        <w:t>liaise</w:t>
      </w:r>
      <w:r>
        <w:rPr>
          <w:spacing w:val="-2"/>
        </w:rPr>
        <w:t xml:space="preserve"> </w:t>
      </w:r>
      <w:r>
        <w:t>with</w:t>
      </w:r>
      <w:r>
        <w:rPr>
          <w:spacing w:val="-4"/>
        </w:rPr>
        <w:t xml:space="preserve"> </w:t>
      </w:r>
      <w:r>
        <w:t>other</w:t>
      </w:r>
      <w:r>
        <w:rPr>
          <w:spacing w:val="-3"/>
        </w:rPr>
        <w:t xml:space="preserve"> </w:t>
      </w:r>
      <w:r>
        <w:t>agencies</w:t>
      </w:r>
      <w:r>
        <w:rPr>
          <w:spacing w:val="-2"/>
        </w:rPr>
        <w:t xml:space="preserve"> </w:t>
      </w:r>
      <w:r>
        <w:t>–</w:t>
      </w:r>
      <w:r>
        <w:rPr>
          <w:spacing w:val="-4"/>
        </w:rPr>
        <w:t xml:space="preserve"> </w:t>
      </w:r>
      <w:r>
        <w:t>we</w:t>
      </w:r>
      <w:r>
        <w:rPr>
          <w:spacing w:val="-4"/>
        </w:rPr>
        <w:t xml:space="preserve"> </w:t>
      </w:r>
      <w:r>
        <w:t>will</w:t>
      </w:r>
      <w:r>
        <w:rPr>
          <w:spacing w:val="-5"/>
        </w:rPr>
        <w:t xml:space="preserve"> </w:t>
      </w:r>
      <w:r>
        <w:t>seek</w:t>
      </w:r>
      <w:r>
        <w:rPr>
          <w:spacing w:val="-3"/>
        </w:rPr>
        <w:t xml:space="preserve"> </w:t>
      </w:r>
      <w:r>
        <w:t>consent</w:t>
      </w:r>
      <w:r>
        <w:rPr>
          <w:spacing w:val="-2"/>
        </w:rPr>
        <w:t xml:space="preserve"> </w:t>
      </w:r>
      <w:r>
        <w:t>as</w:t>
      </w:r>
      <w:r>
        <w:rPr>
          <w:spacing w:val="-3"/>
        </w:rPr>
        <w:t xml:space="preserve"> </w:t>
      </w:r>
      <w:r>
        <w:t>necessary</w:t>
      </w:r>
      <w:r>
        <w:rPr>
          <w:spacing w:val="-2"/>
        </w:rPr>
        <w:t xml:space="preserve"> </w:t>
      </w:r>
      <w:r>
        <w:t>before</w:t>
      </w:r>
      <w:r>
        <w:rPr>
          <w:spacing w:val="-4"/>
        </w:rPr>
        <w:t xml:space="preserve"> </w:t>
      </w:r>
      <w:r>
        <w:t>doing</w:t>
      </w:r>
      <w:r>
        <w:rPr>
          <w:spacing w:val="-2"/>
        </w:rPr>
        <w:t xml:space="preserve"> </w:t>
      </w:r>
      <w:r>
        <w:t>this</w:t>
      </w:r>
    </w:p>
    <w:p w14:paraId="1FBF4596" w14:textId="77777777" w:rsidR="00C639CB" w:rsidRDefault="00C639CB">
      <w:pPr>
        <w:pStyle w:val="BodyText"/>
        <w:sectPr w:rsidR="00C639CB">
          <w:pgSz w:w="11900" w:h="16850"/>
          <w:pgMar w:top="1540" w:right="992" w:bottom="520" w:left="992" w:header="0" w:footer="325" w:gutter="0"/>
          <w:cols w:space="720"/>
        </w:sectPr>
      </w:pPr>
    </w:p>
    <w:p w14:paraId="07DD59DF" w14:textId="77777777" w:rsidR="00C639CB" w:rsidRDefault="00AB3830">
      <w:pPr>
        <w:pStyle w:val="BodyText"/>
        <w:spacing w:before="76"/>
        <w:ind w:left="426" w:right="568" w:hanging="164"/>
      </w:pPr>
      <w:r>
        <w:rPr>
          <w:noProof/>
        </w:rPr>
        <w:lastRenderedPageBreak/>
        <w:drawing>
          <wp:inline distT="0" distB="0" distL="0" distR="0" wp14:anchorId="54C32A88" wp14:editId="5E438171">
            <wp:extent cx="59553" cy="102234"/>
            <wp:effectExtent l="0" t="0" r="0" b="0"/>
            <wp:docPr id="48" name="Image 4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descr="*"/>
                    <pic:cNvPicPr/>
                  </pic:nvPicPr>
                  <pic:blipFill>
                    <a:blip r:embed="rId15" cstate="print"/>
                    <a:stretch>
                      <a:fillRect/>
                    </a:stretch>
                  </pic:blipFill>
                  <pic:spPr>
                    <a:xfrm>
                      <a:off x="0" y="0"/>
                      <a:ext cx="59553" cy="102234"/>
                    </a:xfrm>
                    <a:prstGeom prst="rect">
                      <a:avLst/>
                    </a:prstGeom>
                  </pic:spPr>
                </pic:pic>
              </a:graphicData>
            </a:graphic>
          </wp:inline>
        </w:drawing>
      </w:r>
      <w:r>
        <w:rPr>
          <w:rFonts w:ascii="Times New Roman" w:hAnsi="Times New Roman"/>
          <w:spacing w:val="16"/>
        </w:rPr>
        <w:t xml:space="preserve"> </w:t>
      </w:r>
      <w:r>
        <w:t>Our</w:t>
      </w:r>
      <w:r>
        <w:rPr>
          <w:spacing w:val="-4"/>
        </w:rPr>
        <w:t xml:space="preserve"> </w:t>
      </w:r>
      <w:r>
        <w:t>suppliers</w:t>
      </w:r>
      <w:r>
        <w:rPr>
          <w:spacing w:val="-2"/>
        </w:rPr>
        <w:t xml:space="preserve"> </w:t>
      </w:r>
      <w:r>
        <w:t>or</w:t>
      </w:r>
      <w:r>
        <w:rPr>
          <w:spacing w:val="-4"/>
        </w:rPr>
        <w:t xml:space="preserve"> </w:t>
      </w:r>
      <w:r>
        <w:t>contractors</w:t>
      </w:r>
      <w:r>
        <w:rPr>
          <w:spacing w:val="-3"/>
        </w:rPr>
        <w:t xml:space="preserve"> </w:t>
      </w:r>
      <w:r>
        <w:t>need</w:t>
      </w:r>
      <w:r>
        <w:rPr>
          <w:spacing w:val="-3"/>
        </w:rPr>
        <w:t xml:space="preserve"> </w:t>
      </w:r>
      <w:r>
        <w:t>data</w:t>
      </w:r>
      <w:r>
        <w:rPr>
          <w:spacing w:val="-4"/>
        </w:rPr>
        <w:t xml:space="preserve"> </w:t>
      </w:r>
      <w:r>
        <w:t>to</w:t>
      </w:r>
      <w:r>
        <w:rPr>
          <w:spacing w:val="-2"/>
        </w:rPr>
        <w:t xml:space="preserve"> </w:t>
      </w:r>
      <w:r>
        <w:t>enable</w:t>
      </w:r>
      <w:r>
        <w:rPr>
          <w:spacing w:val="-4"/>
        </w:rPr>
        <w:t xml:space="preserve"> </w:t>
      </w:r>
      <w:r>
        <w:t>us</w:t>
      </w:r>
      <w:r>
        <w:rPr>
          <w:spacing w:val="-3"/>
        </w:rPr>
        <w:t xml:space="preserve"> </w:t>
      </w:r>
      <w:r>
        <w:t>to</w:t>
      </w:r>
      <w:r>
        <w:rPr>
          <w:spacing w:val="-2"/>
        </w:rPr>
        <w:t xml:space="preserve"> </w:t>
      </w:r>
      <w:r>
        <w:t>provide</w:t>
      </w:r>
      <w:r>
        <w:rPr>
          <w:spacing w:val="-2"/>
        </w:rPr>
        <w:t xml:space="preserve"> </w:t>
      </w:r>
      <w:r>
        <w:t>services</w:t>
      </w:r>
      <w:r>
        <w:rPr>
          <w:spacing w:val="-3"/>
        </w:rPr>
        <w:t xml:space="preserve"> </w:t>
      </w:r>
      <w:r>
        <w:t>to</w:t>
      </w:r>
      <w:r>
        <w:rPr>
          <w:spacing w:val="-4"/>
        </w:rPr>
        <w:t xml:space="preserve"> </w:t>
      </w:r>
      <w:r>
        <w:t>our</w:t>
      </w:r>
      <w:r>
        <w:rPr>
          <w:spacing w:val="-4"/>
        </w:rPr>
        <w:t xml:space="preserve"> </w:t>
      </w:r>
      <w:r>
        <w:t>staff</w:t>
      </w:r>
      <w:r>
        <w:rPr>
          <w:spacing w:val="-4"/>
        </w:rPr>
        <w:t xml:space="preserve"> </w:t>
      </w:r>
      <w:r>
        <w:t>and</w:t>
      </w:r>
      <w:r>
        <w:rPr>
          <w:spacing w:val="-2"/>
        </w:rPr>
        <w:t xml:space="preserve"> </w:t>
      </w:r>
      <w:r>
        <w:t>pupils –</w:t>
      </w:r>
      <w:r>
        <w:rPr>
          <w:spacing w:val="-4"/>
        </w:rPr>
        <w:t xml:space="preserve"> </w:t>
      </w:r>
      <w:r>
        <w:t>for example, IT companies. When doing this, we will:</w:t>
      </w:r>
    </w:p>
    <w:p w14:paraId="51CD7356" w14:textId="77777777" w:rsidR="00C639CB" w:rsidRDefault="00AB3830">
      <w:pPr>
        <w:pStyle w:val="ListParagraph"/>
        <w:numPr>
          <w:ilvl w:val="0"/>
          <w:numId w:val="4"/>
        </w:numPr>
        <w:tabs>
          <w:tab w:val="left" w:pos="991"/>
          <w:tab w:val="left" w:pos="993"/>
        </w:tabs>
        <w:spacing w:before="120"/>
        <w:ind w:right="187"/>
        <w:rPr>
          <w:sz w:val="20"/>
        </w:rPr>
      </w:pPr>
      <w:r>
        <w:rPr>
          <w:sz w:val="20"/>
        </w:rPr>
        <w:t>Only</w:t>
      </w:r>
      <w:r>
        <w:rPr>
          <w:spacing w:val="-4"/>
          <w:sz w:val="20"/>
        </w:rPr>
        <w:t xml:space="preserve"> </w:t>
      </w:r>
      <w:r>
        <w:rPr>
          <w:sz w:val="20"/>
        </w:rPr>
        <w:t>appoint</w:t>
      </w:r>
      <w:r>
        <w:rPr>
          <w:spacing w:val="-5"/>
          <w:sz w:val="20"/>
        </w:rPr>
        <w:t xml:space="preserve"> </w:t>
      </w:r>
      <w:r>
        <w:rPr>
          <w:sz w:val="20"/>
        </w:rPr>
        <w:t>suppliers</w:t>
      </w:r>
      <w:r>
        <w:rPr>
          <w:spacing w:val="-3"/>
          <w:sz w:val="20"/>
        </w:rPr>
        <w:t xml:space="preserve"> </w:t>
      </w:r>
      <w:r>
        <w:rPr>
          <w:sz w:val="20"/>
        </w:rPr>
        <w:t>or</w:t>
      </w:r>
      <w:r>
        <w:rPr>
          <w:spacing w:val="-5"/>
          <w:sz w:val="20"/>
        </w:rPr>
        <w:t xml:space="preserve"> </w:t>
      </w:r>
      <w:r>
        <w:rPr>
          <w:sz w:val="20"/>
        </w:rPr>
        <w:t>contractors which</w:t>
      </w:r>
      <w:r>
        <w:rPr>
          <w:spacing w:val="-5"/>
          <w:sz w:val="20"/>
        </w:rPr>
        <w:t xml:space="preserve"> </w:t>
      </w:r>
      <w:r>
        <w:rPr>
          <w:sz w:val="20"/>
        </w:rPr>
        <w:t>can</w:t>
      </w:r>
      <w:r>
        <w:rPr>
          <w:spacing w:val="-4"/>
          <w:sz w:val="20"/>
        </w:rPr>
        <w:t xml:space="preserve"> </w:t>
      </w:r>
      <w:r>
        <w:rPr>
          <w:sz w:val="20"/>
        </w:rPr>
        <w:t>provide</w:t>
      </w:r>
      <w:r>
        <w:rPr>
          <w:spacing w:val="-5"/>
          <w:sz w:val="20"/>
        </w:rPr>
        <w:t xml:space="preserve"> </w:t>
      </w:r>
      <w:r>
        <w:rPr>
          <w:sz w:val="20"/>
        </w:rPr>
        <w:t>sufficient</w:t>
      </w:r>
      <w:r>
        <w:rPr>
          <w:spacing w:val="-3"/>
          <w:sz w:val="20"/>
        </w:rPr>
        <w:t xml:space="preserve"> </w:t>
      </w:r>
      <w:r>
        <w:rPr>
          <w:sz w:val="20"/>
        </w:rPr>
        <w:t>guarantees</w:t>
      </w:r>
      <w:r>
        <w:rPr>
          <w:spacing w:val="-4"/>
          <w:sz w:val="20"/>
        </w:rPr>
        <w:t xml:space="preserve"> </w:t>
      </w:r>
      <w:r>
        <w:rPr>
          <w:sz w:val="20"/>
        </w:rPr>
        <w:t>that</w:t>
      </w:r>
      <w:r>
        <w:rPr>
          <w:spacing w:val="-3"/>
          <w:sz w:val="20"/>
        </w:rPr>
        <w:t xml:space="preserve"> </w:t>
      </w:r>
      <w:r>
        <w:rPr>
          <w:sz w:val="20"/>
        </w:rPr>
        <w:t>they</w:t>
      </w:r>
      <w:r>
        <w:rPr>
          <w:spacing w:val="-4"/>
          <w:sz w:val="20"/>
        </w:rPr>
        <w:t xml:space="preserve"> </w:t>
      </w:r>
      <w:r>
        <w:rPr>
          <w:sz w:val="20"/>
        </w:rPr>
        <w:t>comply</w:t>
      </w:r>
      <w:r>
        <w:rPr>
          <w:spacing w:val="-4"/>
          <w:sz w:val="20"/>
        </w:rPr>
        <w:t xml:space="preserve"> </w:t>
      </w:r>
      <w:r>
        <w:rPr>
          <w:sz w:val="20"/>
        </w:rPr>
        <w:t>with UK data protection law</w:t>
      </w:r>
    </w:p>
    <w:p w14:paraId="51CE9457" w14:textId="77777777" w:rsidR="00C639CB" w:rsidRDefault="00AB3830">
      <w:pPr>
        <w:pStyle w:val="ListParagraph"/>
        <w:numPr>
          <w:ilvl w:val="0"/>
          <w:numId w:val="4"/>
        </w:numPr>
        <w:tabs>
          <w:tab w:val="left" w:pos="991"/>
          <w:tab w:val="left" w:pos="993"/>
        </w:tabs>
        <w:spacing w:before="124" w:line="235" w:lineRule="auto"/>
        <w:ind w:right="372"/>
        <w:rPr>
          <w:sz w:val="20"/>
        </w:rPr>
      </w:pPr>
      <w:r>
        <w:rPr>
          <w:sz w:val="20"/>
        </w:rPr>
        <w:t>Establish</w:t>
      </w:r>
      <w:r>
        <w:rPr>
          <w:spacing w:val="-2"/>
          <w:sz w:val="20"/>
        </w:rPr>
        <w:t xml:space="preserve"> </w:t>
      </w:r>
      <w:r>
        <w:rPr>
          <w:sz w:val="20"/>
        </w:rPr>
        <w:t>a</w:t>
      </w:r>
      <w:r>
        <w:rPr>
          <w:spacing w:val="-4"/>
          <w:sz w:val="20"/>
        </w:rPr>
        <w:t xml:space="preserve"> </w:t>
      </w:r>
      <w:r>
        <w:rPr>
          <w:sz w:val="20"/>
        </w:rPr>
        <w:t>contract</w:t>
      </w:r>
      <w:r>
        <w:rPr>
          <w:spacing w:val="-2"/>
          <w:sz w:val="20"/>
        </w:rPr>
        <w:t xml:space="preserve"> </w:t>
      </w:r>
      <w:r>
        <w:rPr>
          <w:sz w:val="20"/>
        </w:rPr>
        <w:t>with</w:t>
      </w:r>
      <w:r>
        <w:rPr>
          <w:spacing w:val="-4"/>
          <w:sz w:val="20"/>
        </w:rPr>
        <w:t xml:space="preserve"> </w:t>
      </w:r>
      <w:r>
        <w:rPr>
          <w:sz w:val="20"/>
        </w:rPr>
        <w:t>the</w:t>
      </w:r>
      <w:r>
        <w:rPr>
          <w:spacing w:val="-4"/>
          <w:sz w:val="20"/>
        </w:rPr>
        <w:t xml:space="preserve"> </w:t>
      </w:r>
      <w:r>
        <w:rPr>
          <w:sz w:val="20"/>
        </w:rPr>
        <w:t>supplier</w:t>
      </w:r>
      <w:r>
        <w:rPr>
          <w:spacing w:val="-4"/>
          <w:sz w:val="20"/>
        </w:rPr>
        <w:t xml:space="preserve"> </w:t>
      </w:r>
      <w:r>
        <w:rPr>
          <w:sz w:val="20"/>
        </w:rPr>
        <w:t>or</w:t>
      </w:r>
      <w:r>
        <w:rPr>
          <w:spacing w:val="-3"/>
          <w:sz w:val="20"/>
        </w:rPr>
        <w:t xml:space="preserve"> </w:t>
      </w:r>
      <w:r>
        <w:rPr>
          <w:sz w:val="20"/>
        </w:rPr>
        <w:t>contractor</w:t>
      </w:r>
      <w:r>
        <w:rPr>
          <w:spacing w:val="-4"/>
          <w:sz w:val="20"/>
        </w:rPr>
        <w:t xml:space="preserve"> </w:t>
      </w:r>
      <w:r>
        <w:rPr>
          <w:sz w:val="20"/>
        </w:rPr>
        <w:t>to</w:t>
      </w:r>
      <w:r>
        <w:rPr>
          <w:spacing w:val="-4"/>
          <w:sz w:val="20"/>
        </w:rPr>
        <w:t xml:space="preserve"> </w:t>
      </w:r>
      <w:r>
        <w:rPr>
          <w:sz w:val="20"/>
        </w:rPr>
        <w:t>ensure</w:t>
      </w:r>
      <w:r>
        <w:rPr>
          <w:spacing w:val="-4"/>
          <w:sz w:val="20"/>
        </w:rPr>
        <w:t xml:space="preserve"> </w:t>
      </w:r>
      <w:r>
        <w:rPr>
          <w:sz w:val="20"/>
        </w:rPr>
        <w:t>the</w:t>
      </w:r>
      <w:r>
        <w:rPr>
          <w:spacing w:val="-3"/>
          <w:sz w:val="20"/>
        </w:rPr>
        <w:t xml:space="preserve"> </w:t>
      </w:r>
      <w:r>
        <w:rPr>
          <w:sz w:val="20"/>
        </w:rPr>
        <w:t>fair</w:t>
      </w:r>
      <w:r>
        <w:rPr>
          <w:spacing w:val="-3"/>
          <w:sz w:val="20"/>
        </w:rPr>
        <w:t xml:space="preserve"> </w:t>
      </w:r>
      <w:r>
        <w:rPr>
          <w:sz w:val="20"/>
        </w:rPr>
        <w:t>and</w:t>
      </w:r>
      <w:r>
        <w:rPr>
          <w:spacing w:val="-4"/>
          <w:sz w:val="20"/>
        </w:rPr>
        <w:t xml:space="preserve"> </w:t>
      </w:r>
      <w:r>
        <w:rPr>
          <w:sz w:val="20"/>
        </w:rPr>
        <w:t>lawful</w:t>
      </w:r>
      <w:r>
        <w:rPr>
          <w:spacing w:val="-5"/>
          <w:sz w:val="20"/>
        </w:rPr>
        <w:t xml:space="preserve"> </w:t>
      </w:r>
      <w:r>
        <w:rPr>
          <w:sz w:val="20"/>
        </w:rPr>
        <w:t>processing</w:t>
      </w:r>
      <w:r>
        <w:rPr>
          <w:spacing w:val="-5"/>
          <w:sz w:val="20"/>
        </w:rPr>
        <w:t xml:space="preserve"> </w:t>
      </w:r>
      <w:r>
        <w:rPr>
          <w:sz w:val="20"/>
        </w:rPr>
        <w:t>of</w:t>
      </w:r>
      <w:r>
        <w:rPr>
          <w:spacing w:val="-4"/>
          <w:sz w:val="20"/>
        </w:rPr>
        <w:t xml:space="preserve"> </w:t>
      </w:r>
      <w:r>
        <w:rPr>
          <w:sz w:val="20"/>
        </w:rPr>
        <w:t>any personal data we share</w:t>
      </w:r>
    </w:p>
    <w:p w14:paraId="7D1DAF3C" w14:textId="77777777" w:rsidR="00C639CB" w:rsidRDefault="00AB3830">
      <w:pPr>
        <w:pStyle w:val="ListParagraph"/>
        <w:numPr>
          <w:ilvl w:val="0"/>
          <w:numId w:val="4"/>
        </w:numPr>
        <w:tabs>
          <w:tab w:val="left" w:pos="991"/>
        </w:tabs>
        <w:spacing w:before="123"/>
        <w:ind w:left="991" w:hanging="169"/>
        <w:rPr>
          <w:sz w:val="20"/>
        </w:rPr>
      </w:pPr>
      <w:r>
        <w:rPr>
          <w:sz w:val="20"/>
        </w:rPr>
        <w:t>Only</w:t>
      </w:r>
      <w:r>
        <w:rPr>
          <w:spacing w:val="-5"/>
          <w:sz w:val="20"/>
        </w:rPr>
        <w:t xml:space="preserve"> </w:t>
      </w:r>
      <w:r>
        <w:rPr>
          <w:sz w:val="20"/>
        </w:rPr>
        <w:t>share</w:t>
      </w:r>
      <w:r>
        <w:rPr>
          <w:spacing w:val="-6"/>
          <w:sz w:val="20"/>
        </w:rPr>
        <w:t xml:space="preserve"> </w:t>
      </w:r>
      <w:r>
        <w:rPr>
          <w:sz w:val="20"/>
        </w:rPr>
        <w:t>data</w:t>
      </w:r>
      <w:r>
        <w:rPr>
          <w:spacing w:val="-5"/>
          <w:sz w:val="20"/>
        </w:rPr>
        <w:t xml:space="preserve"> </w:t>
      </w:r>
      <w:r>
        <w:rPr>
          <w:sz w:val="20"/>
        </w:rPr>
        <w:t>that</w:t>
      </w:r>
      <w:r>
        <w:rPr>
          <w:spacing w:val="-6"/>
          <w:sz w:val="20"/>
        </w:rPr>
        <w:t xml:space="preserve"> </w:t>
      </w:r>
      <w:r>
        <w:rPr>
          <w:sz w:val="20"/>
        </w:rPr>
        <w:t>the</w:t>
      </w:r>
      <w:r>
        <w:rPr>
          <w:spacing w:val="-6"/>
          <w:sz w:val="20"/>
        </w:rPr>
        <w:t xml:space="preserve"> </w:t>
      </w:r>
      <w:r>
        <w:rPr>
          <w:sz w:val="20"/>
        </w:rPr>
        <w:t>supplier</w:t>
      </w:r>
      <w:r>
        <w:rPr>
          <w:spacing w:val="-6"/>
          <w:sz w:val="20"/>
        </w:rPr>
        <w:t xml:space="preserve"> </w:t>
      </w:r>
      <w:r>
        <w:rPr>
          <w:sz w:val="20"/>
        </w:rPr>
        <w:t>or</w:t>
      </w:r>
      <w:r>
        <w:rPr>
          <w:spacing w:val="-5"/>
          <w:sz w:val="20"/>
        </w:rPr>
        <w:t xml:space="preserve"> </w:t>
      </w:r>
      <w:r>
        <w:rPr>
          <w:sz w:val="20"/>
        </w:rPr>
        <w:t>contractor</w:t>
      </w:r>
      <w:r>
        <w:rPr>
          <w:spacing w:val="-5"/>
          <w:sz w:val="20"/>
        </w:rPr>
        <w:t xml:space="preserve"> </w:t>
      </w:r>
      <w:r>
        <w:rPr>
          <w:sz w:val="20"/>
        </w:rPr>
        <w:t>needs</w:t>
      </w:r>
      <w:r>
        <w:rPr>
          <w:spacing w:val="-5"/>
          <w:sz w:val="20"/>
        </w:rPr>
        <w:t xml:space="preserve"> </w:t>
      </w:r>
      <w:r>
        <w:rPr>
          <w:sz w:val="20"/>
        </w:rPr>
        <w:t>to</w:t>
      </w:r>
      <w:r>
        <w:rPr>
          <w:spacing w:val="-6"/>
          <w:sz w:val="20"/>
        </w:rPr>
        <w:t xml:space="preserve"> </w:t>
      </w:r>
      <w:r>
        <w:rPr>
          <w:sz w:val="20"/>
        </w:rPr>
        <w:t>carry</w:t>
      </w:r>
      <w:r>
        <w:rPr>
          <w:spacing w:val="-5"/>
          <w:sz w:val="20"/>
        </w:rPr>
        <w:t xml:space="preserve"> </w:t>
      </w:r>
      <w:r>
        <w:rPr>
          <w:sz w:val="20"/>
        </w:rPr>
        <w:t>out</w:t>
      </w:r>
      <w:r>
        <w:rPr>
          <w:spacing w:val="-6"/>
          <w:sz w:val="20"/>
        </w:rPr>
        <w:t xml:space="preserve"> </w:t>
      </w:r>
      <w:r>
        <w:rPr>
          <w:sz w:val="20"/>
        </w:rPr>
        <w:t>their</w:t>
      </w:r>
      <w:r>
        <w:rPr>
          <w:spacing w:val="-5"/>
          <w:sz w:val="20"/>
        </w:rPr>
        <w:t xml:space="preserve"> </w:t>
      </w:r>
      <w:r>
        <w:rPr>
          <w:spacing w:val="-2"/>
          <w:sz w:val="20"/>
        </w:rPr>
        <w:t>service</w:t>
      </w:r>
    </w:p>
    <w:p w14:paraId="76D884A2" w14:textId="77777777" w:rsidR="00C639CB" w:rsidRDefault="00AB3830">
      <w:pPr>
        <w:pStyle w:val="BodyText"/>
        <w:spacing w:before="117"/>
        <w:ind w:right="123"/>
      </w:pPr>
      <w:r>
        <w:t>We</w:t>
      </w:r>
      <w:r>
        <w:rPr>
          <w:spacing w:val="-4"/>
        </w:rPr>
        <w:t xml:space="preserve"> </w:t>
      </w:r>
      <w:r>
        <w:t>will</w:t>
      </w:r>
      <w:r>
        <w:rPr>
          <w:spacing w:val="-5"/>
        </w:rPr>
        <w:t xml:space="preserve"> </w:t>
      </w:r>
      <w:r>
        <w:t>also</w:t>
      </w:r>
      <w:r>
        <w:rPr>
          <w:spacing w:val="-4"/>
        </w:rPr>
        <w:t xml:space="preserve"> </w:t>
      </w:r>
      <w:r>
        <w:t>share</w:t>
      </w:r>
      <w:r>
        <w:rPr>
          <w:spacing w:val="-4"/>
        </w:rPr>
        <w:t xml:space="preserve"> </w:t>
      </w:r>
      <w:r>
        <w:t>personal</w:t>
      </w:r>
      <w:r>
        <w:rPr>
          <w:spacing w:val="-3"/>
        </w:rPr>
        <w:t xml:space="preserve"> </w:t>
      </w:r>
      <w:r>
        <w:t>data</w:t>
      </w:r>
      <w:r>
        <w:rPr>
          <w:spacing w:val="-2"/>
        </w:rPr>
        <w:t xml:space="preserve"> </w:t>
      </w:r>
      <w:r>
        <w:t>with</w:t>
      </w:r>
      <w:r>
        <w:rPr>
          <w:spacing w:val="-4"/>
        </w:rPr>
        <w:t xml:space="preserve"> </w:t>
      </w:r>
      <w:r>
        <w:t>law</w:t>
      </w:r>
      <w:r>
        <w:rPr>
          <w:spacing w:val="-4"/>
        </w:rPr>
        <w:t xml:space="preserve"> </w:t>
      </w:r>
      <w:r>
        <w:t>enforcement</w:t>
      </w:r>
      <w:r>
        <w:rPr>
          <w:spacing w:val="-2"/>
        </w:rPr>
        <w:t xml:space="preserve"> </w:t>
      </w:r>
      <w:r>
        <w:t>and</w:t>
      </w:r>
      <w:r>
        <w:rPr>
          <w:spacing w:val="-2"/>
        </w:rPr>
        <w:t xml:space="preserve"> </w:t>
      </w:r>
      <w:r>
        <w:t>government</w:t>
      </w:r>
      <w:r>
        <w:rPr>
          <w:spacing w:val="-2"/>
        </w:rPr>
        <w:t xml:space="preserve"> </w:t>
      </w:r>
      <w:r>
        <w:t>bodies</w:t>
      </w:r>
      <w:r>
        <w:rPr>
          <w:spacing w:val="-3"/>
        </w:rPr>
        <w:t xml:space="preserve"> </w:t>
      </w:r>
      <w:r>
        <w:t>where</w:t>
      </w:r>
      <w:r>
        <w:rPr>
          <w:spacing w:val="-4"/>
        </w:rPr>
        <w:t xml:space="preserve"> </w:t>
      </w:r>
      <w:r>
        <w:t>we</w:t>
      </w:r>
      <w:r>
        <w:rPr>
          <w:spacing w:val="-2"/>
        </w:rPr>
        <w:t xml:space="preserve"> </w:t>
      </w:r>
      <w:r>
        <w:t>are</w:t>
      </w:r>
      <w:r>
        <w:rPr>
          <w:spacing w:val="-4"/>
        </w:rPr>
        <w:t xml:space="preserve"> </w:t>
      </w:r>
      <w:r>
        <w:t>legally</w:t>
      </w:r>
      <w:r>
        <w:rPr>
          <w:spacing w:val="-3"/>
        </w:rPr>
        <w:t xml:space="preserve"> </w:t>
      </w:r>
      <w:r>
        <w:t>required to do so.</w:t>
      </w:r>
    </w:p>
    <w:p w14:paraId="6B653428" w14:textId="77777777" w:rsidR="00C639CB" w:rsidRDefault="00AB3830">
      <w:pPr>
        <w:pStyle w:val="BodyText"/>
      </w:pPr>
      <w:r>
        <w:t>We</w:t>
      </w:r>
      <w:r>
        <w:rPr>
          <w:spacing w:val="-2"/>
        </w:rPr>
        <w:t xml:space="preserve"> </w:t>
      </w:r>
      <w:r>
        <w:t>may</w:t>
      </w:r>
      <w:r>
        <w:rPr>
          <w:spacing w:val="-3"/>
        </w:rPr>
        <w:t xml:space="preserve"> </w:t>
      </w:r>
      <w:r>
        <w:t>also</w:t>
      </w:r>
      <w:r>
        <w:rPr>
          <w:spacing w:val="-4"/>
        </w:rPr>
        <w:t xml:space="preserve"> </w:t>
      </w:r>
      <w:r>
        <w:t>share</w:t>
      </w:r>
      <w:r>
        <w:rPr>
          <w:spacing w:val="-2"/>
        </w:rPr>
        <w:t xml:space="preserve"> </w:t>
      </w:r>
      <w:r>
        <w:t>personal</w:t>
      </w:r>
      <w:r>
        <w:rPr>
          <w:spacing w:val="-5"/>
        </w:rPr>
        <w:t xml:space="preserve"> </w:t>
      </w:r>
      <w:r>
        <w:t>data</w:t>
      </w:r>
      <w:r>
        <w:rPr>
          <w:spacing w:val="-3"/>
        </w:rPr>
        <w:t xml:space="preserve"> </w:t>
      </w:r>
      <w:r>
        <w:t>with</w:t>
      </w:r>
      <w:r>
        <w:rPr>
          <w:spacing w:val="-4"/>
        </w:rPr>
        <w:t xml:space="preserve"> </w:t>
      </w:r>
      <w:r>
        <w:t>emergency</w:t>
      </w:r>
      <w:r>
        <w:rPr>
          <w:spacing w:val="-3"/>
        </w:rPr>
        <w:t xml:space="preserve"> </w:t>
      </w:r>
      <w:r>
        <w:t>services</w:t>
      </w:r>
      <w:r>
        <w:rPr>
          <w:spacing w:val="-3"/>
        </w:rPr>
        <w:t xml:space="preserve"> </w:t>
      </w:r>
      <w:r>
        <w:t>and</w:t>
      </w:r>
      <w:r>
        <w:rPr>
          <w:spacing w:val="-2"/>
        </w:rPr>
        <w:t xml:space="preserve"> </w:t>
      </w:r>
      <w:r>
        <w:t>local</w:t>
      </w:r>
      <w:r>
        <w:rPr>
          <w:spacing w:val="-5"/>
        </w:rPr>
        <w:t xml:space="preserve"> </w:t>
      </w:r>
      <w:r>
        <w:t>authorities</w:t>
      </w:r>
      <w:r>
        <w:rPr>
          <w:spacing w:val="-3"/>
        </w:rPr>
        <w:t xml:space="preserve"> </w:t>
      </w:r>
      <w:r>
        <w:t>to</w:t>
      </w:r>
      <w:r>
        <w:rPr>
          <w:spacing w:val="-4"/>
        </w:rPr>
        <w:t xml:space="preserve"> </w:t>
      </w:r>
      <w:r>
        <w:t>help</w:t>
      </w:r>
      <w:r>
        <w:rPr>
          <w:spacing w:val="-4"/>
        </w:rPr>
        <w:t xml:space="preserve"> </w:t>
      </w:r>
      <w:r>
        <w:t>them</w:t>
      </w:r>
      <w:r>
        <w:rPr>
          <w:spacing w:val="-2"/>
        </w:rPr>
        <w:t xml:space="preserve"> </w:t>
      </w:r>
      <w:r>
        <w:t>to</w:t>
      </w:r>
      <w:r>
        <w:rPr>
          <w:spacing w:val="-5"/>
        </w:rPr>
        <w:t xml:space="preserve"> </w:t>
      </w:r>
      <w:r>
        <w:t>respond</w:t>
      </w:r>
      <w:r>
        <w:rPr>
          <w:spacing w:val="-2"/>
        </w:rPr>
        <w:t xml:space="preserve"> </w:t>
      </w:r>
      <w:r>
        <w:t xml:space="preserve">to </w:t>
      </w:r>
      <w:proofErr w:type="gramStart"/>
      <w:r>
        <w:t>an emergency situation</w:t>
      </w:r>
      <w:proofErr w:type="gramEnd"/>
      <w:r>
        <w:t xml:space="preserve"> that affects any of our pupils or staff.</w:t>
      </w:r>
    </w:p>
    <w:p w14:paraId="248EE5BC" w14:textId="77777777" w:rsidR="00C639CB" w:rsidRDefault="00AB3830">
      <w:pPr>
        <w:pStyle w:val="BodyText"/>
        <w:spacing w:before="120"/>
      </w:pPr>
      <w:r>
        <w:t>Where</w:t>
      </w:r>
      <w:r>
        <w:rPr>
          <w:spacing w:val="-6"/>
        </w:rPr>
        <w:t xml:space="preserve"> </w:t>
      </w:r>
      <w:r>
        <w:t>we</w:t>
      </w:r>
      <w:r>
        <w:rPr>
          <w:spacing w:val="-7"/>
        </w:rPr>
        <w:t xml:space="preserve"> </w:t>
      </w:r>
      <w:r>
        <w:t>transfer</w:t>
      </w:r>
      <w:r>
        <w:rPr>
          <w:spacing w:val="-7"/>
        </w:rPr>
        <w:t xml:space="preserve"> </w:t>
      </w:r>
      <w:r>
        <w:t>personal</w:t>
      </w:r>
      <w:r>
        <w:rPr>
          <w:spacing w:val="-8"/>
        </w:rPr>
        <w:t xml:space="preserve"> </w:t>
      </w:r>
      <w:r>
        <w:t>data</w:t>
      </w:r>
      <w:r>
        <w:rPr>
          <w:spacing w:val="-5"/>
        </w:rPr>
        <w:t xml:space="preserve"> </w:t>
      </w:r>
      <w:r>
        <w:t>internationally,</w:t>
      </w:r>
      <w:r>
        <w:rPr>
          <w:spacing w:val="-7"/>
        </w:rPr>
        <w:t xml:space="preserve"> </w:t>
      </w:r>
      <w:r>
        <w:t>we</w:t>
      </w:r>
      <w:r>
        <w:rPr>
          <w:spacing w:val="-8"/>
        </w:rPr>
        <w:t xml:space="preserve"> </w:t>
      </w:r>
      <w:r>
        <w:t>will</w:t>
      </w:r>
      <w:r>
        <w:rPr>
          <w:spacing w:val="-8"/>
        </w:rPr>
        <w:t xml:space="preserve"> </w:t>
      </w:r>
      <w:r>
        <w:t>do</w:t>
      </w:r>
      <w:r>
        <w:rPr>
          <w:spacing w:val="-5"/>
        </w:rPr>
        <w:t xml:space="preserve"> </w:t>
      </w:r>
      <w:r>
        <w:t>so</w:t>
      </w:r>
      <w:r>
        <w:rPr>
          <w:spacing w:val="-7"/>
        </w:rPr>
        <w:t xml:space="preserve"> </w:t>
      </w:r>
      <w:r>
        <w:t>in</w:t>
      </w:r>
      <w:r>
        <w:rPr>
          <w:spacing w:val="-7"/>
        </w:rPr>
        <w:t xml:space="preserve"> </w:t>
      </w:r>
      <w:r>
        <w:t>accordance</w:t>
      </w:r>
      <w:r>
        <w:rPr>
          <w:spacing w:val="-7"/>
        </w:rPr>
        <w:t xml:space="preserve"> </w:t>
      </w:r>
      <w:r>
        <w:t>with</w:t>
      </w:r>
      <w:r>
        <w:rPr>
          <w:spacing w:val="-5"/>
        </w:rPr>
        <w:t xml:space="preserve"> </w:t>
      </w:r>
      <w:r>
        <w:t>UK</w:t>
      </w:r>
      <w:r>
        <w:rPr>
          <w:spacing w:val="-7"/>
        </w:rPr>
        <w:t xml:space="preserve"> </w:t>
      </w:r>
      <w:r>
        <w:t>data</w:t>
      </w:r>
      <w:r>
        <w:rPr>
          <w:spacing w:val="-7"/>
        </w:rPr>
        <w:t xml:space="preserve"> </w:t>
      </w:r>
      <w:r>
        <w:t>protection</w:t>
      </w:r>
      <w:r>
        <w:rPr>
          <w:spacing w:val="-6"/>
        </w:rPr>
        <w:t xml:space="preserve"> </w:t>
      </w:r>
      <w:r>
        <w:rPr>
          <w:spacing w:val="-4"/>
        </w:rPr>
        <w:t>law.</w:t>
      </w:r>
    </w:p>
    <w:p w14:paraId="191012E0" w14:textId="77777777" w:rsidR="00C639CB" w:rsidRDefault="00C639CB">
      <w:pPr>
        <w:pStyle w:val="BodyText"/>
        <w:spacing w:before="0"/>
        <w:ind w:left="0"/>
      </w:pPr>
    </w:p>
    <w:p w14:paraId="18B0C9FC" w14:textId="77777777" w:rsidR="00C639CB" w:rsidRDefault="00C639CB">
      <w:pPr>
        <w:pStyle w:val="BodyText"/>
        <w:spacing w:before="9"/>
        <w:ind w:left="0"/>
      </w:pPr>
    </w:p>
    <w:p w14:paraId="51417B46" w14:textId="77777777" w:rsidR="00C639CB" w:rsidRDefault="00AB3830">
      <w:pPr>
        <w:pStyle w:val="Heading1"/>
        <w:numPr>
          <w:ilvl w:val="0"/>
          <w:numId w:val="5"/>
        </w:numPr>
        <w:tabs>
          <w:tab w:val="left" w:pos="398"/>
        </w:tabs>
        <w:ind w:left="398" w:hanging="312"/>
      </w:pPr>
      <w:bookmarkStart w:id="8" w:name="_bookmark8"/>
      <w:bookmarkEnd w:id="8"/>
      <w:r>
        <w:t>Subject</w:t>
      </w:r>
      <w:r>
        <w:rPr>
          <w:spacing w:val="-8"/>
        </w:rPr>
        <w:t xml:space="preserve"> </w:t>
      </w:r>
      <w:r>
        <w:t>access</w:t>
      </w:r>
      <w:r>
        <w:rPr>
          <w:spacing w:val="-9"/>
        </w:rPr>
        <w:t xml:space="preserve"> </w:t>
      </w:r>
      <w:r>
        <w:t>requests</w:t>
      </w:r>
      <w:r>
        <w:rPr>
          <w:spacing w:val="-4"/>
        </w:rPr>
        <w:t xml:space="preserve"> </w:t>
      </w:r>
      <w:r>
        <w:t>and</w:t>
      </w:r>
      <w:r>
        <w:rPr>
          <w:spacing w:val="-6"/>
        </w:rPr>
        <w:t xml:space="preserve"> </w:t>
      </w:r>
      <w:r>
        <w:t>other</w:t>
      </w:r>
      <w:r>
        <w:rPr>
          <w:spacing w:val="-6"/>
        </w:rPr>
        <w:t xml:space="preserve"> </w:t>
      </w:r>
      <w:r>
        <w:t>rights</w:t>
      </w:r>
      <w:r>
        <w:rPr>
          <w:spacing w:val="-7"/>
        </w:rPr>
        <w:t xml:space="preserve"> </w:t>
      </w:r>
      <w:r>
        <w:t>of</w:t>
      </w:r>
      <w:r>
        <w:rPr>
          <w:spacing w:val="-6"/>
        </w:rPr>
        <w:t xml:space="preserve"> </w:t>
      </w:r>
      <w:r>
        <w:rPr>
          <w:spacing w:val="-2"/>
        </w:rPr>
        <w:t>individuals</w:t>
      </w:r>
    </w:p>
    <w:p w14:paraId="58230525" w14:textId="77777777" w:rsidR="00C639CB" w:rsidRDefault="00AB3830">
      <w:pPr>
        <w:pStyle w:val="Heading2"/>
        <w:numPr>
          <w:ilvl w:val="1"/>
          <w:numId w:val="5"/>
        </w:numPr>
        <w:tabs>
          <w:tab w:val="left" w:pos="487"/>
        </w:tabs>
        <w:spacing w:before="241"/>
        <w:ind w:left="487" w:hanging="401"/>
      </w:pPr>
      <w:r>
        <w:rPr>
          <w:color w:val="12253E"/>
        </w:rPr>
        <w:t>Subject</w:t>
      </w:r>
      <w:r>
        <w:rPr>
          <w:color w:val="12253E"/>
          <w:spacing w:val="-6"/>
        </w:rPr>
        <w:t xml:space="preserve"> </w:t>
      </w:r>
      <w:r>
        <w:rPr>
          <w:color w:val="12253E"/>
        </w:rPr>
        <w:t>access</w:t>
      </w:r>
      <w:r>
        <w:rPr>
          <w:color w:val="12253E"/>
          <w:spacing w:val="-4"/>
        </w:rPr>
        <w:t xml:space="preserve"> </w:t>
      </w:r>
      <w:r>
        <w:rPr>
          <w:color w:val="12253E"/>
          <w:spacing w:val="-2"/>
        </w:rPr>
        <w:t>requests</w:t>
      </w:r>
    </w:p>
    <w:p w14:paraId="528938AD" w14:textId="77777777" w:rsidR="00C639CB" w:rsidRDefault="00AB3830">
      <w:pPr>
        <w:pStyle w:val="BodyText"/>
        <w:spacing w:before="119"/>
        <w:ind w:right="123"/>
      </w:pPr>
      <w:r>
        <w:t>Individuals</w:t>
      </w:r>
      <w:r>
        <w:rPr>
          <w:spacing w:val="-3"/>
        </w:rPr>
        <w:t xml:space="preserve"> </w:t>
      </w:r>
      <w:r>
        <w:t>have</w:t>
      </w:r>
      <w:r>
        <w:rPr>
          <w:spacing w:val="-4"/>
        </w:rPr>
        <w:t xml:space="preserve"> </w:t>
      </w:r>
      <w:r>
        <w:t>a</w:t>
      </w:r>
      <w:r>
        <w:rPr>
          <w:spacing w:val="-5"/>
        </w:rPr>
        <w:t xml:space="preserve"> </w:t>
      </w:r>
      <w:r>
        <w:t>right</w:t>
      </w:r>
      <w:r>
        <w:rPr>
          <w:spacing w:val="-2"/>
        </w:rPr>
        <w:t xml:space="preserve"> </w:t>
      </w:r>
      <w:r>
        <w:t>to</w:t>
      </w:r>
      <w:r>
        <w:rPr>
          <w:spacing w:val="-3"/>
        </w:rPr>
        <w:t xml:space="preserve"> </w:t>
      </w:r>
      <w:r>
        <w:t>make</w:t>
      </w:r>
      <w:r>
        <w:rPr>
          <w:spacing w:val="-4"/>
        </w:rPr>
        <w:t xml:space="preserve"> </w:t>
      </w:r>
      <w:r>
        <w:t>a</w:t>
      </w:r>
      <w:r>
        <w:rPr>
          <w:spacing w:val="-3"/>
        </w:rPr>
        <w:t xml:space="preserve"> </w:t>
      </w:r>
      <w:r>
        <w:t>‘subject</w:t>
      </w:r>
      <w:r>
        <w:rPr>
          <w:spacing w:val="-2"/>
        </w:rPr>
        <w:t xml:space="preserve"> </w:t>
      </w:r>
      <w:r>
        <w:t>access</w:t>
      </w:r>
      <w:r>
        <w:rPr>
          <w:spacing w:val="-3"/>
        </w:rPr>
        <w:t xml:space="preserve"> </w:t>
      </w:r>
      <w:r>
        <w:t>request’</w:t>
      </w:r>
      <w:r>
        <w:rPr>
          <w:spacing w:val="-5"/>
        </w:rPr>
        <w:t xml:space="preserve"> </w:t>
      </w:r>
      <w:r>
        <w:t>to</w:t>
      </w:r>
      <w:r>
        <w:rPr>
          <w:spacing w:val="-4"/>
        </w:rPr>
        <w:t xml:space="preserve"> </w:t>
      </w:r>
      <w:r>
        <w:t>gain</w:t>
      </w:r>
      <w:r>
        <w:rPr>
          <w:spacing w:val="-2"/>
        </w:rPr>
        <w:t xml:space="preserve"> </w:t>
      </w:r>
      <w:r>
        <w:t>access</w:t>
      </w:r>
      <w:r>
        <w:rPr>
          <w:spacing w:val="-3"/>
        </w:rPr>
        <w:t xml:space="preserve"> </w:t>
      </w:r>
      <w:r>
        <w:t>to</w:t>
      </w:r>
      <w:r>
        <w:rPr>
          <w:spacing w:val="-5"/>
        </w:rPr>
        <w:t xml:space="preserve"> </w:t>
      </w:r>
      <w:r>
        <w:t>personal</w:t>
      </w:r>
      <w:r>
        <w:rPr>
          <w:spacing w:val="-5"/>
        </w:rPr>
        <w:t xml:space="preserve"> </w:t>
      </w:r>
      <w:r>
        <w:t>information</w:t>
      </w:r>
      <w:r>
        <w:rPr>
          <w:spacing w:val="-5"/>
        </w:rPr>
        <w:t xml:space="preserve"> </w:t>
      </w:r>
      <w:r>
        <w:t>that</w:t>
      </w:r>
      <w:r>
        <w:rPr>
          <w:spacing w:val="-4"/>
        </w:rPr>
        <w:t xml:space="preserve"> </w:t>
      </w:r>
      <w:r>
        <w:t>the school holds about them. This includes:</w:t>
      </w:r>
    </w:p>
    <w:p w14:paraId="755035B0" w14:textId="77777777" w:rsidR="00C639CB" w:rsidRDefault="00AB3830">
      <w:pPr>
        <w:pStyle w:val="BodyText"/>
        <w:spacing w:line="364" w:lineRule="auto"/>
        <w:ind w:left="263" w:right="4500"/>
      </w:pPr>
      <w:r>
        <w:rPr>
          <w:noProof/>
        </w:rPr>
        <w:drawing>
          <wp:inline distT="0" distB="0" distL="0" distR="0" wp14:anchorId="5EC9A451" wp14:editId="78B19036">
            <wp:extent cx="59553" cy="102235"/>
            <wp:effectExtent l="0" t="0" r="0" b="0"/>
            <wp:docPr id="49" name="Image 4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spacing w:val="13"/>
        </w:rPr>
        <w:t xml:space="preserve"> </w:t>
      </w:r>
      <w:r>
        <w:t>Confirmation</w:t>
      </w:r>
      <w:r>
        <w:rPr>
          <w:spacing w:val="-4"/>
        </w:rPr>
        <w:t xml:space="preserve"> </w:t>
      </w:r>
      <w:r>
        <w:t>that</w:t>
      </w:r>
      <w:r>
        <w:rPr>
          <w:spacing w:val="-6"/>
        </w:rPr>
        <w:t xml:space="preserve"> </w:t>
      </w:r>
      <w:r>
        <w:t>their</w:t>
      </w:r>
      <w:r>
        <w:rPr>
          <w:spacing w:val="-5"/>
        </w:rPr>
        <w:t xml:space="preserve"> </w:t>
      </w:r>
      <w:r>
        <w:t>personal</w:t>
      </w:r>
      <w:r>
        <w:rPr>
          <w:spacing w:val="-7"/>
        </w:rPr>
        <w:t xml:space="preserve"> </w:t>
      </w:r>
      <w:r>
        <w:t>data</w:t>
      </w:r>
      <w:r>
        <w:rPr>
          <w:spacing w:val="-4"/>
        </w:rPr>
        <w:t xml:space="preserve"> </w:t>
      </w:r>
      <w:r>
        <w:t>is</w:t>
      </w:r>
      <w:r>
        <w:rPr>
          <w:spacing w:val="-5"/>
        </w:rPr>
        <w:t xml:space="preserve"> </w:t>
      </w:r>
      <w:r>
        <w:t>being</w:t>
      </w:r>
      <w:r>
        <w:rPr>
          <w:spacing w:val="-5"/>
        </w:rPr>
        <w:t xml:space="preserve"> </w:t>
      </w:r>
      <w:r>
        <w:t xml:space="preserve">processed </w:t>
      </w:r>
      <w:r>
        <w:rPr>
          <w:noProof/>
        </w:rPr>
        <w:drawing>
          <wp:inline distT="0" distB="0" distL="0" distR="0" wp14:anchorId="4EF6712F" wp14:editId="5F6104CB">
            <wp:extent cx="59553" cy="101600"/>
            <wp:effectExtent l="0" t="0" r="0" b="0"/>
            <wp:docPr id="50" name="Image 5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descr="*"/>
                    <pic:cNvPicPr/>
                  </pic:nvPicPr>
                  <pic:blipFill>
                    <a:blip r:embed="rId15" cstate="print"/>
                    <a:stretch>
                      <a:fillRect/>
                    </a:stretch>
                  </pic:blipFill>
                  <pic:spPr>
                    <a:xfrm>
                      <a:off x="0" y="0"/>
                      <a:ext cx="59553" cy="101600"/>
                    </a:xfrm>
                    <a:prstGeom prst="rect">
                      <a:avLst/>
                    </a:prstGeom>
                  </pic:spPr>
                </pic:pic>
              </a:graphicData>
            </a:graphic>
          </wp:inline>
        </w:drawing>
      </w:r>
      <w:r>
        <w:rPr>
          <w:rFonts w:ascii="Times New Roman"/>
          <w:spacing w:val="40"/>
        </w:rPr>
        <w:t xml:space="preserve"> </w:t>
      </w:r>
      <w:r>
        <w:t>Access to a copy of the data</w:t>
      </w:r>
    </w:p>
    <w:p w14:paraId="21288FE9" w14:textId="77777777" w:rsidR="00C639CB" w:rsidRDefault="00AB3830">
      <w:pPr>
        <w:pStyle w:val="BodyText"/>
        <w:spacing w:before="2"/>
        <w:ind w:left="263"/>
      </w:pPr>
      <w:r>
        <w:rPr>
          <w:noProof/>
        </w:rPr>
        <w:drawing>
          <wp:inline distT="0" distB="0" distL="0" distR="0" wp14:anchorId="2801CF17" wp14:editId="68727C0C">
            <wp:extent cx="59553" cy="102235"/>
            <wp:effectExtent l="0" t="0" r="0" b="0"/>
            <wp:docPr id="51" name="Image 5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spacing w:val="19"/>
        </w:rPr>
        <w:t xml:space="preserve"> </w:t>
      </w:r>
      <w:r>
        <w:t>The</w:t>
      </w:r>
      <w:r>
        <w:rPr>
          <w:spacing w:val="-2"/>
        </w:rPr>
        <w:t xml:space="preserve"> </w:t>
      </w:r>
      <w:r>
        <w:t xml:space="preserve">purposes of </w:t>
      </w:r>
      <w:proofErr w:type="gramStart"/>
      <w:r>
        <w:t>the data</w:t>
      </w:r>
      <w:proofErr w:type="gramEnd"/>
      <w:r>
        <w:rPr>
          <w:spacing w:val="-1"/>
        </w:rPr>
        <w:t xml:space="preserve"> </w:t>
      </w:r>
      <w:r>
        <w:t>processing</w:t>
      </w:r>
    </w:p>
    <w:p w14:paraId="2C259192" w14:textId="77777777" w:rsidR="00C639CB" w:rsidRDefault="00AB3830">
      <w:pPr>
        <w:pStyle w:val="BodyText"/>
        <w:spacing w:before="120"/>
        <w:ind w:left="263"/>
      </w:pPr>
      <w:r>
        <w:rPr>
          <w:noProof/>
        </w:rPr>
        <w:drawing>
          <wp:inline distT="0" distB="0" distL="0" distR="0" wp14:anchorId="0B0DB845" wp14:editId="2862F5BA">
            <wp:extent cx="59553" cy="102235"/>
            <wp:effectExtent l="0" t="0" r="0" b="0"/>
            <wp:docPr id="52" name="Image 5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spacing w:val="18"/>
        </w:rPr>
        <w:t xml:space="preserve"> </w:t>
      </w:r>
      <w:r>
        <w:t>The</w:t>
      </w:r>
      <w:r>
        <w:rPr>
          <w:spacing w:val="-3"/>
        </w:rPr>
        <w:t xml:space="preserve"> </w:t>
      </w:r>
      <w:r>
        <w:t>categories</w:t>
      </w:r>
      <w:r>
        <w:rPr>
          <w:spacing w:val="-1"/>
        </w:rPr>
        <w:t xml:space="preserve"> </w:t>
      </w:r>
      <w:r>
        <w:t>of</w:t>
      </w:r>
      <w:r>
        <w:rPr>
          <w:spacing w:val="-2"/>
        </w:rPr>
        <w:t xml:space="preserve"> </w:t>
      </w:r>
      <w:r>
        <w:t>personal</w:t>
      </w:r>
      <w:r>
        <w:rPr>
          <w:spacing w:val="-1"/>
        </w:rPr>
        <w:t xml:space="preserve"> </w:t>
      </w:r>
      <w:r>
        <w:t>data</w:t>
      </w:r>
      <w:r>
        <w:rPr>
          <w:spacing w:val="-3"/>
        </w:rPr>
        <w:t xml:space="preserve"> </w:t>
      </w:r>
      <w:r>
        <w:t>concerned</w:t>
      </w:r>
    </w:p>
    <w:p w14:paraId="384E6329" w14:textId="77777777" w:rsidR="00C639CB" w:rsidRDefault="00AB3830">
      <w:pPr>
        <w:pStyle w:val="BodyText"/>
        <w:spacing w:before="118"/>
        <w:ind w:left="263"/>
      </w:pPr>
      <w:r>
        <w:rPr>
          <w:noProof/>
        </w:rPr>
        <w:drawing>
          <wp:inline distT="0" distB="0" distL="0" distR="0" wp14:anchorId="77799F0F" wp14:editId="0FD7EF06">
            <wp:extent cx="59553" cy="102235"/>
            <wp:effectExtent l="0" t="0" r="0" b="0"/>
            <wp:docPr id="53" name="Image 5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spacing w:val="18"/>
        </w:rPr>
        <w:t xml:space="preserve"> </w:t>
      </w:r>
      <w:r>
        <w:t>Who the data</w:t>
      </w:r>
      <w:r>
        <w:rPr>
          <w:spacing w:val="-2"/>
        </w:rPr>
        <w:t xml:space="preserve"> </w:t>
      </w:r>
      <w:r>
        <w:t>has</w:t>
      </w:r>
      <w:r>
        <w:rPr>
          <w:spacing w:val="-1"/>
        </w:rPr>
        <w:t xml:space="preserve"> </w:t>
      </w:r>
      <w:r>
        <w:t>been,</w:t>
      </w:r>
      <w:r>
        <w:rPr>
          <w:spacing w:val="-2"/>
        </w:rPr>
        <w:t xml:space="preserve"> </w:t>
      </w:r>
      <w:r>
        <w:t>or will</w:t>
      </w:r>
      <w:r>
        <w:rPr>
          <w:spacing w:val="-3"/>
        </w:rPr>
        <w:t xml:space="preserve"> </w:t>
      </w:r>
      <w:r>
        <w:t>be,</w:t>
      </w:r>
      <w:r>
        <w:rPr>
          <w:spacing w:val="-2"/>
        </w:rPr>
        <w:t xml:space="preserve"> </w:t>
      </w:r>
      <w:r>
        <w:t>shared</w:t>
      </w:r>
      <w:r>
        <w:rPr>
          <w:spacing w:val="-2"/>
        </w:rPr>
        <w:t xml:space="preserve"> </w:t>
      </w:r>
      <w:r>
        <w:t>with</w:t>
      </w:r>
    </w:p>
    <w:p w14:paraId="323EDC8F" w14:textId="77777777" w:rsidR="00C639CB" w:rsidRDefault="00AB3830">
      <w:pPr>
        <w:pStyle w:val="BodyText"/>
        <w:ind w:left="263"/>
      </w:pPr>
      <w:r>
        <w:rPr>
          <w:noProof/>
        </w:rPr>
        <w:drawing>
          <wp:inline distT="0" distB="0" distL="0" distR="0" wp14:anchorId="69F9744C" wp14:editId="21EF6D84">
            <wp:extent cx="59553" cy="102235"/>
            <wp:effectExtent l="0" t="0" r="0" b="0"/>
            <wp:docPr id="54" name="Image 5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hAnsi="Times New Roman"/>
          <w:spacing w:val="14"/>
        </w:rPr>
        <w:t xml:space="preserve"> </w:t>
      </w:r>
      <w:r>
        <w:t>How</w:t>
      </w:r>
      <w:r>
        <w:rPr>
          <w:spacing w:val="-5"/>
        </w:rPr>
        <w:t xml:space="preserve"> </w:t>
      </w:r>
      <w:r>
        <w:t>long</w:t>
      </w:r>
      <w:r>
        <w:rPr>
          <w:spacing w:val="-3"/>
        </w:rPr>
        <w:t xml:space="preserve"> </w:t>
      </w:r>
      <w:proofErr w:type="gramStart"/>
      <w:r>
        <w:t>the</w:t>
      </w:r>
      <w:r>
        <w:rPr>
          <w:spacing w:val="-3"/>
        </w:rPr>
        <w:t xml:space="preserve"> </w:t>
      </w:r>
      <w:r>
        <w:t>data</w:t>
      </w:r>
      <w:r>
        <w:rPr>
          <w:spacing w:val="-5"/>
        </w:rPr>
        <w:t xml:space="preserve"> </w:t>
      </w:r>
      <w:r>
        <w:t>will</w:t>
      </w:r>
      <w:proofErr w:type="gramEnd"/>
      <w:r>
        <w:rPr>
          <w:spacing w:val="-6"/>
        </w:rPr>
        <w:t xml:space="preserve"> </w:t>
      </w:r>
      <w:r>
        <w:t>be</w:t>
      </w:r>
      <w:r>
        <w:rPr>
          <w:spacing w:val="-5"/>
        </w:rPr>
        <w:t xml:space="preserve"> </w:t>
      </w:r>
      <w:r>
        <w:t>stored</w:t>
      </w:r>
      <w:r>
        <w:rPr>
          <w:spacing w:val="-5"/>
        </w:rPr>
        <w:t xml:space="preserve"> </w:t>
      </w:r>
      <w:r>
        <w:t>for,</w:t>
      </w:r>
      <w:r>
        <w:rPr>
          <w:spacing w:val="-3"/>
        </w:rPr>
        <w:t xml:space="preserve"> </w:t>
      </w:r>
      <w:r>
        <w:t>or</w:t>
      </w:r>
      <w:r>
        <w:rPr>
          <w:spacing w:val="-5"/>
        </w:rPr>
        <w:t xml:space="preserve"> </w:t>
      </w:r>
      <w:r>
        <w:t>if</w:t>
      </w:r>
      <w:r>
        <w:rPr>
          <w:spacing w:val="-3"/>
        </w:rPr>
        <w:t xml:space="preserve"> </w:t>
      </w:r>
      <w:r>
        <w:t>this</w:t>
      </w:r>
      <w:r>
        <w:rPr>
          <w:spacing w:val="-4"/>
        </w:rPr>
        <w:t xml:space="preserve"> </w:t>
      </w:r>
      <w:r>
        <w:t>isn’t</w:t>
      </w:r>
      <w:r>
        <w:rPr>
          <w:spacing w:val="-5"/>
        </w:rPr>
        <w:t xml:space="preserve"> </w:t>
      </w:r>
      <w:r>
        <w:t>possible,</w:t>
      </w:r>
      <w:r>
        <w:rPr>
          <w:spacing w:val="-3"/>
        </w:rPr>
        <w:t xml:space="preserve"> </w:t>
      </w:r>
      <w:r>
        <w:t>the</w:t>
      </w:r>
      <w:r>
        <w:rPr>
          <w:spacing w:val="-3"/>
        </w:rPr>
        <w:t xml:space="preserve"> </w:t>
      </w:r>
      <w:r>
        <w:t>criteria</w:t>
      </w:r>
      <w:r>
        <w:rPr>
          <w:spacing w:val="-5"/>
        </w:rPr>
        <w:t xml:space="preserve"> </w:t>
      </w:r>
      <w:r>
        <w:t>used</w:t>
      </w:r>
      <w:r>
        <w:rPr>
          <w:spacing w:val="-3"/>
        </w:rPr>
        <w:t xml:space="preserve"> </w:t>
      </w:r>
      <w:r>
        <w:t>to</w:t>
      </w:r>
      <w:r>
        <w:rPr>
          <w:spacing w:val="-4"/>
        </w:rPr>
        <w:t xml:space="preserve"> </w:t>
      </w:r>
      <w:r>
        <w:t>determine</w:t>
      </w:r>
      <w:r>
        <w:rPr>
          <w:spacing w:val="-5"/>
        </w:rPr>
        <w:t xml:space="preserve"> </w:t>
      </w:r>
      <w:r>
        <w:t>this</w:t>
      </w:r>
      <w:r>
        <w:rPr>
          <w:spacing w:val="-4"/>
        </w:rPr>
        <w:t xml:space="preserve"> </w:t>
      </w:r>
      <w:r>
        <w:t>period</w:t>
      </w:r>
    </w:p>
    <w:p w14:paraId="30A02A6C" w14:textId="77777777" w:rsidR="00C639CB" w:rsidRDefault="00AB3830">
      <w:pPr>
        <w:pStyle w:val="BodyText"/>
        <w:spacing w:before="120"/>
        <w:ind w:left="426" w:hanging="164"/>
      </w:pPr>
      <w:r>
        <w:rPr>
          <w:noProof/>
        </w:rPr>
        <w:drawing>
          <wp:inline distT="0" distB="0" distL="0" distR="0" wp14:anchorId="794915A0" wp14:editId="03CF8F91">
            <wp:extent cx="59553" cy="102235"/>
            <wp:effectExtent l="0" t="0" r="0" b="0"/>
            <wp:docPr id="55" name="Image 5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spacing w:val="16"/>
        </w:rPr>
        <w:t xml:space="preserve"> </w:t>
      </w:r>
      <w:r>
        <w:t>Where</w:t>
      </w:r>
      <w:r>
        <w:rPr>
          <w:spacing w:val="-2"/>
        </w:rPr>
        <w:t xml:space="preserve"> </w:t>
      </w:r>
      <w:r>
        <w:t>relevant,</w:t>
      </w:r>
      <w:r>
        <w:rPr>
          <w:spacing w:val="-2"/>
        </w:rPr>
        <w:t xml:space="preserve"> </w:t>
      </w:r>
      <w:r>
        <w:t>the</w:t>
      </w:r>
      <w:r>
        <w:rPr>
          <w:spacing w:val="-3"/>
        </w:rPr>
        <w:t xml:space="preserve"> </w:t>
      </w:r>
      <w:r>
        <w:t>existence</w:t>
      </w:r>
      <w:r>
        <w:rPr>
          <w:spacing w:val="-3"/>
        </w:rPr>
        <w:t xml:space="preserve"> </w:t>
      </w:r>
      <w:r>
        <w:t>of</w:t>
      </w:r>
      <w:r>
        <w:rPr>
          <w:spacing w:val="-3"/>
        </w:rPr>
        <w:t xml:space="preserve"> </w:t>
      </w:r>
      <w:r>
        <w:t>the</w:t>
      </w:r>
      <w:r>
        <w:rPr>
          <w:spacing w:val="-3"/>
        </w:rPr>
        <w:t xml:space="preserve"> </w:t>
      </w:r>
      <w:r>
        <w:t>right</w:t>
      </w:r>
      <w:r>
        <w:rPr>
          <w:spacing w:val="-1"/>
        </w:rPr>
        <w:t xml:space="preserve"> </w:t>
      </w:r>
      <w:r>
        <w:t>to</w:t>
      </w:r>
      <w:r>
        <w:rPr>
          <w:spacing w:val="-3"/>
        </w:rPr>
        <w:t xml:space="preserve"> </w:t>
      </w:r>
      <w:r>
        <w:t>request</w:t>
      </w:r>
      <w:r>
        <w:rPr>
          <w:spacing w:val="-3"/>
        </w:rPr>
        <w:t xml:space="preserve"> </w:t>
      </w:r>
      <w:r>
        <w:t>rectification,</w:t>
      </w:r>
      <w:r>
        <w:rPr>
          <w:spacing w:val="-3"/>
        </w:rPr>
        <w:t xml:space="preserve"> </w:t>
      </w:r>
      <w:r>
        <w:t>erasure</w:t>
      </w:r>
      <w:r>
        <w:rPr>
          <w:spacing w:val="-2"/>
        </w:rPr>
        <w:t xml:space="preserve"> </w:t>
      </w:r>
      <w:r>
        <w:t>or</w:t>
      </w:r>
      <w:r>
        <w:rPr>
          <w:spacing w:val="-3"/>
        </w:rPr>
        <w:t xml:space="preserve"> </w:t>
      </w:r>
      <w:r>
        <w:t>restriction,</w:t>
      </w:r>
      <w:r>
        <w:rPr>
          <w:spacing w:val="-2"/>
        </w:rPr>
        <w:t xml:space="preserve"> </w:t>
      </w:r>
      <w:r>
        <w:t>or</w:t>
      </w:r>
      <w:r>
        <w:rPr>
          <w:spacing w:val="-3"/>
        </w:rPr>
        <w:t xml:space="preserve"> </w:t>
      </w:r>
      <w:r>
        <w:t>to</w:t>
      </w:r>
      <w:r>
        <w:rPr>
          <w:spacing w:val="-2"/>
        </w:rPr>
        <w:t xml:space="preserve"> </w:t>
      </w:r>
      <w:r>
        <w:t>object</w:t>
      </w:r>
      <w:r>
        <w:rPr>
          <w:spacing w:val="-3"/>
        </w:rPr>
        <w:t xml:space="preserve"> </w:t>
      </w:r>
      <w:r>
        <w:t>to</w:t>
      </w:r>
      <w:r>
        <w:rPr>
          <w:spacing w:val="-4"/>
        </w:rPr>
        <w:t xml:space="preserve"> </w:t>
      </w:r>
      <w:r>
        <w:t xml:space="preserve">such </w:t>
      </w:r>
      <w:r>
        <w:rPr>
          <w:spacing w:val="-2"/>
        </w:rPr>
        <w:t>processing</w:t>
      </w:r>
    </w:p>
    <w:p w14:paraId="0B884E39" w14:textId="77777777" w:rsidR="00C639CB" w:rsidRDefault="00AB3830">
      <w:pPr>
        <w:pStyle w:val="BodyText"/>
        <w:spacing w:line="364" w:lineRule="auto"/>
        <w:ind w:left="263" w:right="2806"/>
      </w:pPr>
      <w:r>
        <w:rPr>
          <w:noProof/>
        </w:rPr>
        <w:drawing>
          <wp:inline distT="0" distB="0" distL="0" distR="0" wp14:anchorId="4CC36BA4" wp14:editId="000554BD">
            <wp:extent cx="59553" cy="102233"/>
            <wp:effectExtent l="0" t="0" r="0" b="0"/>
            <wp:docPr id="56" name="Image 5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spacing w:val="15"/>
        </w:rPr>
        <w:t xml:space="preserve"> </w:t>
      </w:r>
      <w:r>
        <w:t>The</w:t>
      </w:r>
      <w:r>
        <w:rPr>
          <w:spacing w:val="-5"/>
        </w:rPr>
        <w:t xml:space="preserve"> </w:t>
      </w:r>
      <w:r>
        <w:t>right</w:t>
      </w:r>
      <w:r>
        <w:rPr>
          <w:spacing w:val="-4"/>
        </w:rPr>
        <w:t xml:space="preserve"> </w:t>
      </w:r>
      <w:r>
        <w:t>to</w:t>
      </w:r>
      <w:r>
        <w:rPr>
          <w:spacing w:val="-4"/>
        </w:rPr>
        <w:t xml:space="preserve"> </w:t>
      </w:r>
      <w:r>
        <w:t>lodge</w:t>
      </w:r>
      <w:r>
        <w:rPr>
          <w:spacing w:val="-4"/>
        </w:rPr>
        <w:t xml:space="preserve"> </w:t>
      </w:r>
      <w:r>
        <w:t>a</w:t>
      </w:r>
      <w:r>
        <w:rPr>
          <w:spacing w:val="-5"/>
        </w:rPr>
        <w:t xml:space="preserve"> </w:t>
      </w:r>
      <w:r>
        <w:t>complaint</w:t>
      </w:r>
      <w:r>
        <w:rPr>
          <w:spacing w:val="-4"/>
        </w:rPr>
        <w:t xml:space="preserve"> </w:t>
      </w:r>
      <w:r>
        <w:t>with</w:t>
      </w:r>
      <w:r>
        <w:rPr>
          <w:spacing w:val="-3"/>
        </w:rPr>
        <w:t xml:space="preserve"> </w:t>
      </w:r>
      <w:r>
        <w:t>the</w:t>
      </w:r>
      <w:r>
        <w:rPr>
          <w:spacing w:val="-3"/>
        </w:rPr>
        <w:t xml:space="preserve"> </w:t>
      </w:r>
      <w:r>
        <w:t>ICO</w:t>
      </w:r>
      <w:r>
        <w:rPr>
          <w:spacing w:val="-4"/>
        </w:rPr>
        <w:t xml:space="preserve"> </w:t>
      </w:r>
      <w:r>
        <w:t>or</w:t>
      </w:r>
      <w:r>
        <w:rPr>
          <w:spacing w:val="-4"/>
        </w:rPr>
        <w:t xml:space="preserve"> </w:t>
      </w:r>
      <w:r>
        <w:t>another</w:t>
      </w:r>
      <w:r>
        <w:rPr>
          <w:spacing w:val="-2"/>
        </w:rPr>
        <w:t xml:space="preserve"> </w:t>
      </w:r>
      <w:r>
        <w:t>supervisory</w:t>
      </w:r>
      <w:r>
        <w:rPr>
          <w:spacing w:val="-3"/>
        </w:rPr>
        <w:t xml:space="preserve"> </w:t>
      </w:r>
      <w:r>
        <w:t xml:space="preserve">authority </w:t>
      </w:r>
      <w:r>
        <w:rPr>
          <w:noProof/>
        </w:rPr>
        <w:drawing>
          <wp:inline distT="0" distB="0" distL="0" distR="0" wp14:anchorId="67908830" wp14:editId="2EC575C0">
            <wp:extent cx="59553" cy="102233"/>
            <wp:effectExtent l="0" t="0" r="0" b="0"/>
            <wp:docPr id="57" name="Image 5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spacing w:val="38"/>
        </w:rPr>
        <w:t xml:space="preserve"> </w:t>
      </w:r>
      <w:r>
        <w:t>The source of the data, if not the individual</w:t>
      </w:r>
    </w:p>
    <w:p w14:paraId="072DA425" w14:textId="77777777" w:rsidR="00C639CB" w:rsidRDefault="00AB3830">
      <w:pPr>
        <w:pStyle w:val="BodyText"/>
        <w:spacing w:before="0"/>
        <w:ind w:left="426" w:hanging="164"/>
      </w:pPr>
      <w:r>
        <w:rPr>
          <w:noProof/>
        </w:rPr>
        <w:drawing>
          <wp:inline distT="0" distB="0" distL="0" distR="0" wp14:anchorId="6843260F" wp14:editId="7317E915">
            <wp:extent cx="59553" cy="102233"/>
            <wp:effectExtent l="0" t="0" r="0" b="0"/>
            <wp:docPr id="58" name="Image 5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spacing w:val="15"/>
        </w:rPr>
        <w:t xml:space="preserve"> </w:t>
      </w:r>
      <w:r>
        <w:t>Whether</w:t>
      </w:r>
      <w:r>
        <w:rPr>
          <w:spacing w:val="-3"/>
        </w:rPr>
        <w:t xml:space="preserve"> </w:t>
      </w:r>
      <w:r>
        <w:t>any</w:t>
      </w:r>
      <w:r>
        <w:rPr>
          <w:spacing w:val="-3"/>
        </w:rPr>
        <w:t xml:space="preserve"> </w:t>
      </w:r>
      <w:r>
        <w:t>automated</w:t>
      </w:r>
      <w:r>
        <w:rPr>
          <w:spacing w:val="-2"/>
        </w:rPr>
        <w:t xml:space="preserve"> </w:t>
      </w:r>
      <w:r>
        <w:t>decision-making</w:t>
      </w:r>
      <w:r>
        <w:rPr>
          <w:spacing w:val="-2"/>
        </w:rPr>
        <w:t xml:space="preserve"> </w:t>
      </w:r>
      <w:r>
        <w:t>is</w:t>
      </w:r>
      <w:r>
        <w:rPr>
          <w:spacing w:val="-3"/>
        </w:rPr>
        <w:t xml:space="preserve"> </w:t>
      </w:r>
      <w:r>
        <w:t>being</w:t>
      </w:r>
      <w:r>
        <w:rPr>
          <w:spacing w:val="-5"/>
        </w:rPr>
        <w:t xml:space="preserve"> </w:t>
      </w:r>
      <w:r>
        <w:t>applied</w:t>
      </w:r>
      <w:r>
        <w:rPr>
          <w:spacing w:val="-5"/>
        </w:rPr>
        <w:t xml:space="preserve"> </w:t>
      </w:r>
      <w:r>
        <w:t>to</w:t>
      </w:r>
      <w:r>
        <w:rPr>
          <w:spacing w:val="-2"/>
        </w:rPr>
        <w:t xml:space="preserve"> </w:t>
      </w:r>
      <w:r>
        <w:t>their</w:t>
      </w:r>
      <w:r>
        <w:rPr>
          <w:spacing w:val="-3"/>
        </w:rPr>
        <w:t xml:space="preserve"> </w:t>
      </w:r>
      <w:r>
        <w:t>data,</w:t>
      </w:r>
      <w:r>
        <w:rPr>
          <w:spacing w:val="-2"/>
        </w:rPr>
        <w:t xml:space="preserve"> </w:t>
      </w:r>
      <w:r>
        <w:t>and</w:t>
      </w:r>
      <w:r>
        <w:rPr>
          <w:spacing w:val="-2"/>
        </w:rPr>
        <w:t xml:space="preserve"> </w:t>
      </w:r>
      <w:r>
        <w:t>what</w:t>
      </w:r>
      <w:r>
        <w:rPr>
          <w:spacing w:val="-4"/>
        </w:rPr>
        <w:t xml:space="preserve"> </w:t>
      </w:r>
      <w:r>
        <w:t>the</w:t>
      </w:r>
      <w:r>
        <w:rPr>
          <w:spacing w:val="-5"/>
        </w:rPr>
        <w:t xml:space="preserve"> </w:t>
      </w:r>
      <w:r>
        <w:t>significance</w:t>
      </w:r>
      <w:r>
        <w:rPr>
          <w:spacing w:val="-2"/>
        </w:rPr>
        <w:t xml:space="preserve"> </w:t>
      </w:r>
      <w:r>
        <w:t>and consequences of this might be for the individual</w:t>
      </w:r>
    </w:p>
    <w:p w14:paraId="7CFEE532" w14:textId="77777777" w:rsidR="00C639CB" w:rsidRDefault="00AB3830">
      <w:pPr>
        <w:pStyle w:val="BodyText"/>
        <w:spacing w:before="120"/>
        <w:ind w:left="263"/>
      </w:pPr>
      <w:r>
        <w:rPr>
          <w:noProof/>
        </w:rPr>
        <w:drawing>
          <wp:inline distT="0" distB="0" distL="0" distR="0" wp14:anchorId="7755D073" wp14:editId="322AB581">
            <wp:extent cx="59553" cy="102233"/>
            <wp:effectExtent l="0" t="0" r="0" b="0"/>
            <wp:docPr id="59" name="Image 5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spacing w:val="15"/>
        </w:rPr>
        <w:t xml:space="preserve"> </w:t>
      </w:r>
      <w:r>
        <w:t>The</w:t>
      </w:r>
      <w:r>
        <w:rPr>
          <w:spacing w:val="-5"/>
        </w:rPr>
        <w:t xml:space="preserve"> </w:t>
      </w:r>
      <w:r>
        <w:t>safeguards provided</w:t>
      </w:r>
      <w:r>
        <w:rPr>
          <w:spacing w:val="-3"/>
        </w:rPr>
        <w:t xml:space="preserve"> </w:t>
      </w:r>
      <w:r>
        <w:t>if</w:t>
      </w:r>
      <w:r>
        <w:rPr>
          <w:spacing w:val="-2"/>
        </w:rPr>
        <w:t xml:space="preserve"> </w:t>
      </w:r>
      <w:r>
        <w:t>the</w:t>
      </w:r>
      <w:r>
        <w:rPr>
          <w:spacing w:val="-5"/>
        </w:rPr>
        <w:t xml:space="preserve"> </w:t>
      </w:r>
      <w:r>
        <w:t>data</w:t>
      </w:r>
      <w:r>
        <w:rPr>
          <w:spacing w:val="-3"/>
        </w:rPr>
        <w:t xml:space="preserve"> </w:t>
      </w:r>
      <w:r>
        <w:t>is</w:t>
      </w:r>
      <w:r>
        <w:rPr>
          <w:spacing w:val="-3"/>
        </w:rPr>
        <w:t xml:space="preserve"> </w:t>
      </w:r>
      <w:r>
        <w:t>being</w:t>
      </w:r>
      <w:r>
        <w:rPr>
          <w:spacing w:val="-4"/>
        </w:rPr>
        <w:t xml:space="preserve"> </w:t>
      </w:r>
      <w:r>
        <w:t>transferred</w:t>
      </w:r>
      <w:r>
        <w:rPr>
          <w:spacing w:val="-5"/>
        </w:rPr>
        <w:t xml:space="preserve"> </w:t>
      </w:r>
      <w:r>
        <w:t>internationally</w:t>
      </w:r>
    </w:p>
    <w:p w14:paraId="59ABB37C" w14:textId="77777777" w:rsidR="00C639CB" w:rsidRDefault="00AB3830">
      <w:pPr>
        <w:pStyle w:val="BodyText"/>
        <w:ind w:right="568"/>
      </w:pPr>
      <w:r>
        <w:t>Subject</w:t>
      </w:r>
      <w:r>
        <w:rPr>
          <w:spacing w:val="-3"/>
        </w:rPr>
        <w:t xml:space="preserve"> </w:t>
      </w:r>
      <w:r>
        <w:t>access</w:t>
      </w:r>
      <w:r>
        <w:rPr>
          <w:spacing w:val="-2"/>
        </w:rPr>
        <w:t xml:space="preserve"> </w:t>
      </w:r>
      <w:r>
        <w:t>requests</w:t>
      </w:r>
      <w:r>
        <w:rPr>
          <w:spacing w:val="-2"/>
        </w:rPr>
        <w:t xml:space="preserve"> </w:t>
      </w:r>
      <w:r>
        <w:t>can</w:t>
      </w:r>
      <w:r>
        <w:rPr>
          <w:spacing w:val="-4"/>
        </w:rPr>
        <w:t xml:space="preserve"> </w:t>
      </w:r>
      <w:r>
        <w:t>be</w:t>
      </w:r>
      <w:r>
        <w:rPr>
          <w:spacing w:val="-4"/>
        </w:rPr>
        <w:t xml:space="preserve"> </w:t>
      </w:r>
      <w:r>
        <w:t>submitted</w:t>
      </w:r>
      <w:r>
        <w:rPr>
          <w:spacing w:val="-3"/>
        </w:rPr>
        <w:t xml:space="preserve"> </w:t>
      </w:r>
      <w:r>
        <w:t>in</w:t>
      </w:r>
      <w:r>
        <w:rPr>
          <w:spacing w:val="-3"/>
        </w:rPr>
        <w:t xml:space="preserve"> </w:t>
      </w:r>
      <w:r>
        <w:t>any</w:t>
      </w:r>
      <w:r>
        <w:rPr>
          <w:spacing w:val="-2"/>
        </w:rPr>
        <w:t xml:space="preserve"> </w:t>
      </w:r>
      <w:r>
        <w:t>form,</w:t>
      </w:r>
      <w:r>
        <w:rPr>
          <w:spacing w:val="-1"/>
        </w:rPr>
        <w:t xml:space="preserve"> </w:t>
      </w:r>
      <w:r>
        <w:t>but</w:t>
      </w:r>
      <w:r>
        <w:rPr>
          <w:spacing w:val="-3"/>
        </w:rPr>
        <w:t xml:space="preserve"> </w:t>
      </w:r>
      <w:r>
        <w:t>we</w:t>
      </w:r>
      <w:r>
        <w:rPr>
          <w:spacing w:val="-3"/>
        </w:rPr>
        <w:t xml:space="preserve"> </w:t>
      </w:r>
      <w:r>
        <w:t>may</w:t>
      </w:r>
      <w:r>
        <w:rPr>
          <w:spacing w:val="-2"/>
        </w:rPr>
        <w:t xml:space="preserve"> </w:t>
      </w:r>
      <w:r>
        <w:t>be</w:t>
      </w:r>
      <w:r>
        <w:rPr>
          <w:spacing w:val="-2"/>
        </w:rPr>
        <w:t xml:space="preserve"> </w:t>
      </w:r>
      <w:r>
        <w:t>able</w:t>
      </w:r>
      <w:r>
        <w:rPr>
          <w:spacing w:val="-3"/>
        </w:rPr>
        <w:t xml:space="preserve"> </w:t>
      </w:r>
      <w:r>
        <w:t>to</w:t>
      </w:r>
      <w:r>
        <w:rPr>
          <w:spacing w:val="-3"/>
        </w:rPr>
        <w:t xml:space="preserve"> </w:t>
      </w:r>
      <w:r>
        <w:t>respond</w:t>
      </w:r>
      <w:r>
        <w:rPr>
          <w:spacing w:val="-1"/>
        </w:rPr>
        <w:t xml:space="preserve"> </w:t>
      </w:r>
      <w:r>
        <w:t>to</w:t>
      </w:r>
      <w:r>
        <w:rPr>
          <w:spacing w:val="-3"/>
        </w:rPr>
        <w:t xml:space="preserve"> </w:t>
      </w:r>
      <w:r>
        <w:t>requests</w:t>
      </w:r>
      <w:r>
        <w:rPr>
          <w:spacing w:val="-2"/>
        </w:rPr>
        <w:t xml:space="preserve"> </w:t>
      </w:r>
      <w:r>
        <w:t>more quickly if they are made in writing and include:</w:t>
      </w:r>
    </w:p>
    <w:p w14:paraId="2B1193DC" w14:textId="77777777" w:rsidR="00C639CB" w:rsidRDefault="00AB3830">
      <w:pPr>
        <w:pStyle w:val="BodyText"/>
        <w:spacing w:before="118"/>
        <w:ind w:left="263"/>
      </w:pPr>
      <w:r>
        <w:rPr>
          <w:noProof/>
        </w:rPr>
        <w:drawing>
          <wp:inline distT="0" distB="0" distL="0" distR="0" wp14:anchorId="2B81D4BB" wp14:editId="2ECACC9F">
            <wp:extent cx="59553" cy="102233"/>
            <wp:effectExtent l="0" t="0" r="0" b="0"/>
            <wp:docPr id="60" name="Image 6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spacing w:val="26"/>
        </w:rPr>
        <w:t xml:space="preserve"> </w:t>
      </w:r>
      <w:r>
        <w:t>Name of individual</w:t>
      </w:r>
    </w:p>
    <w:p w14:paraId="5C622368" w14:textId="77777777" w:rsidR="00C639CB" w:rsidRDefault="00AB3830">
      <w:pPr>
        <w:pStyle w:val="BodyText"/>
        <w:ind w:left="263"/>
      </w:pPr>
      <w:r>
        <w:rPr>
          <w:noProof/>
        </w:rPr>
        <w:drawing>
          <wp:inline distT="0" distB="0" distL="0" distR="0" wp14:anchorId="3518BC90" wp14:editId="1106C11F">
            <wp:extent cx="59553" cy="102233"/>
            <wp:effectExtent l="0" t="0" r="0" b="0"/>
            <wp:docPr id="61" name="Image 6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spacing w:val="40"/>
        </w:rPr>
        <w:t xml:space="preserve"> </w:t>
      </w:r>
      <w:r>
        <w:rPr>
          <w:spacing w:val="-2"/>
        </w:rPr>
        <w:t xml:space="preserve">Correspondence </w:t>
      </w:r>
      <w:r>
        <w:t>address</w:t>
      </w:r>
    </w:p>
    <w:p w14:paraId="3BF5275F" w14:textId="77777777" w:rsidR="00C639CB" w:rsidRDefault="00AB3830">
      <w:pPr>
        <w:pStyle w:val="BodyText"/>
        <w:spacing w:line="364" w:lineRule="auto"/>
        <w:ind w:left="263" w:right="6322"/>
      </w:pPr>
      <w:r>
        <w:rPr>
          <w:noProof/>
        </w:rPr>
        <w:drawing>
          <wp:inline distT="0" distB="0" distL="0" distR="0" wp14:anchorId="4B2B8FD0" wp14:editId="6138F853">
            <wp:extent cx="59553" cy="102233"/>
            <wp:effectExtent l="0" t="0" r="0" b="0"/>
            <wp:docPr id="62" name="Image 6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rPr>
        <w:t xml:space="preserve"> </w:t>
      </w:r>
      <w:r>
        <w:t xml:space="preserve">Contact number and email address </w:t>
      </w:r>
      <w:r>
        <w:rPr>
          <w:noProof/>
        </w:rPr>
        <w:drawing>
          <wp:inline distT="0" distB="0" distL="0" distR="0" wp14:anchorId="619B7938" wp14:editId="248636DB">
            <wp:extent cx="59553" cy="102233"/>
            <wp:effectExtent l="0" t="0" r="0" b="0"/>
            <wp:docPr id="63" name="Image 6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spacing w:val="9"/>
        </w:rPr>
        <w:t xml:space="preserve"> </w:t>
      </w:r>
      <w:r>
        <w:t>Details</w:t>
      </w:r>
      <w:r>
        <w:rPr>
          <w:spacing w:val="-8"/>
        </w:rPr>
        <w:t xml:space="preserve"> </w:t>
      </w:r>
      <w:r>
        <w:t>of</w:t>
      </w:r>
      <w:r>
        <w:rPr>
          <w:spacing w:val="-7"/>
        </w:rPr>
        <w:t xml:space="preserve"> </w:t>
      </w:r>
      <w:r>
        <w:t>the</w:t>
      </w:r>
      <w:r>
        <w:rPr>
          <w:spacing w:val="-7"/>
        </w:rPr>
        <w:t xml:space="preserve"> </w:t>
      </w:r>
      <w:r>
        <w:t>information</w:t>
      </w:r>
      <w:r>
        <w:rPr>
          <w:spacing w:val="-9"/>
        </w:rPr>
        <w:t xml:space="preserve"> </w:t>
      </w:r>
      <w:r>
        <w:t>requested</w:t>
      </w:r>
    </w:p>
    <w:p w14:paraId="46F43224" w14:textId="77777777" w:rsidR="00C639CB" w:rsidRDefault="00AB3830">
      <w:pPr>
        <w:pStyle w:val="BodyText"/>
        <w:spacing w:before="1"/>
      </w:pPr>
      <w:r>
        <w:t>If</w:t>
      </w:r>
      <w:r>
        <w:rPr>
          <w:spacing w:val="-5"/>
        </w:rPr>
        <w:t xml:space="preserve"> </w:t>
      </w:r>
      <w:r>
        <w:t>staff</w:t>
      </w:r>
      <w:r>
        <w:rPr>
          <w:spacing w:val="-5"/>
        </w:rPr>
        <w:t xml:space="preserve"> </w:t>
      </w:r>
      <w:r>
        <w:t>receive</w:t>
      </w:r>
      <w:r>
        <w:rPr>
          <w:spacing w:val="-5"/>
        </w:rPr>
        <w:t xml:space="preserve"> </w:t>
      </w:r>
      <w:r>
        <w:t>a</w:t>
      </w:r>
      <w:r>
        <w:rPr>
          <w:spacing w:val="-6"/>
        </w:rPr>
        <w:t xml:space="preserve"> </w:t>
      </w:r>
      <w:r>
        <w:t>subject</w:t>
      </w:r>
      <w:r>
        <w:rPr>
          <w:spacing w:val="-5"/>
        </w:rPr>
        <w:t xml:space="preserve"> </w:t>
      </w:r>
      <w:r>
        <w:t>access</w:t>
      </w:r>
      <w:r>
        <w:rPr>
          <w:spacing w:val="-4"/>
        </w:rPr>
        <w:t xml:space="preserve"> </w:t>
      </w:r>
      <w:r>
        <w:t>request</w:t>
      </w:r>
      <w:r>
        <w:rPr>
          <w:spacing w:val="-5"/>
        </w:rPr>
        <w:t xml:space="preserve"> </w:t>
      </w:r>
      <w:r>
        <w:t>in</w:t>
      </w:r>
      <w:r>
        <w:rPr>
          <w:spacing w:val="-5"/>
        </w:rPr>
        <w:t xml:space="preserve"> </w:t>
      </w:r>
      <w:r>
        <w:t>any</w:t>
      </w:r>
      <w:r>
        <w:rPr>
          <w:spacing w:val="-4"/>
        </w:rPr>
        <w:t xml:space="preserve"> </w:t>
      </w:r>
      <w:proofErr w:type="gramStart"/>
      <w:r>
        <w:t>form</w:t>
      </w:r>
      <w:proofErr w:type="gramEnd"/>
      <w:r>
        <w:rPr>
          <w:spacing w:val="-4"/>
        </w:rPr>
        <w:t xml:space="preserve"> </w:t>
      </w:r>
      <w:r>
        <w:t>they</w:t>
      </w:r>
      <w:r>
        <w:rPr>
          <w:spacing w:val="-4"/>
        </w:rPr>
        <w:t xml:space="preserve"> </w:t>
      </w:r>
      <w:r>
        <w:t>must</w:t>
      </w:r>
      <w:r>
        <w:rPr>
          <w:spacing w:val="-5"/>
        </w:rPr>
        <w:t xml:space="preserve"> </w:t>
      </w:r>
      <w:r>
        <w:t>immediately</w:t>
      </w:r>
      <w:r>
        <w:rPr>
          <w:spacing w:val="-4"/>
        </w:rPr>
        <w:t xml:space="preserve"> </w:t>
      </w:r>
      <w:r>
        <w:t>forward</w:t>
      </w:r>
      <w:r>
        <w:rPr>
          <w:spacing w:val="-5"/>
        </w:rPr>
        <w:t xml:space="preserve"> </w:t>
      </w:r>
      <w:r>
        <w:t>it</w:t>
      </w:r>
      <w:r>
        <w:rPr>
          <w:spacing w:val="-5"/>
        </w:rPr>
        <w:t xml:space="preserve"> </w:t>
      </w:r>
      <w:r>
        <w:t>to</w:t>
      </w:r>
      <w:r>
        <w:rPr>
          <w:spacing w:val="-5"/>
        </w:rPr>
        <w:t xml:space="preserve"> </w:t>
      </w:r>
      <w:r>
        <w:t>the</w:t>
      </w:r>
      <w:r>
        <w:rPr>
          <w:spacing w:val="-5"/>
        </w:rPr>
        <w:t xml:space="preserve"> </w:t>
      </w:r>
      <w:r>
        <w:rPr>
          <w:spacing w:val="-4"/>
        </w:rPr>
        <w:t>DPO.</w:t>
      </w:r>
    </w:p>
    <w:p w14:paraId="2134659F" w14:textId="77777777" w:rsidR="00C639CB" w:rsidRDefault="00C639CB">
      <w:pPr>
        <w:pStyle w:val="BodyText"/>
        <w:spacing w:before="11"/>
        <w:ind w:left="0"/>
      </w:pPr>
    </w:p>
    <w:p w14:paraId="722B56BB" w14:textId="77777777" w:rsidR="00C639CB" w:rsidRDefault="00AB3830">
      <w:pPr>
        <w:pStyle w:val="Heading2"/>
        <w:numPr>
          <w:ilvl w:val="1"/>
          <w:numId w:val="5"/>
        </w:numPr>
        <w:tabs>
          <w:tab w:val="left" w:pos="487"/>
        </w:tabs>
        <w:ind w:left="487" w:hanging="401"/>
      </w:pPr>
      <w:r>
        <w:rPr>
          <w:color w:val="12253E"/>
        </w:rPr>
        <w:t>Children</w:t>
      </w:r>
      <w:r>
        <w:rPr>
          <w:color w:val="12253E"/>
          <w:spacing w:val="-12"/>
        </w:rPr>
        <w:t xml:space="preserve"> </w:t>
      </w:r>
      <w:r>
        <w:rPr>
          <w:color w:val="12253E"/>
        </w:rPr>
        <w:t>and</w:t>
      </w:r>
      <w:r>
        <w:rPr>
          <w:color w:val="12253E"/>
          <w:spacing w:val="-13"/>
        </w:rPr>
        <w:t xml:space="preserve"> </w:t>
      </w:r>
      <w:r>
        <w:rPr>
          <w:color w:val="12253E"/>
        </w:rPr>
        <w:t>subject</w:t>
      </w:r>
      <w:r>
        <w:rPr>
          <w:color w:val="12253E"/>
          <w:spacing w:val="-11"/>
        </w:rPr>
        <w:t xml:space="preserve"> </w:t>
      </w:r>
      <w:r>
        <w:rPr>
          <w:color w:val="12253E"/>
        </w:rPr>
        <w:t>access</w:t>
      </w:r>
      <w:r>
        <w:rPr>
          <w:color w:val="12253E"/>
          <w:spacing w:val="-12"/>
        </w:rPr>
        <w:t xml:space="preserve"> </w:t>
      </w:r>
      <w:r>
        <w:rPr>
          <w:color w:val="12253E"/>
          <w:spacing w:val="-2"/>
        </w:rPr>
        <w:t>requests</w:t>
      </w:r>
    </w:p>
    <w:p w14:paraId="03AB3933" w14:textId="77777777" w:rsidR="00C639CB" w:rsidRDefault="00AB3830">
      <w:pPr>
        <w:pStyle w:val="BodyText"/>
        <w:spacing w:before="116"/>
      </w:pPr>
      <w:r>
        <w:t>Personal</w:t>
      </w:r>
      <w:r>
        <w:rPr>
          <w:spacing w:val="-4"/>
        </w:rPr>
        <w:t xml:space="preserve"> </w:t>
      </w:r>
      <w:r>
        <w:t>data</w:t>
      </w:r>
      <w:r>
        <w:rPr>
          <w:spacing w:val="-2"/>
        </w:rPr>
        <w:t xml:space="preserve"> </w:t>
      </w:r>
      <w:r>
        <w:t>about</w:t>
      </w:r>
      <w:r>
        <w:rPr>
          <w:spacing w:val="-3"/>
        </w:rPr>
        <w:t xml:space="preserve"> </w:t>
      </w:r>
      <w:r>
        <w:t>a</w:t>
      </w:r>
      <w:r>
        <w:rPr>
          <w:spacing w:val="-1"/>
        </w:rPr>
        <w:t xml:space="preserve"> </w:t>
      </w:r>
      <w:r>
        <w:t>child</w:t>
      </w:r>
      <w:r>
        <w:rPr>
          <w:spacing w:val="-1"/>
        </w:rPr>
        <w:t xml:space="preserve"> </w:t>
      </w:r>
      <w:r>
        <w:t>belongs</w:t>
      </w:r>
      <w:r>
        <w:rPr>
          <w:spacing w:val="-2"/>
        </w:rPr>
        <w:t xml:space="preserve"> </w:t>
      </w:r>
      <w:r>
        <w:t>to</w:t>
      </w:r>
      <w:r>
        <w:rPr>
          <w:spacing w:val="-3"/>
        </w:rPr>
        <w:t xml:space="preserve"> </w:t>
      </w:r>
      <w:r>
        <w:t>that</w:t>
      </w:r>
      <w:r>
        <w:rPr>
          <w:spacing w:val="-3"/>
        </w:rPr>
        <w:t xml:space="preserve"> </w:t>
      </w:r>
      <w:r>
        <w:t>child,</w:t>
      </w:r>
      <w:r>
        <w:rPr>
          <w:spacing w:val="-3"/>
        </w:rPr>
        <w:t xml:space="preserve"> </w:t>
      </w:r>
      <w:r>
        <w:t>and</w:t>
      </w:r>
      <w:r>
        <w:rPr>
          <w:spacing w:val="-3"/>
        </w:rPr>
        <w:t xml:space="preserve"> </w:t>
      </w:r>
      <w:r>
        <w:t>not</w:t>
      </w:r>
      <w:r>
        <w:rPr>
          <w:spacing w:val="-3"/>
        </w:rPr>
        <w:t xml:space="preserve"> </w:t>
      </w:r>
      <w:r>
        <w:t>the</w:t>
      </w:r>
      <w:r>
        <w:rPr>
          <w:spacing w:val="-3"/>
        </w:rPr>
        <w:t xml:space="preserve"> </w:t>
      </w:r>
      <w:r>
        <w:t>child's</w:t>
      </w:r>
      <w:r>
        <w:rPr>
          <w:spacing w:val="-2"/>
        </w:rPr>
        <w:t xml:space="preserve"> </w:t>
      </w:r>
      <w:r>
        <w:t>parents</w:t>
      </w:r>
      <w:r>
        <w:rPr>
          <w:spacing w:val="-2"/>
        </w:rPr>
        <w:t xml:space="preserve"> </w:t>
      </w:r>
      <w:r>
        <w:t>or</w:t>
      </w:r>
      <w:r>
        <w:rPr>
          <w:spacing w:val="-3"/>
        </w:rPr>
        <w:t xml:space="preserve"> </w:t>
      </w:r>
      <w:r>
        <w:t>carers.</w:t>
      </w:r>
      <w:r>
        <w:rPr>
          <w:spacing w:val="-3"/>
        </w:rPr>
        <w:t xml:space="preserve"> </w:t>
      </w:r>
      <w:r>
        <w:t>For</w:t>
      </w:r>
      <w:r>
        <w:rPr>
          <w:spacing w:val="-2"/>
        </w:rPr>
        <w:t xml:space="preserve"> </w:t>
      </w:r>
      <w:r>
        <w:t>a</w:t>
      </w:r>
      <w:r>
        <w:rPr>
          <w:spacing w:val="-4"/>
        </w:rPr>
        <w:t xml:space="preserve"> </w:t>
      </w:r>
      <w:r>
        <w:t>parent</w:t>
      </w:r>
      <w:r>
        <w:rPr>
          <w:spacing w:val="-1"/>
        </w:rPr>
        <w:t xml:space="preserve"> </w:t>
      </w:r>
      <w:r>
        <w:t>or</w:t>
      </w:r>
      <w:r>
        <w:rPr>
          <w:spacing w:val="-3"/>
        </w:rPr>
        <w:t xml:space="preserve"> </w:t>
      </w:r>
      <w:r>
        <w:t>carer</w:t>
      </w:r>
      <w:r>
        <w:rPr>
          <w:spacing w:val="-2"/>
        </w:rPr>
        <w:t xml:space="preserve"> </w:t>
      </w:r>
      <w:r>
        <w:t xml:space="preserve">to make a subject access request with respect to their child, the child must either be unable to understand their rights and the implications of a subject access </w:t>
      </w:r>
      <w:proofErr w:type="gramStart"/>
      <w:r>
        <w:t>request, or</w:t>
      </w:r>
      <w:proofErr w:type="gramEnd"/>
      <w:r>
        <w:t xml:space="preserve"> have given their consent.</w:t>
      </w:r>
    </w:p>
    <w:p w14:paraId="5ABE1758" w14:textId="77777777" w:rsidR="00C639CB" w:rsidRDefault="00C639CB">
      <w:pPr>
        <w:pStyle w:val="BodyText"/>
        <w:sectPr w:rsidR="00C639CB">
          <w:pgSz w:w="11900" w:h="16850"/>
          <w:pgMar w:top="1540" w:right="992" w:bottom="520" w:left="992" w:header="0" w:footer="325" w:gutter="0"/>
          <w:cols w:space="720"/>
        </w:sectPr>
      </w:pPr>
    </w:p>
    <w:p w14:paraId="49925F30" w14:textId="77777777" w:rsidR="00C639CB" w:rsidRDefault="00AB3830">
      <w:pPr>
        <w:pStyle w:val="BodyText"/>
        <w:spacing w:before="77"/>
        <w:ind w:right="351"/>
        <w:jc w:val="both"/>
      </w:pPr>
      <w:r>
        <w:lastRenderedPageBreak/>
        <w:t>Children</w:t>
      </w:r>
      <w:r>
        <w:rPr>
          <w:spacing w:val="-1"/>
        </w:rPr>
        <w:t xml:space="preserve"> </w:t>
      </w:r>
      <w:r>
        <w:t>aged</w:t>
      </w:r>
      <w:r>
        <w:rPr>
          <w:spacing w:val="-4"/>
        </w:rPr>
        <w:t xml:space="preserve"> </w:t>
      </w:r>
      <w:r>
        <w:t>12</w:t>
      </w:r>
      <w:r>
        <w:rPr>
          <w:spacing w:val="-3"/>
        </w:rPr>
        <w:t xml:space="preserve"> </w:t>
      </w:r>
      <w:r>
        <w:t>and</w:t>
      </w:r>
      <w:r>
        <w:rPr>
          <w:spacing w:val="-4"/>
        </w:rPr>
        <w:t xml:space="preserve"> </w:t>
      </w:r>
      <w:r>
        <w:t>above</w:t>
      </w:r>
      <w:r>
        <w:rPr>
          <w:spacing w:val="-3"/>
        </w:rPr>
        <w:t xml:space="preserve"> </w:t>
      </w:r>
      <w:r>
        <w:t>are</w:t>
      </w:r>
      <w:r>
        <w:rPr>
          <w:spacing w:val="-3"/>
        </w:rPr>
        <w:t xml:space="preserve"> </w:t>
      </w:r>
      <w:r>
        <w:t>generally</w:t>
      </w:r>
      <w:r>
        <w:rPr>
          <w:spacing w:val="-2"/>
        </w:rPr>
        <w:t xml:space="preserve"> </w:t>
      </w:r>
      <w:r>
        <w:t>regarded</w:t>
      </w:r>
      <w:r>
        <w:rPr>
          <w:spacing w:val="-4"/>
        </w:rPr>
        <w:t xml:space="preserve"> </w:t>
      </w:r>
      <w:r>
        <w:t>to</w:t>
      </w:r>
      <w:r>
        <w:rPr>
          <w:spacing w:val="-1"/>
        </w:rPr>
        <w:t xml:space="preserve"> </w:t>
      </w:r>
      <w:r>
        <w:t>be</w:t>
      </w:r>
      <w:r>
        <w:rPr>
          <w:spacing w:val="-4"/>
        </w:rPr>
        <w:t xml:space="preserve"> </w:t>
      </w:r>
      <w:r>
        <w:t>mature</w:t>
      </w:r>
      <w:r>
        <w:rPr>
          <w:spacing w:val="-1"/>
        </w:rPr>
        <w:t xml:space="preserve"> </w:t>
      </w:r>
      <w:r>
        <w:t>enough</w:t>
      </w:r>
      <w:r>
        <w:rPr>
          <w:spacing w:val="-3"/>
        </w:rPr>
        <w:t xml:space="preserve"> </w:t>
      </w:r>
      <w:r>
        <w:t>to</w:t>
      </w:r>
      <w:r>
        <w:rPr>
          <w:spacing w:val="-1"/>
        </w:rPr>
        <w:t xml:space="preserve"> </w:t>
      </w:r>
      <w:r>
        <w:t>understand</w:t>
      </w:r>
      <w:r>
        <w:rPr>
          <w:spacing w:val="-3"/>
        </w:rPr>
        <w:t xml:space="preserve"> </w:t>
      </w:r>
      <w:r>
        <w:t>their</w:t>
      </w:r>
      <w:r>
        <w:rPr>
          <w:spacing w:val="-2"/>
        </w:rPr>
        <w:t xml:space="preserve"> </w:t>
      </w:r>
      <w:r>
        <w:t>rights</w:t>
      </w:r>
      <w:r>
        <w:rPr>
          <w:spacing w:val="-2"/>
        </w:rPr>
        <w:t xml:space="preserve"> </w:t>
      </w:r>
      <w:r>
        <w:t>and</w:t>
      </w:r>
      <w:r>
        <w:rPr>
          <w:spacing w:val="-4"/>
        </w:rPr>
        <w:t xml:space="preserve"> </w:t>
      </w:r>
      <w:r>
        <w:t>the implications</w:t>
      </w:r>
      <w:r>
        <w:rPr>
          <w:spacing w:val="-3"/>
        </w:rPr>
        <w:t xml:space="preserve"> </w:t>
      </w:r>
      <w:r>
        <w:t>of</w:t>
      </w:r>
      <w:r>
        <w:rPr>
          <w:spacing w:val="-2"/>
        </w:rPr>
        <w:t xml:space="preserve"> </w:t>
      </w:r>
      <w:r>
        <w:t>a</w:t>
      </w:r>
      <w:r>
        <w:rPr>
          <w:spacing w:val="-4"/>
        </w:rPr>
        <w:t xml:space="preserve"> </w:t>
      </w:r>
      <w:r>
        <w:t>subject</w:t>
      </w:r>
      <w:r>
        <w:rPr>
          <w:spacing w:val="-4"/>
        </w:rPr>
        <w:t xml:space="preserve"> </w:t>
      </w:r>
      <w:r>
        <w:t>access</w:t>
      </w:r>
      <w:r>
        <w:rPr>
          <w:spacing w:val="-3"/>
        </w:rPr>
        <w:t xml:space="preserve"> </w:t>
      </w:r>
      <w:r>
        <w:t>request.</w:t>
      </w:r>
      <w:r>
        <w:rPr>
          <w:spacing w:val="-4"/>
        </w:rPr>
        <w:t xml:space="preserve"> </w:t>
      </w:r>
      <w:r>
        <w:t>Therefore,</w:t>
      </w:r>
      <w:r>
        <w:rPr>
          <w:spacing w:val="-2"/>
        </w:rPr>
        <w:t xml:space="preserve"> </w:t>
      </w:r>
      <w:r>
        <w:t>most</w:t>
      </w:r>
      <w:r>
        <w:rPr>
          <w:spacing w:val="-4"/>
        </w:rPr>
        <w:t xml:space="preserve"> </w:t>
      </w:r>
      <w:r>
        <w:t>subject</w:t>
      </w:r>
      <w:r>
        <w:rPr>
          <w:spacing w:val="-4"/>
        </w:rPr>
        <w:t xml:space="preserve"> </w:t>
      </w:r>
      <w:r>
        <w:t>access</w:t>
      </w:r>
      <w:r>
        <w:rPr>
          <w:spacing w:val="-3"/>
        </w:rPr>
        <w:t xml:space="preserve"> </w:t>
      </w:r>
      <w:r>
        <w:t>requests</w:t>
      </w:r>
      <w:r>
        <w:rPr>
          <w:spacing w:val="-3"/>
        </w:rPr>
        <w:t xml:space="preserve"> </w:t>
      </w:r>
      <w:r>
        <w:t>from</w:t>
      </w:r>
      <w:r>
        <w:rPr>
          <w:spacing w:val="-4"/>
        </w:rPr>
        <w:t xml:space="preserve"> </w:t>
      </w:r>
      <w:r>
        <w:t>parents</w:t>
      </w:r>
      <w:r>
        <w:rPr>
          <w:spacing w:val="-3"/>
        </w:rPr>
        <w:t xml:space="preserve"> </w:t>
      </w:r>
      <w:r>
        <w:t>or</w:t>
      </w:r>
      <w:r>
        <w:rPr>
          <w:spacing w:val="-4"/>
        </w:rPr>
        <w:t xml:space="preserve"> </w:t>
      </w:r>
      <w:r>
        <w:t>carers</w:t>
      </w:r>
      <w:r>
        <w:rPr>
          <w:spacing w:val="-3"/>
        </w:rPr>
        <w:t xml:space="preserve"> </w:t>
      </w:r>
      <w:r>
        <w:t>of pupils</w:t>
      </w:r>
      <w:r>
        <w:rPr>
          <w:spacing w:val="-2"/>
        </w:rPr>
        <w:t xml:space="preserve"> </w:t>
      </w:r>
      <w:r>
        <w:t>at</w:t>
      </w:r>
      <w:r>
        <w:rPr>
          <w:spacing w:val="-1"/>
        </w:rPr>
        <w:t xml:space="preserve"> </w:t>
      </w:r>
      <w:r>
        <w:t>our</w:t>
      </w:r>
      <w:r>
        <w:rPr>
          <w:spacing w:val="-2"/>
        </w:rPr>
        <w:t xml:space="preserve"> </w:t>
      </w:r>
      <w:r>
        <w:t>school</w:t>
      </w:r>
      <w:r>
        <w:rPr>
          <w:spacing w:val="-2"/>
        </w:rPr>
        <w:t xml:space="preserve"> </w:t>
      </w:r>
      <w:r>
        <w:t>may</w:t>
      </w:r>
      <w:r>
        <w:rPr>
          <w:spacing w:val="-2"/>
        </w:rPr>
        <w:t xml:space="preserve"> </w:t>
      </w:r>
      <w:r>
        <w:t>not</w:t>
      </w:r>
      <w:r>
        <w:rPr>
          <w:spacing w:val="-3"/>
        </w:rPr>
        <w:t xml:space="preserve"> </w:t>
      </w:r>
      <w:r>
        <w:t>be</w:t>
      </w:r>
      <w:r>
        <w:rPr>
          <w:spacing w:val="-1"/>
        </w:rPr>
        <w:t xml:space="preserve"> </w:t>
      </w:r>
      <w:r>
        <w:t>granted</w:t>
      </w:r>
      <w:r>
        <w:rPr>
          <w:spacing w:val="-3"/>
        </w:rPr>
        <w:t xml:space="preserve"> </w:t>
      </w:r>
      <w:r>
        <w:t>without</w:t>
      </w:r>
      <w:r>
        <w:rPr>
          <w:spacing w:val="-3"/>
        </w:rPr>
        <w:t xml:space="preserve"> </w:t>
      </w:r>
      <w:r>
        <w:t>the</w:t>
      </w:r>
      <w:r>
        <w:rPr>
          <w:spacing w:val="-2"/>
        </w:rPr>
        <w:t xml:space="preserve"> </w:t>
      </w:r>
      <w:r>
        <w:t>express</w:t>
      </w:r>
      <w:r>
        <w:rPr>
          <w:spacing w:val="-2"/>
        </w:rPr>
        <w:t xml:space="preserve"> </w:t>
      </w:r>
      <w:r>
        <w:t>permission</w:t>
      </w:r>
      <w:r>
        <w:rPr>
          <w:spacing w:val="-4"/>
        </w:rPr>
        <w:t xml:space="preserve"> </w:t>
      </w:r>
      <w:r>
        <w:t>of</w:t>
      </w:r>
      <w:r>
        <w:rPr>
          <w:spacing w:val="-3"/>
        </w:rPr>
        <w:t xml:space="preserve"> </w:t>
      </w:r>
      <w:r>
        <w:t>the</w:t>
      </w:r>
      <w:r>
        <w:rPr>
          <w:spacing w:val="-3"/>
        </w:rPr>
        <w:t xml:space="preserve"> </w:t>
      </w:r>
      <w:r>
        <w:t>pupil.</w:t>
      </w:r>
      <w:r>
        <w:rPr>
          <w:spacing w:val="-3"/>
        </w:rPr>
        <w:t xml:space="preserve"> </w:t>
      </w:r>
      <w:r>
        <w:t>This is</w:t>
      </w:r>
      <w:r>
        <w:rPr>
          <w:spacing w:val="-2"/>
        </w:rPr>
        <w:t xml:space="preserve"> </w:t>
      </w:r>
      <w:r>
        <w:t>not</w:t>
      </w:r>
      <w:r>
        <w:rPr>
          <w:spacing w:val="-1"/>
        </w:rPr>
        <w:t xml:space="preserve"> </w:t>
      </w:r>
      <w:r>
        <w:t>a</w:t>
      </w:r>
      <w:r>
        <w:rPr>
          <w:spacing w:val="-4"/>
        </w:rPr>
        <w:t xml:space="preserve"> </w:t>
      </w:r>
      <w:r>
        <w:t>rule</w:t>
      </w:r>
      <w:r>
        <w:rPr>
          <w:spacing w:val="-1"/>
        </w:rPr>
        <w:t xml:space="preserve"> </w:t>
      </w:r>
      <w:r>
        <w:t>and</w:t>
      </w:r>
      <w:r>
        <w:rPr>
          <w:spacing w:val="-1"/>
        </w:rPr>
        <w:t xml:space="preserve"> </w:t>
      </w:r>
      <w:r>
        <w:t>a pupil’s ability to understand their rights will always be judged on a case-by-case basis.</w:t>
      </w:r>
    </w:p>
    <w:p w14:paraId="0F5A9493" w14:textId="77777777" w:rsidR="00C639CB" w:rsidRDefault="00C639CB">
      <w:pPr>
        <w:pStyle w:val="BodyText"/>
        <w:spacing w:before="9"/>
        <w:ind w:left="0"/>
      </w:pPr>
    </w:p>
    <w:p w14:paraId="2102809B" w14:textId="77777777" w:rsidR="00C639CB" w:rsidRDefault="00AB3830">
      <w:pPr>
        <w:pStyle w:val="Heading2"/>
        <w:numPr>
          <w:ilvl w:val="1"/>
          <w:numId w:val="5"/>
        </w:numPr>
        <w:tabs>
          <w:tab w:val="left" w:pos="487"/>
        </w:tabs>
        <w:ind w:left="487" w:hanging="401"/>
      </w:pPr>
      <w:r>
        <w:rPr>
          <w:color w:val="12253E"/>
        </w:rPr>
        <w:t>Responding</w:t>
      </w:r>
      <w:r>
        <w:rPr>
          <w:color w:val="12253E"/>
          <w:spacing w:val="-5"/>
        </w:rPr>
        <w:t xml:space="preserve"> </w:t>
      </w:r>
      <w:r>
        <w:rPr>
          <w:color w:val="12253E"/>
        </w:rPr>
        <w:t>to</w:t>
      </w:r>
      <w:r>
        <w:rPr>
          <w:color w:val="12253E"/>
          <w:spacing w:val="-4"/>
        </w:rPr>
        <w:t xml:space="preserve"> </w:t>
      </w:r>
      <w:r>
        <w:rPr>
          <w:color w:val="12253E"/>
        </w:rPr>
        <w:t>subject</w:t>
      </w:r>
      <w:r>
        <w:rPr>
          <w:color w:val="12253E"/>
          <w:spacing w:val="-4"/>
        </w:rPr>
        <w:t xml:space="preserve"> </w:t>
      </w:r>
      <w:r>
        <w:rPr>
          <w:color w:val="12253E"/>
        </w:rPr>
        <w:t>access</w:t>
      </w:r>
      <w:r>
        <w:rPr>
          <w:color w:val="12253E"/>
          <w:spacing w:val="-4"/>
        </w:rPr>
        <w:t xml:space="preserve"> </w:t>
      </w:r>
      <w:r>
        <w:rPr>
          <w:color w:val="12253E"/>
          <w:spacing w:val="-2"/>
        </w:rPr>
        <w:t>requests</w:t>
      </w:r>
    </w:p>
    <w:p w14:paraId="780C6C6F" w14:textId="77777777" w:rsidR="00C639CB" w:rsidRDefault="00AB3830">
      <w:pPr>
        <w:pStyle w:val="BodyText"/>
        <w:spacing w:before="119"/>
        <w:jc w:val="both"/>
      </w:pPr>
      <w:r>
        <w:t>When</w:t>
      </w:r>
      <w:r>
        <w:rPr>
          <w:spacing w:val="-8"/>
        </w:rPr>
        <w:t xml:space="preserve"> </w:t>
      </w:r>
      <w:r>
        <w:t>responding</w:t>
      </w:r>
      <w:r>
        <w:rPr>
          <w:spacing w:val="-8"/>
        </w:rPr>
        <w:t xml:space="preserve"> </w:t>
      </w:r>
      <w:r>
        <w:t>to</w:t>
      </w:r>
      <w:r>
        <w:rPr>
          <w:spacing w:val="-9"/>
        </w:rPr>
        <w:t xml:space="preserve"> </w:t>
      </w:r>
      <w:r>
        <w:t>requests,</w:t>
      </w:r>
      <w:r>
        <w:rPr>
          <w:spacing w:val="-8"/>
        </w:rPr>
        <w:t xml:space="preserve"> </w:t>
      </w:r>
      <w:r>
        <w:rPr>
          <w:spacing w:val="-5"/>
        </w:rPr>
        <w:t>we:</w:t>
      </w:r>
    </w:p>
    <w:p w14:paraId="0FA8CC06" w14:textId="77777777" w:rsidR="00C639CB" w:rsidRDefault="00AB3830">
      <w:pPr>
        <w:pStyle w:val="BodyText"/>
        <w:spacing w:before="120"/>
        <w:ind w:left="263"/>
      </w:pPr>
      <w:r>
        <w:rPr>
          <w:noProof/>
        </w:rPr>
        <w:drawing>
          <wp:inline distT="0" distB="0" distL="0" distR="0" wp14:anchorId="4BF33D69" wp14:editId="4D87B46B">
            <wp:extent cx="59553" cy="101600"/>
            <wp:effectExtent l="0" t="0" r="0" b="0"/>
            <wp:docPr id="64" name="Image 6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descr="*"/>
                    <pic:cNvPicPr/>
                  </pic:nvPicPr>
                  <pic:blipFill>
                    <a:blip r:embed="rId15" cstate="print"/>
                    <a:stretch>
                      <a:fillRect/>
                    </a:stretch>
                  </pic:blipFill>
                  <pic:spPr>
                    <a:xfrm>
                      <a:off x="0" y="0"/>
                      <a:ext cx="59553" cy="101600"/>
                    </a:xfrm>
                    <a:prstGeom prst="rect">
                      <a:avLst/>
                    </a:prstGeom>
                  </pic:spPr>
                </pic:pic>
              </a:graphicData>
            </a:graphic>
          </wp:inline>
        </w:drawing>
      </w:r>
      <w:r>
        <w:rPr>
          <w:rFonts w:ascii="Times New Roman"/>
          <w:spacing w:val="17"/>
        </w:rPr>
        <w:t xml:space="preserve"> </w:t>
      </w:r>
      <w:r>
        <w:t>May</w:t>
      </w:r>
      <w:r>
        <w:rPr>
          <w:spacing w:val="-2"/>
        </w:rPr>
        <w:t xml:space="preserve"> </w:t>
      </w:r>
      <w:r>
        <w:t>ask</w:t>
      </w:r>
      <w:r>
        <w:rPr>
          <w:spacing w:val="-2"/>
        </w:rPr>
        <w:t xml:space="preserve"> </w:t>
      </w:r>
      <w:r>
        <w:t>the</w:t>
      </w:r>
      <w:r>
        <w:rPr>
          <w:spacing w:val="-1"/>
        </w:rPr>
        <w:t xml:space="preserve"> </w:t>
      </w:r>
      <w:r>
        <w:t>individual</w:t>
      </w:r>
      <w:r>
        <w:rPr>
          <w:spacing w:val="-4"/>
        </w:rPr>
        <w:t xml:space="preserve"> </w:t>
      </w:r>
      <w:r>
        <w:t>to</w:t>
      </w:r>
      <w:r>
        <w:rPr>
          <w:spacing w:val="-3"/>
        </w:rPr>
        <w:t xml:space="preserve"> </w:t>
      </w:r>
      <w:r>
        <w:t>provide</w:t>
      </w:r>
      <w:r>
        <w:rPr>
          <w:spacing w:val="-2"/>
        </w:rPr>
        <w:t xml:space="preserve"> </w:t>
      </w:r>
      <w:r>
        <w:t>2</w:t>
      </w:r>
      <w:r>
        <w:rPr>
          <w:spacing w:val="-3"/>
        </w:rPr>
        <w:t xml:space="preserve"> </w:t>
      </w:r>
      <w:r>
        <w:t>forms</w:t>
      </w:r>
      <w:r>
        <w:rPr>
          <w:spacing w:val="-2"/>
        </w:rPr>
        <w:t xml:space="preserve"> </w:t>
      </w:r>
      <w:r>
        <w:t>of</w:t>
      </w:r>
      <w:r>
        <w:rPr>
          <w:spacing w:val="-1"/>
        </w:rPr>
        <w:t xml:space="preserve"> </w:t>
      </w:r>
      <w:r>
        <w:t>identification</w:t>
      </w:r>
    </w:p>
    <w:p w14:paraId="59A7B2A8" w14:textId="77777777" w:rsidR="00C639CB" w:rsidRDefault="00AB3830">
      <w:pPr>
        <w:pStyle w:val="BodyText"/>
        <w:ind w:left="263"/>
      </w:pPr>
      <w:r>
        <w:rPr>
          <w:noProof/>
        </w:rPr>
        <w:drawing>
          <wp:inline distT="0" distB="0" distL="0" distR="0" wp14:anchorId="6A214D74" wp14:editId="1AA53A27">
            <wp:extent cx="59553" cy="102234"/>
            <wp:effectExtent l="0" t="0" r="0" b="0"/>
            <wp:docPr id="65" name="Image 6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descr="*"/>
                    <pic:cNvPicPr/>
                  </pic:nvPicPr>
                  <pic:blipFill>
                    <a:blip r:embed="rId15" cstate="print"/>
                    <a:stretch>
                      <a:fillRect/>
                    </a:stretch>
                  </pic:blipFill>
                  <pic:spPr>
                    <a:xfrm>
                      <a:off x="0" y="0"/>
                      <a:ext cx="59553" cy="102234"/>
                    </a:xfrm>
                    <a:prstGeom prst="rect">
                      <a:avLst/>
                    </a:prstGeom>
                  </pic:spPr>
                </pic:pic>
              </a:graphicData>
            </a:graphic>
          </wp:inline>
        </w:drawing>
      </w:r>
      <w:r>
        <w:rPr>
          <w:rFonts w:ascii="Times New Roman"/>
          <w:spacing w:val="14"/>
        </w:rPr>
        <w:t xml:space="preserve"> </w:t>
      </w:r>
      <w:r>
        <w:t>May</w:t>
      </w:r>
      <w:r>
        <w:rPr>
          <w:spacing w:val="-4"/>
        </w:rPr>
        <w:t xml:space="preserve"> </w:t>
      </w:r>
      <w:r>
        <w:t>contact</w:t>
      </w:r>
      <w:r>
        <w:rPr>
          <w:spacing w:val="-3"/>
        </w:rPr>
        <w:t xml:space="preserve"> </w:t>
      </w:r>
      <w:r>
        <w:t>the</w:t>
      </w:r>
      <w:r>
        <w:rPr>
          <w:spacing w:val="-4"/>
        </w:rPr>
        <w:t xml:space="preserve"> </w:t>
      </w:r>
      <w:r>
        <w:t>individual</w:t>
      </w:r>
      <w:r>
        <w:rPr>
          <w:spacing w:val="-4"/>
        </w:rPr>
        <w:t xml:space="preserve"> </w:t>
      </w:r>
      <w:r>
        <w:t>via</w:t>
      </w:r>
      <w:r>
        <w:rPr>
          <w:spacing w:val="-5"/>
        </w:rPr>
        <w:t xml:space="preserve"> </w:t>
      </w:r>
      <w:r>
        <w:t>phone</w:t>
      </w:r>
      <w:r>
        <w:rPr>
          <w:spacing w:val="-3"/>
        </w:rPr>
        <w:t xml:space="preserve"> </w:t>
      </w:r>
      <w:r>
        <w:t>to</w:t>
      </w:r>
      <w:r>
        <w:rPr>
          <w:spacing w:val="-6"/>
        </w:rPr>
        <w:t xml:space="preserve"> </w:t>
      </w:r>
      <w:r>
        <w:t>confirm</w:t>
      </w:r>
      <w:r>
        <w:rPr>
          <w:spacing w:val="-3"/>
        </w:rPr>
        <w:t xml:space="preserve"> </w:t>
      </w:r>
      <w:r>
        <w:t>the</w:t>
      </w:r>
      <w:r>
        <w:rPr>
          <w:spacing w:val="-3"/>
        </w:rPr>
        <w:t xml:space="preserve"> </w:t>
      </w:r>
      <w:r>
        <w:t>request</w:t>
      </w:r>
      <w:r>
        <w:rPr>
          <w:spacing w:val="-5"/>
        </w:rPr>
        <w:t xml:space="preserve"> </w:t>
      </w:r>
      <w:r>
        <w:t>was</w:t>
      </w:r>
      <w:r>
        <w:rPr>
          <w:spacing w:val="-4"/>
        </w:rPr>
        <w:t xml:space="preserve"> </w:t>
      </w:r>
      <w:r>
        <w:t>made</w:t>
      </w:r>
    </w:p>
    <w:p w14:paraId="117DC4E1" w14:textId="77777777" w:rsidR="00C639CB" w:rsidRDefault="00AB3830">
      <w:pPr>
        <w:pStyle w:val="BodyText"/>
        <w:spacing w:before="117"/>
        <w:ind w:left="426" w:hanging="164"/>
      </w:pPr>
      <w:r>
        <w:rPr>
          <w:noProof/>
        </w:rPr>
        <w:drawing>
          <wp:inline distT="0" distB="0" distL="0" distR="0" wp14:anchorId="4FB4A9EE" wp14:editId="60E7FF67">
            <wp:extent cx="59553" cy="102234"/>
            <wp:effectExtent l="0" t="0" r="0" b="0"/>
            <wp:docPr id="66" name="Image 6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descr="*"/>
                    <pic:cNvPicPr/>
                  </pic:nvPicPr>
                  <pic:blipFill>
                    <a:blip r:embed="rId15" cstate="print"/>
                    <a:stretch>
                      <a:fillRect/>
                    </a:stretch>
                  </pic:blipFill>
                  <pic:spPr>
                    <a:xfrm>
                      <a:off x="0" y="0"/>
                      <a:ext cx="59553" cy="102234"/>
                    </a:xfrm>
                    <a:prstGeom prst="rect">
                      <a:avLst/>
                    </a:prstGeom>
                  </pic:spPr>
                </pic:pic>
              </a:graphicData>
            </a:graphic>
          </wp:inline>
        </w:drawing>
      </w:r>
      <w:r>
        <w:rPr>
          <w:rFonts w:ascii="Times New Roman"/>
          <w:spacing w:val="17"/>
        </w:rPr>
        <w:t xml:space="preserve"> </w:t>
      </w:r>
      <w:r>
        <w:t>Will</w:t>
      </w:r>
      <w:r>
        <w:rPr>
          <w:spacing w:val="-4"/>
        </w:rPr>
        <w:t xml:space="preserve"> </w:t>
      </w:r>
      <w:r>
        <w:t>respond</w:t>
      </w:r>
      <w:r>
        <w:rPr>
          <w:spacing w:val="-3"/>
        </w:rPr>
        <w:t xml:space="preserve"> </w:t>
      </w:r>
      <w:r>
        <w:t>without</w:t>
      </w:r>
      <w:r>
        <w:rPr>
          <w:spacing w:val="-3"/>
        </w:rPr>
        <w:t xml:space="preserve"> </w:t>
      </w:r>
      <w:r>
        <w:t>delay and</w:t>
      </w:r>
      <w:r>
        <w:rPr>
          <w:spacing w:val="-3"/>
        </w:rPr>
        <w:t xml:space="preserve"> </w:t>
      </w:r>
      <w:r>
        <w:t>within</w:t>
      </w:r>
      <w:r>
        <w:rPr>
          <w:spacing w:val="-1"/>
        </w:rPr>
        <w:t xml:space="preserve"> </w:t>
      </w:r>
      <w:r>
        <w:t>1</w:t>
      </w:r>
      <w:r>
        <w:rPr>
          <w:spacing w:val="-3"/>
        </w:rPr>
        <w:t xml:space="preserve"> </w:t>
      </w:r>
      <w:r>
        <w:t>month</w:t>
      </w:r>
      <w:r>
        <w:rPr>
          <w:spacing w:val="-3"/>
        </w:rPr>
        <w:t xml:space="preserve"> </w:t>
      </w:r>
      <w:r>
        <w:t>of</w:t>
      </w:r>
      <w:r>
        <w:rPr>
          <w:spacing w:val="-3"/>
        </w:rPr>
        <w:t xml:space="preserve"> </w:t>
      </w:r>
      <w:r>
        <w:t>receipt</w:t>
      </w:r>
      <w:r>
        <w:rPr>
          <w:spacing w:val="-3"/>
        </w:rPr>
        <w:t xml:space="preserve"> </w:t>
      </w:r>
      <w:r>
        <w:t>of</w:t>
      </w:r>
      <w:r>
        <w:rPr>
          <w:spacing w:val="-3"/>
        </w:rPr>
        <w:t xml:space="preserve"> </w:t>
      </w:r>
      <w:r>
        <w:t>the</w:t>
      </w:r>
      <w:r>
        <w:rPr>
          <w:spacing w:val="-4"/>
        </w:rPr>
        <w:t xml:space="preserve"> </w:t>
      </w:r>
      <w:r>
        <w:t>request</w:t>
      </w:r>
      <w:r>
        <w:rPr>
          <w:spacing w:val="-3"/>
        </w:rPr>
        <w:t xml:space="preserve"> </w:t>
      </w:r>
      <w:r>
        <w:t>(or</w:t>
      </w:r>
      <w:r>
        <w:rPr>
          <w:spacing w:val="-3"/>
        </w:rPr>
        <w:t xml:space="preserve"> </w:t>
      </w:r>
      <w:r>
        <w:t>receipt</w:t>
      </w:r>
      <w:r>
        <w:rPr>
          <w:spacing w:val="-1"/>
        </w:rPr>
        <w:t xml:space="preserve"> </w:t>
      </w:r>
      <w:r>
        <w:t>of</w:t>
      </w:r>
      <w:r>
        <w:rPr>
          <w:spacing w:val="-3"/>
        </w:rPr>
        <w:t xml:space="preserve"> </w:t>
      </w:r>
      <w:r>
        <w:t>the</w:t>
      </w:r>
      <w:r>
        <w:rPr>
          <w:spacing w:val="-3"/>
        </w:rPr>
        <w:t xml:space="preserve"> </w:t>
      </w:r>
      <w:r>
        <w:t>additional information needed to confirm identity, where relevant)</w:t>
      </w:r>
    </w:p>
    <w:p w14:paraId="20F6AA28" w14:textId="77777777" w:rsidR="00C639CB" w:rsidRDefault="00AB3830">
      <w:pPr>
        <w:pStyle w:val="BodyText"/>
        <w:spacing w:before="122"/>
        <w:ind w:left="263"/>
      </w:pPr>
      <w:r>
        <w:rPr>
          <w:noProof/>
        </w:rPr>
        <w:drawing>
          <wp:inline distT="0" distB="0" distL="0" distR="0" wp14:anchorId="3F3DFA7E" wp14:editId="47BF9914">
            <wp:extent cx="59553" cy="102234"/>
            <wp:effectExtent l="0" t="0" r="0" b="0"/>
            <wp:docPr id="67" name="Image 6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descr="*"/>
                    <pic:cNvPicPr/>
                  </pic:nvPicPr>
                  <pic:blipFill>
                    <a:blip r:embed="rId15" cstate="print"/>
                    <a:stretch>
                      <a:fillRect/>
                    </a:stretch>
                  </pic:blipFill>
                  <pic:spPr>
                    <a:xfrm>
                      <a:off x="0" y="0"/>
                      <a:ext cx="59553" cy="102234"/>
                    </a:xfrm>
                    <a:prstGeom prst="rect">
                      <a:avLst/>
                    </a:prstGeom>
                  </pic:spPr>
                </pic:pic>
              </a:graphicData>
            </a:graphic>
          </wp:inline>
        </w:drawing>
      </w:r>
      <w:r>
        <w:rPr>
          <w:rFonts w:ascii="Times New Roman"/>
          <w:spacing w:val="17"/>
        </w:rPr>
        <w:t xml:space="preserve"> </w:t>
      </w:r>
      <w:r>
        <w:t>Will</w:t>
      </w:r>
      <w:r>
        <w:rPr>
          <w:spacing w:val="-2"/>
        </w:rPr>
        <w:t xml:space="preserve"> </w:t>
      </w:r>
      <w:r>
        <w:t>provide</w:t>
      </w:r>
      <w:r>
        <w:rPr>
          <w:spacing w:val="-3"/>
        </w:rPr>
        <w:t xml:space="preserve"> </w:t>
      </w:r>
      <w:r>
        <w:t>the</w:t>
      </w:r>
      <w:r>
        <w:rPr>
          <w:spacing w:val="-3"/>
        </w:rPr>
        <w:t xml:space="preserve"> </w:t>
      </w:r>
      <w:r>
        <w:t>information</w:t>
      </w:r>
      <w:r>
        <w:rPr>
          <w:spacing w:val="-1"/>
        </w:rPr>
        <w:t xml:space="preserve"> </w:t>
      </w:r>
      <w:r>
        <w:t>free</w:t>
      </w:r>
      <w:r>
        <w:rPr>
          <w:spacing w:val="-3"/>
        </w:rPr>
        <w:t xml:space="preserve"> </w:t>
      </w:r>
      <w:r>
        <w:t>of</w:t>
      </w:r>
      <w:r>
        <w:rPr>
          <w:spacing w:val="-1"/>
        </w:rPr>
        <w:t xml:space="preserve"> </w:t>
      </w:r>
      <w:r>
        <w:t>charge</w:t>
      </w:r>
    </w:p>
    <w:p w14:paraId="31EA7FC6" w14:textId="77777777" w:rsidR="00C639CB" w:rsidRDefault="00AB3830">
      <w:pPr>
        <w:pStyle w:val="BodyText"/>
        <w:spacing w:before="120"/>
        <w:ind w:left="426" w:hanging="164"/>
      </w:pPr>
      <w:r>
        <w:rPr>
          <w:noProof/>
        </w:rPr>
        <w:drawing>
          <wp:inline distT="0" distB="0" distL="0" distR="0" wp14:anchorId="1C605DEC" wp14:editId="37FFEF6A">
            <wp:extent cx="59553" cy="102234"/>
            <wp:effectExtent l="0" t="0" r="0" b="0"/>
            <wp:docPr id="68" name="Image 6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descr="*"/>
                    <pic:cNvPicPr/>
                  </pic:nvPicPr>
                  <pic:blipFill>
                    <a:blip r:embed="rId15" cstate="print"/>
                    <a:stretch>
                      <a:fillRect/>
                    </a:stretch>
                  </pic:blipFill>
                  <pic:spPr>
                    <a:xfrm>
                      <a:off x="0" y="0"/>
                      <a:ext cx="59553" cy="102234"/>
                    </a:xfrm>
                    <a:prstGeom prst="rect">
                      <a:avLst/>
                    </a:prstGeom>
                  </pic:spPr>
                </pic:pic>
              </a:graphicData>
            </a:graphic>
          </wp:inline>
        </w:drawing>
      </w:r>
      <w:r>
        <w:rPr>
          <w:rFonts w:ascii="Times New Roman"/>
          <w:spacing w:val="17"/>
        </w:rPr>
        <w:t xml:space="preserve"> </w:t>
      </w:r>
      <w:r>
        <w:t>May</w:t>
      </w:r>
      <w:r>
        <w:rPr>
          <w:spacing w:val="-2"/>
        </w:rPr>
        <w:t xml:space="preserve"> </w:t>
      </w:r>
      <w:r>
        <w:t>tell</w:t>
      </w:r>
      <w:r>
        <w:rPr>
          <w:spacing w:val="-4"/>
        </w:rPr>
        <w:t xml:space="preserve"> </w:t>
      </w:r>
      <w:r>
        <w:t>the</w:t>
      </w:r>
      <w:r>
        <w:rPr>
          <w:spacing w:val="-2"/>
        </w:rPr>
        <w:t xml:space="preserve"> </w:t>
      </w:r>
      <w:r>
        <w:t>individual</w:t>
      </w:r>
      <w:r>
        <w:rPr>
          <w:spacing w:val="-4"/>
        </w:rPr>
        <w:t xml:space="preserve"> </w:t>
      </w:r>
      <w:r>
        <w:t>we</w:t>
      </w:r>
      <w:r>
        <w:rPr>
          <w:spacing w:val="-1"/>
        </w:rPr>
        <w:t xml:space="preserve"> </w:t>
      </w:r>
      <w:r>
        <w:t>will</w:t>
      </w:r>
      <w:r>
        <w:rPr>
          <w:spacing w:val="-4"/>
        </w:rPr>
        <w:t xml:space="preserve"> </w:t>
      </w:r>
      <w:r>
        <w:t>comply</w:t>
      </w:r>
      <w:r>
        <w:rPr>
          <w:spacing w:val="-2"/>
        </w:rPr>
        <w:t xml:space="preserve"> </w:t>
      </w:r>
      <w:r>
        <w:t>within</w:t>
      </w:r>
      <w:r>
        <w:rPr>
          <w:spacing w:val="-3"/>
        </w:rPr>
        <w:t xml:space="preserve"> </w:t>
      </w:r>
      <w:r>
        <w:t>3</w:t>
      </w:r>
      <w:r>
        <w:rPr>
          <w:spacing w:val="-1"/>
        </w:rPr>
        <w:t xml:space="preserve"> </w:t>
      </w:r>
      <w:r>
        <w:t>months</w:t>
      </w:r>
      <w:r>
        <w:rPr>
          <w:spacing w:val="-2"/>
        </w:rPr>
        <w:t xml:space="preserve"> </w:t>
      </w:r>
      <w:r>
        <w:t>of</w:t>
      </w:r>
      <w:r>
        <w:rPr>
          <w:spacing w:val="-3"/>
        </w:rPr>
        <w:t xml:space="preserve"> </w:t>
      </w:r>
      <w:r>
        <w:t>receipt</w:t>
      </w:r>
      <w:r>
        <w:rPr>
          <w:spacing w:val="-1"/>
        </w:rPr>
        <w:t xml:space="preserve"> </w:t>
      </w:r>
      <w:r>
        <w:t>of</w:t>
      </w:r>
      <w:r>
        <w:rPr>
          <w:spacing w:val="-3"/>
        </w:rPr>
        <w:t xml:space="preserve"> </w:t>
      </w:r>
      <w:r>
        <w:t>the</w:t>
      </w:r>
      <w:r>
        <w:rPr>
          <w:spacing w:val="-4"/>
        </w:rPr>
        <w:t xml:space="preserve"> </w:t>
      </w:r>
      <w:r>
        <w:t>request,</w:t>
      </w:r>
      <w:r>
        <w:rPr>
          <w:spacing w:val="-1"/>
        </w:rPr>
        <w:t xml:space="preserve"> </w:t>
      </w:r>
      <w:r>
        <w:t>where</w:t>
      </w:r>
      <w:r>
        <w:rPr>
          <w:spacing w:val="-3"/>
        </w:rPr>
        <w:t xml:space="preserve"> </w:t>
      </w:r>
      <w:r>
        <w:t>a</w:t>
      </w:r>
      <w:r>
        <w:rPr>
          <w:spacing w:val="-4"/>
        </w:rPr>
        <w:t xml:space="preserve"> </w:t>
      </w:r>
      <w:r>
        <w:t>request</w:t>
      </w:r>
      <w:r>
        <w:rPr>
          <w:spacing w:val="-1"/>
        </w:rPr>
        <w:t xml:space="preserve"> </w:t>
      </w:r>
      <w:r>
        <w:t>is</w:t>
      </w:r>
      <w:r>
        <w:rPr>
          <w:spacing w:val="-2"/>
        </w:rPr>
        <w:t xml:space="preserve"> </w:t>
      </w:r>
      <w:r>
        <w:t xml:space="preserve">complex or numerous. We will inform the individual of this within 1 month, and explain why the extension is </w:t>
      </w:r>
      <w:r>
        <w:rPr>
          <w:spacing w:val="-2"/>
        </w:rPr>
        <w:t>necessary</w:t>
      </w:r>
    </w:p>
    <w:p w14:paraId="0C348E19" w14:textId="77777777" w:rsidR="00C639CB" w:rsidRDefault="00AB3830">
      <w:pPr>
        <w:pStyle w:val="BodyText"/>
        <w:spacing w:before="119"/>
        <w:jc w:val="both"/>
      </w:pPr>
      <w:r>
        <w:t>We</w:t>
      </w:r>
      <w:r>
        <w:rPr>
          <w:spacing w:val="-5"/>
        </w:rPr>
        <w:t xml:space="preserve"> </w:t>
      </w:r>
      <w:r>
        <w:t>may</w:t>
      </w:r>
      <w:r>
        <w:rPr>
          <w:spacing w:val="-5"/>
        </w:rPr>
        <w:t xml:space="preserve"> </w:t>
      </w:r>
      <w:r>
        <w:t>not</w:t>
      </w:r>
      <w:r>
        <w:rPr>
          <w:spacing w:val="-6"/>
        </w:rPr>
        <w:t xml:space="preserve"> </w:t>
      </w:r>
      <w:r>
        <w:t>disclose</w:t>
      </w:r>
      <w:r>
        <w:rPr>
          <w:spacing w:val="-4"/>
        </w:rPr>
        <w:t xml:space="preserve"> </w:t>
      </w:r>
      <w:r>
        <w:t>information</w:t>
      </w:r>
      <w:r>
        <w:rPr>
          <w:spacing w:val="-6"/>
        </w:rPr>
        <w:t xml:space="preserve"> </w:t>
      </w:r>
      <w:r>
        <w:t>for</w:t>
      </w:r>
      <w:r>
        <w:rPr>
          <w:spacing w:val="-6"/>
        </w:rPr>
        <w:t xml:space="preserve"> </w:t>
      </w:r>
      <w:r>
        <w:t>a</w:t>
      </w:r>
      <w:r>
        <w:rPr>
          <w:spacing w:val="-6"/>
        </w:rPr>
        <w:t xml:space="preserve"> </w:t>
      </w:r>
      <w:r>
        <w:t>variety</w:t>
      </w:r>
      <w:r>
        <w:rPr>
          <w:spacing w:val="-5"/>
        </w:rPr>
        <w:t xml:space="preserve"> </w:t>
      </w:r>
      <w:r>
        <w:t>of</w:t>
      </w:r>
      <w:r>
        <w:rPr>
          <w:spacing w:val="-6"/>
        </w:rPr>
        <w:t xml:space="preserve"> </w:t>
      </w:r>
      <w:r>
        <w:t>reasons,</w:t>
      </w:r>
      <w:r>
        <w:rPr>
          <w:spacing w:val="-6"/>
        </w:rPr>
        <w:t xml:space="preserve"> </w:t>
      </w:r>
      <w:r>
        <w:t>such</w:t>
      </w:r>
      <w:r>
        <w:rPr>
          <w:spacing w:val="-6"/>
        </w:rPr>
        <w:t xml:space="preserve"> </w:t>
      </w:r>
      <w:r>
        <w:t>as</w:t>
      </w:r>
      <w:r>
        <w:rPr>
          <w:spacing w:val="-3"/>
        </w:rPr>
        <w:t xml:space="preserve"> </w:t>
      </w:r>
      <w:r>
        <w:t>if</w:t>
      </w:r>
      <w:r>
        <w:rPr>
          <w:spacing w:val="-6"/>
        </w:rPr>
        <w:t xml:space="preserve"> </w:t>
      </w:r>
      <w:r>
        <w:rPr>
          <w:spacing w:val="-5"/>
        </w:rPr>
        <w:t>it:</w:t>
      </w:r>
    </w:p>
    <w:p w14:paraId="573C0D47" w14:textId="77777777" w:rsidR="00C639CB" w:rsidRDefault="00AB3830">
      <w:pPr>
        <w:pStyle w:val="BodyText"/>
        <w:ind w:left="263"/>
      </w:pPr>
      <w:r>
        <w:rPr>
          <w:noProof/>
        </w:rPr>
        <w:drawing>
          <wp:inline distT="0" distB="0" distL="0" distR="0" wp14:anchorId="709096B0" wp14:editId="75F1CE54">
            <wp:extent cx="59553" cy="102234"/>
            <wp:effectExtent l="0" t="0" r="0" b="0"/>
            <wp:docPr id="69" name="Image 6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descr="*"/>
                    <pic:cNvPicPr/>
                  </pic:nvPicPr>
                  <pic:blipFill>
                    <a:blip r:embed="rId15" cstate="print"/>
                    <a:stretch>
                      <a:fillRect/>
                    </a:stretch>
                  </pic:blipFill>
                  <pic:spPr>
                    <a:xfrm>
                      <a:off x="0" y="0"/>
                      <a:ext cx="59553" cy="102234"/>
                    </a:xfrm>
                    <a:prstGeom prst="rect">
                      <a:avLst/>
                    </a:prstGeom>
                  </pic:spPr>
                </pic:pic>
              </a:graphicData>
            </a:graphic>
          </wp:inline>
        </w:drawing>
      </w:r>
      <w:r>
        <w:rPr>
          <w:rFonts w:ascii="Times New Roman"/>
          <w:spacing w:val="15"/>
        </w:rPr>
        <w:t xml:space="preserve"> </w:t>
      </w:r>
      <w:r>
        <w:t>Might</w:t>
      </w:r>
      <w:r>
        <w:rPr>
          <w:spacing w:val="-4"/>
        </w:rPr>
        <w:t xml:space="preserve"> </w:t>
      </w:r>
      <w:r>
        <w:t>cause</w:t>
      </w:r>
      <w:r>
        <w:rPr>
          <w:spacing w:val="-4"/>
        </w:rPr>
        <w:t xml:space="preserve"> </w:t>
      </w:r>
      <w:r>
        <w:t>serious</w:t>
      </w:r>
      <w:r>
        <w:rPr>
          <w:spacing w:val="-2"/>
        </w:rPr>
        <w:t xml:space="preserve"> </w:t>
      </w:r>
      <w:r>
        <w:t>harm</w:t>
      </w:r>
      <w:r>
        <w:rPr>
          <w:spacing w:val="-4"/>
        </w:rPr>
        <w:t xml:space="preserve"> </w:t>
      </w:r>
      <w:r>
        <w:t>to</w:t>
      </w:r>
      <w:r>
        <w:rPr>
          <w:spacing w:val="-4"/>
        </w:rPr>
        <w:t xml:space="preserve"> </w:t>
      </w:r>
      <w:r>
        <w:t>the</w:t>
      </w:r>
      <w:r>
        <w:rPr>
          <w:spacing w:val="-3"/>
        </w:rPr>
        <w:t xml:space="preserve"> </w:t>
      </w:r>
      <w:r>
        <w:t>physical</w:t>
      </w:r>
      <w:r>
        <w:rPr>
          <w:spacing w:val="-5"/>
        </w:rPr>
        <w:t xml:space="preserve"> </w:t>
      </w:r>
      <w:r>
        <w:t>or</w:t>
      </w:r>
      <w:r>
        <w:rPr>
          <w:spacing w:val="-4"/>
        </w:rPr>
        <w:t xml:space="preserve"> </w:t>
      </w:r>
      <w:r>
        <w:t>mental health</w:t>
      </w:r>
      <w:r>
        <w:rPr>
          <w:spacing w:val="-3"/>
        </w:rPr>
        <w:t xml:space="preserve"> </w:t>
      </w:r>
      <w:r>
        <w:t>of</w:t>
      </w:r>
      <w:r>
        <w:rPr>
          <w:spacing w:val="-4"/>
        </w:rPr>
        <w:t xml:space="preserve"> </w:t>
      </w:r>
      <w:r>
        <w:t>the</w:t>
      </w:r>
      <w:r>
        <w:rPr>
          <w:spacing w:val="-3"/>
        </w:rPr>
        <w:t xml:space="preserve"> </w:t>
      </w:r>
      <w:r>
        <w:t>pupil</w:t>
      </w:r>
      <w:r>
        <w:rPr>
          <w:spacing w:val="-3"/>
        </w:rPr>
        <w:t xml:space="preserve"> </w:t>
      </w:r>
      <w:r>
        <w:t>or</w:t>
      </w:r>
      <w:r>
        <w:rPr>
          <w:spacing w:val="-4"/>
        </w:rPr>
        <w:t xml:space="preserve"> </w:t>
      </w:r>
      <w:r>
        <w:t>another</w:t>
      </w:r>
      <w:r>
        <w:rPr>
          <w:spacing w:val="-4"/>
        </w:rPr>
        <w:t xml:space="preserve"> </w:t>
      </w:r>
      <w:r>
        <w:t>individual</w:t>
      </w:r>
    </w:p>
    <w:p w14:paraId="35D63F79" w14:textId="77777777" w:rsidR="00C639CB" w:rsidRDefault="00AB3830">
      <w:pPr>
        <w:pStyle w:val="BodyText"/>
        <w:spacing w:before="120"/>
        <w:ind w:left="426" w:hanging="164"/>
      </w:pPr>
      <w:r>
        <w:rPr>
          <w:noProof/>
        </w:rPr>
        <w:drawing>
          <wp:inline distT="0" distB="0" distL="0" distR="0" wp14:anchorId="58855809" wp14:editId="0E8F444A">
            <wp:extent cx="59553" cy="102235"/>
            <wp:effectExtent l="0" t="0" r="0" b="0"/>
            <wp:docPr id="70" name="Image 7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hAnsi="Times New Roman"/>
          <w:spacing w:val="16"/>
        </w:rPr>
        <w:t xml:space="preserve"> </w:t>
      </w:r>
      <w:proofErr w:type="gramStart"/>
      <w:r>
        <w:t>Would</w:t>
      </w:r>
      <w:proofErr w:type="gramEnd"/>
      <w:r>
        <w:rPr>
          <w:spacing w:val="-3"/>
        </w:rPr>
        <w:t xml:space="preserve"> </w:t>
      </w:r>
      <w:r>
        <w:t>reveal</w:t>
      </w:r>
      <w:r>
        <w:rPr>
          <w:spacing w:val="-2"/>
        </w:rPr>
        <w:t xml:space="preserve"> </w:t>
      </w:r>
      <w:r>
        <w:t>that</w:t>
      </w:r>
      <w:r>
        <w:rPr>
          <w:spacing w:val="-3"/>
        </w:rPr>
        <w:t xml:space="preserve"> </w:t>
      </w:r>
      <w:r>
        <w:t>the</w:t>
      </w:r>
      <w:r>
        <w:rPr>
          <w:spacing w:val="-3"/>
        </w:rPr>
        <w:t xml:space="preserve"> </w:t>
      </w:r>
      <w:r>
        <w:t>child</w:t>
      </w:r>
      <w:r>
        <w:rPr>
          <w:spacing w:val="-1"/>
        </w:rPr>
        <w:t xml:space="preserve"> </w:t>
      </w:r>
      <w:r>
        <w:t>is</w:t>
      </w:r>
      <w:r>
        <w:rPr>
          <w:spacing w:val="-2"/>
        </w:rPr>
        <w:t xml:space="preserve"> </w:t>
      </w:r>
      <w:r>
        <w:t>being</w:t>
      </w:r>
      <w:r>
        <w:rPr>
          <w:spacing w:val="-2"/>
        </w:rPr>
        <w:t xml:space="preserve"> </w:t>
      </w:r>
      <w:r>
        <w:t>or</w:t>
      </w:r>
      <w:r>
        <w:rPr>
          <w:spacing w:val="-3"/>
        </w:rPr>
        <w:t xml:space="preserve"> </w:t>
      </w:r>
      <w:r>
        <w:t>has been</w:t>
      </w:r>
      <w:r>
        <w:rPr>
          <w:spacing w:val="-3"/>
        </w:rPr>
        <w:t xml:space="preserve"> </w:t>
      </w:r>
      <w:r>
        <w:t>abused,</w:t>
      </w:r>
      <w:r>
        <w:rPr>
          <w:spacing w:val="-3"/>
        </w:rPr>
        <w:t xml:space="preserve"> </w:t>
      </w:r>
      <w:r>
        <w:t>or</w:t>
      </w:r>
      <w:r>
        <w:rPr>
          <w:spacing w:val="-3"/>
        </w:rPr>
        <w:t xml:space="preserve"> </w:t>
      </w:r>
      <w:r>
        <w:t>is at</w:t>
      </w:r>
      <w:r>
        <w:rPr>
          <w:spacing w:val="-3"/>
        </w:rPr>
        <w:t xml:space="preserve"> </w:t>
      </w:r>
      <w:r>
        <w:t>risk</w:t>
      </w:r>
      <w:r>
        <w:rPr>
          <w:spacing w:val="-2"/>
        </w:rPr>
        <w:t xml:space="preserve"> </w:t>
      </w:r>
      <w:r>
        <w:t>of</w:t>
      </w:r>
      <w:r>
        <w:rPr>
          <w:spacing w:val="-1"/>
        </w:rPr>
        <w:t xml:space="preserve"> </w:t>
      </w:r>
      <w:r>
        <w:t>abuse,</w:t>
      </w:r>
      <w:r>
        <w:rPr>
          <w:spacing w:val="-3"/>
        </w:rPr>
        <w:t xml:space="preserve"> </w:t>
      </w:r>
      <w:r>
        <w:t>where</w:t>
      </w:r>
      <w:r>
        <w:rPr>
          <w:spacing w:val="-3"/>
        </w:rPr>
        <w:t xml:space="preserve"> </w:t>
      </w:r>
      <w:r>
        <w:t>the</w:t>
      </w:r>
      <w:r>
        <w:rPr>
          <w:spacing w:val="-2"/>
        </w:rPr>
        <w:t xml:space="preserve"> </w:t>
      </w:r>
      <w:r>
        <w:t>disclosure</w:t>
      </w:r>
      <w:r>
        <w:rPr>
          <w:spacing w:val="-3"/>
        </w:rPr>
        <w:t xml:space="preserve"> </w:t>
      </w:r>
      <w:r>
        <w:t>of</w:t>
      </w:r>
      <w:r>
        <w:rPr>
          <w:spacing w:val="-1"/>
        </w:rPr>
        <w:t xml:space="preserve"> </w:t>
      </w:r>
      <w:r>
        <w:t>that information would not be in the child’s best interests</w:t>
      </w:r>
    </w:p>
    <w:p w14:paraId="774DE743" w14:textId="77777777" w:rsidR="00C639CB" w:rsidRDefault="00AB3830">
      <w:pPr>
        <w:pStyle w:val="BodyText"/>
        <w:ind w:left="426" w:hanging="164"/>
      </w:pPr>
      <w:r>
        <w:rPr>
          <w:noProof/>
        </w:rPr>
        <w:drawing>
          <wp:inline distT="0" distB="0" distL="0" distR="0" wp14:anchorId="293B7764" wp14:editId="69600D1E">
            <wp:extent cx="59553" cy="101598"/>
            <wp:effectExtent l="0" t="0" r="0" b="0"/>
            <wp:docPr id="71" name="Image 7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descr="*"/>
                    <pic:cNvPicPr/>
                  </pic:nvPicPr>
                  <pic:blipFill>
                    <a:blip r:embed="rId15" cstate="print"/>
                    <a:stretch>
                      <a:fillRect/>
                    </a:stretch>
                  </pic:blipFill>
                  <pic:spPr>
                    <a:xfrm>
                      <a:off x="0" y="0"/>
                      <a:ext cx="59553" cy="101598"/>
                    </a:xfrm>
                    <a:prstGeom prst="rect">
                      <a:avLst/>
                    </a:prstGeom>
                  </pic:spPr>
                </pic:pic>
              </a:graphicData>
            </a:graphic>
          </wp:inline>
        </w:drawing>
      </w:r>
      <w:r>
        <w:rPr>
          <w:rFonts w:ascii="Times New Roman" w:hAnsi="Times New Roman"/>
          <w:spacing w:val="16"/>
        </w:rPr>
        <w:t xml:space="preserve"> </w:t>
      </w:r>
      <w:proofErr w:type="gramStart"/>
      <w:r>
        <w:t>Would</w:t>
      </w:r>
      <w:proofErr w:type="gramEnd"/>
      <w:r>
        <w:rPr>
          <w:spacing w:val="-2"/>
        </w:rPr>
        <w:t xml:space="preserve"> </w:t>
      </w:r>
      <w:r>
        <w:t>include</w:t>
      </w:r>
      <w:r>
        <w:rPr>
          <w:spacing w:val="-2"/>
        </w:rPr>
        <w:t xml:space="preserve"> </w:t>
      </w:r>
      <w:r>
        <w:t>another</w:t>
      </w:r>
      <w:r>
        <w:rPr>
          <w:spacing w:val="-4"/>
        </w:rPr>
        <w:t xml:space="preserve"> </w:t>
      </w:r>
      <w:r>
        <w:t>person’s</w:t>
      </w:r>
      <w:r>
        <w:rPr>
          <w:spacing w:val="-3"/>
        </w:rPr>
        <w:t xml:space="preserve"> </w:t>
      </w:r>
      <w:r>
        <w:t>personal</w:t>
      </w:r>
      <w:r>
        <w:rPr>
          <w:spacing w:val="-5"/>
        </w:rPr>
        <w:t xml:space="preserve"> </w:t>
      </w:r>
      <w:r>
        <w:t>data</w:t>
      </w:r>
      <w:r>
        <w:rPr>
          <w:spacing w:val="-5"/>
        </w:rPr>
        <w:t xml:space="preserve"> </w:t>
      </w:r>
      <w:r>
        <w:t>that</w:t>
      </w:r>
      <w:r>
        <w:rPr>
          <w:spacing w:val="-2"/>
        </w:rPr>
        <w:t xml:space="preserve"> </w:t>
      </w:r>
      <w:r>
        <w:t>we</w:t>
      </w:r>
      <w:r>
        <w:rPr>
          <w:spacing w:val="-2"/>
        </w:rPr>
        <w:t xml:space="preserve"> </w:t>
      </w:r>
      <w:r>
        <w:t>can’t</w:t>
      </w:r>
      <w:r>
        <w:rPr>
          <w:spacing w:val="-4"/>
        </w:rPr>
        <w:t xml:space="preserve"> </w:t>
      </w:r>
      <w:r>
        <w:t>reasonably</w:t>
      </w:r>
      <w:r>
        <w:rPr>
          <w:spacing w:val="-3"/>
        </w:rPr>
        <w:t xml:space="preserve"> </w:t>
      </w:r>
      <w:proofErr w:type="spellStart"/>
      <w:r>
        <w:t>anonymise</w:t>
      </w:r>
      <w:proofErr w:type="spellEnd"/>
      <w:r>
        <w:t>,</w:t>
      </w:r>
      <w:r>
        <w:rPr>
          <w:spacing w:val="-4"/>
        </w:rPr>
        <w:t xml:space="preserve"> </w:t>
      </w:r>
      <w:r>
        <w:t>and</w:t>
      </w:r>
      <w:r>
        <w:rPr>
          <w:spacing w:val="-4"/>
        </w:rPr>
        <w:t xml:space="preserve"> </w:t>
      </w:r>
      <w:r>
        <w:t>we</w:t>
      </w:r>
      <w:r>
        <w:rPr>
          <w:spacing w:val="-2"/>
        </w:rPr>
        <w:t xml:space="preserve"> </w:t>
      </w:r>
      <w:r>
        <w:t>don’t</w:t>
      </w:r>
      <w:r>
        <w:rPr>
          <w:spacing w:val="-2"/>
        </w:rPr>
        <w:t xml:space="preserve"> </w:t>
      </w:r>
      <w:r>
        <w:t>have</w:t>
      </w:r>
      <w:r>
        <w:rPr>
          <w:spacing w:val="-4"/>
        </w:rPr>
        <w:t xml:space="preserve"> </w:t>
      </w:r>
      <w:r>
        <w:t xml:space="preserve">the other person’s </w:t>
      </w:r>
      <w:proofErr w:type="gramStart"/>
      <w:r>
        <w:t>consent</w:t>
      </w:r>
      <w:proofErr w:type="gramEnd"/>
      <w:r>
        <w:t xml:space="preserve"> and it would be unreasonable to proceed without it</w:t>
      </w:r>
    </w:p>
    <w:p w14:paraId="02ADDB2C" w14:textId="77777777" w:rsidR="00C639CB" w:rsidRDefault="00AB3830">
      <w:pPr>
        <w:pStyle w:val="BodyText"/>
        <w:spacing w:before="119"/>
        <w:ind w:left="426" w:hanging="164"/>
      </w:pPr>
      <w:r>
        <w:rPr>
          <w:noProof/>
        </w:rPr>
        <w:drawing>
          <wp:inline distT="0" distB="0" distL="0" distR="0" wp14:anchorId="24E43747" wp14:editId="6229708A">
            <wp:extent cx="59553" cy="102235"/>
            <wp:effectExtent l="0" t="0" r="0" b="0"/>
            <wp:docPr id="72" name="Image 7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spacing w:val="27"/>
        </w:rPr>
        <w:t xml:space="preserve"> </w:t>
      </w:r>
      <w:r>
        <w:t>Is part of certain sensitive documents, such as those related to crime, immigration, legal proceedings or legal</w:t>
      </w:r>
      <w:r>
        <w:rPr>
          <w:spacing w:val="-5"/>
        </w:rPr>
        <w:t xml:space="preserve"> </w:t>
      </w:r>
      <w:r>
        <w:t>professional</w:t>
      </w:r>
      <w:r>
        <w:rPr>
          <w:spacing w:val="-6"/>
        </w:rPr>
        <w:t xml:space="preserve"> </w:t>
      </w:r>
      <w:r>
        <w:t>privilege,</w:t>
      </w:r>
      <w:r>
        <w:rPr>
          <w:spacing w:val="-4"/>
        </w:rPr>
        <w:t xml:space="preserve"> </w:t>
      </w:r>
      <w:r>
        <w:t>management</w:t>
      </w:r>
      <w:r>
        <w:rPr>
          <w:spacing w:val="-6"/>
        </w:rPr>
        <w:t xml:space="preserve"> </w:t>
      </w:r>
      <w:r>
        <w:t>forecasts,</w:t>
      </w:r>
      <w:r>
        <w:rPr>
          <w:spacing w:val="-4"/>
        </w:rPr>
        <w:t xml:space="preserve"> </w:t>
      </w:r>
      <w:r>
        <w:t>negotiations,</w:t>
      </w:r>
      <w:r>
        <w:rPr>
          <w:spacing w:val="-6"/>
        </w:rPr>
        <w:t xml:space="preserve"> </w:t>
      </w:r>
      <w:r>
        <w:t>confidential</w:t>
      </w:r>
      <w:r>
        <w:rPr>
          <w:spacing w:val="-6"/>
        </w:rPr>
        <w:t xml:space="preserve"> </w:t>
      </w:r>
      <w:r>
        <w:t>references,</w:t>
      </w:r>
      <w:r>
        <w:rPr>
          <w:spacing w:val="-6"/>
        </w:rPr>
        <w:t xml:space="preserve"> </w:t>
      </w:r>
      <w:r>
        <w:t>or</w:t>
      </w:r>
      <w:r>
        <w:rPr>
          <w:spacing w:val="-5"/>
        </w:rPr>
        <w:t xml:space="preserve"> </w:t>
      </w:r>
      <w:r>
        <w:t>exam</w:t>
      </w:r>
      <w:r>
        <w:rPr>
          <w:spacing w:val="-6"/>
        </w:rPr>
        <w:t xml:space="preserve"> </w:t>
      </w:r>
      <w:r>
        <w:t>scripts</w:t>
      </w:r>
    </w:p>
    <w:p w14:paraId="62BDD4C4" w14:textId="77777777" w:rsidR="00C639CB" w:rsidRDefault="00AB3830">
      <w:pPr>
        <w:pStyle w:val="BodyText"/>
        <w:spacing w:before="120"/>
      </w:pPr>
      <w:r>
        <w:t xml:space="preserve">If the request is unfounded or excessive, we may refuse to act on </w:t>
      </w:r>
      <w:proofErr w:type="gramStart"/>
      <w:r>
        <w:t>it, or</w:t>
      </w:r>
      <w:proofErr w:type="gramEnd"/>
      <w:r>
        <w:t xml:space="preserve"> charge a reasonable fee to cover administrative</w:t>
      </w:r>
      <w:r>
        <w:rPr>
          <w:spacing w:val="-4"/>
        </w:rPr>
        <w:t xml:space="preserve"> </w:t>
      </w:r>
      <w:r>
        <w:t>costs.</w:t>
      </w:r>
      <w:r>
        <w:rPr>
          <w:spacing w:val="-2"/>
        </w:rPr>
        <w:t xml:space="preserve"> </w:t>
      </w:r>
      <w:r>
        <w:t>We</w:t>
      </w:r>
      <w:r>
        <w:rPr>
          <w:spacing w:val="-4"/>
        </w:rPr>
        <w:t xml:space="preserve"> </w:t>
      </w:r>
      <w:r>
        <w:t>will</w:t>
      </w:r>
      <w:r>
        <w:rPr>
          <w:spacing w:val="-5"/>
        </w:rPr>
        <w:t xml:space="preserve"> </w:t>
      </w:r>
      <w:proofErr w:type="gramStart"/>
      <w:r>
        <w:t>take</w:t>
      </w:r>
      <w:r>
        <w:rPr>
          <w:spacing w:val="-2"/>
        </w:rPr>
        <w:t xml:space="preserve"> </w:t>
      </w:r>
      <w:r>
        <w:t>into</w:t>
      </w:r>
      <w:r>
        <w:rPr>
          <w:spacing w:val="-4"/>
        </w:rPr>
        <w:t xml:space="preserve"> </w:t>
      </w:r>
      <w:r>
        <w:t>account</w:t>
      </w:r>
      <w:proofErr w:type="gramEnd"/>
      <w:r>
        <w:rPr>
          <w:spacing w:val="-4"/>
        </w:rPr>
        <w:t xml:space="preserve"> </w:t>
      </w:r>
      <w:r>
        <w:t>whether</w:t>
      </w:r>
      <w:r>
        <w:rPr>
          <w:spacing w:val="-1"/>
        </w:rPr>
        <w:t xml:space="preserve"> </w:t>
      </w:r>
      <w:r>
        <w:t>the</w:t>
      </w:r>
      <w:r>
        <w:rPr>
          <w:spacing w:val="-5"/>
        </w:rPr>
        <w:t xml:space="preserve"> </w:t>
      </w:r>
      <w:r>
        <w:t>request</w:t>
      </w:r>
      <w:r>
        <w:rPr>
          <w:spacing w:val="-2"/>
        </w:rPr>
        <w:t xml:space="preserve"> </w:t>
      </w:r>
      <w:r>
        <w:t>is</w:t>
      </w:r>
      <w:r>
        <w:rPr>
          <w:spacing w:val="-3"/>
        </w:rPr>
        <w:t xml:space="preserve"> </w:t>
      </w:r>
      <w:r>
        <w:t>repetitive</w:t>
      </w:r>
      <w:r>
        <w:rPr>
          <w:spacing w:val="-4"/>
        </w:rPr>
        <w:t xml:space="preserve"> </w:t>
      </w:r>
      <w:r>
        <w:t>in</w:t>
      </w:r>
      <w:r>
        <w:rPr>
          <w:spacing w:val="-4"/>
        </w:rPr>
        <w:t xml:space="preserve"> </w:t>
      </w:r>
      <w:r>
        <w:t>nature</w:t>
      </w:r>
      <w:r>
        <w:rPr>
          <w:spacing w:val="-4"/>
        </w:rPr>
        <w:t xml:space="preserve"> </w:t>
      </w:r>
      <w:r>
        <w:t>when</w:t>
      </w:r>
      <w:r>
        <w:rPr>
          <w:spacing w:val="-2"/>
        </w:rPr>
        <w:t xml:space="preserve"> </w:t>
      </w:r>
      <w:r>
        <w:t>making</w:t>
      </w:r>
      <w:r>
        <w:rPr>
          <w:spacing w:val="-5"/>
        </w:rPr>
        <w:t xml:space="preserve"> </w:t>
      </w:r>
      <w:r>
        <w:t xml:space="preserve">this </w:t>
      </w:r>
      <w:r>
        <w:rPr>
          <w:spacing w:val="-2"/>
        </w:rPr>
        <w:t>decision.</w:t>
      </w:r>
    </w:p>
    <w:p w14:paraId="27983C5F" w14:textId="77777777" w:rsidR="00C639CB" w:rsidRDefault="00AB3830">
      <w:pPr>
        <w:pStyle w:val="BodyText"/>
        <w:spacing w:before="120"/>
      </w:pPr>
      <w:r>
        <w:t>When</w:t>
      </w:r>
      <w:r>
        <w:rPr>
          <w:spacing w:val="-3"/>
        </w:rPr>
        <w:t xml:space="preserve"> </w:t>
      </w:r>
      <w:r>
        <w:t>we</w:t>
      </w:r>
      <w:r>
        <w:rPr>
          <w:spacing w:val="-1"/>
        </w:rPr>
        <w:t xml:space="preserve"> </w:t>
      </w:r>
      <w:r>
        <w:t>refuse</w:t>
      </w:r>
      <w:r>
        <w:rPr>
          <w:spacing w:val="-1"/>
        </w:rPr>
        <w:t xml:space="preserve"> </w:t>
      </w:r>
      <w:r>
        <w:t>a</w:t>
      </w:r>
      <w:r>
        <w:rPr>
          <w:spacing w:val="-3"/>
        </w:rPr>
        <w:t xml:space="preserve"> </w:t>
      </w:r>
      <w:r>
        <w:t>request,</w:t>
      </w:r>
      <w:r>
        <w:rPr>
          <w:spacing w:val="-1"/>
        </w:rPr>
        <w:t xml:space="preserve"> </w:t>
      </w:r>
      <w:r>
        <w:t>we</w:t>
      </w:r>
      <w:r>
        <w:rPr>
          <w:spacing w:val="-3"/>
        </w:rPr>
        <w:t xml:space="preserve"> </w:t>
      </w:r>
      <w:r>
        <w:t>will</w:t>
      </w:r>
      <w:r>
        <w:rPr>
          <w:spacing w:val="-2"/>
        </w:rPr>
        <w:t xml:space="preserve"> </w:t>
      </w:r>
      <w:r>
        <w:t>tell</w:t>
      </w:r>
      <w:r>
        <w:rPr>
          <w:spacing w:val="-4"/>
        </w:rPr>
        <w:t xml:space="preserve"> </w:t>
      </w:r>
      <w:r>
        <w:t>the</w:t>
      </w:r>
      <w:r>
        <w:rPr>
          <w:spacing w:val="-2"/>
        </w:rPr>
        <w:t xml:space="preserve"> </w:t>
      </w:r>
      <w:r>
        <w:t>individual</w:t>
      </w:r>
      <w:r>
        <w:rPr>
          <w:spacing w:val="-4"/>
        </w:rPr>
        <w:t xml:space="preserve"> </w:t>
      </w:r>
      <w:proofErr w:type="gramStart"/>
      <w:r>
        <w:t>why,</w:t>
      </w:r>
      <w:r>
        <w:rPr>
          <w:spacing w:val="-3"/>
        </w:rPr>
        <w:t xml:space="preserve"> </w:t>
      </w:r>
      <w:r>
        <w:t>and</w:t>
      </w:r>
      <w:proofErr w:type="gramEnd"/>
      <w:r>
        <w:rPr>
          <w:spacing w:val="-4"/>
        </w:rPr>
        <w:t xml:space="preserve"> </w:t>
      </w:r>
      <w:r>
        <w:t>tell</w:t>
      </w:r>
      <w:r>
        <w:rPr>
          <w:spacing w:val="-4"/>
        </w:rPr>
        <w:t xml:space="preserve"> </w:t>
      </w:r>
      <w:r>
        <w:t>them</w:t>
      </w:r>
      <w:r>
        <w:rPr>
          <w:spacing w:val="-3"/>
        </w:rPr>
        <w:t xml:space="preserve"> </w:t>
      </w:r>
      <w:r>
        <w:t>they</w:t>
      </w:r>
      <w:r>
        <w:rPr>
          <w:spacing w:val="-2"/>
        </w:rPr>
        <w:t xml:space="preserve"> </w:t>
      </w:r>
      <w:r>
        <w:t>have</w:t>
      </w:r>
      <w:r>
        <w:rPr>
          <w:spacing w:val="-3"/>
        </w:rPr>
        <w:t xml:space="preserve"> </w:t>
      </w:r>
      <w:r>
        <w:t>the</w:t>
      </w:r>
      <w:r>
        <w:rPr>
          <w:spacing w:val="-4"/>
        </w:rPr>
        <w:t xml:space="preserve"> </w:t>
      </w:r>
      <w:r>
        <w:t>right</w:t>
      </w:r>
      <w:r>
        <w:rPr>
          <w:spacing w:val="-3"/>
        </w:rPr>
        <w:t xml:space="preserve"> </w:t>
      </w:r>
      <w:r>
        <w:t>to</w:t>
      </w:r>
      <w:r>
        <w:rPr>
          <w:spacing w:val="-3"/>
        </w:rPr>
        <w:t xml:space="preserve"> </w:t>
      </w:r>
      <w:r>
        <w:t>complain</w:t>
      </w:r>
      <w:r>
        <w:rPr>
          <w:spacing w:val="-1"/>
        </w:rPr>
        <w:t xml:space="preserve"> </w:t>
      </w:r>
      <w:r>
        <w:t>to</w:t>
      </w:r>
      <w:r>
        <w:rPr>
          <w:spacing w:val="-4"/>
        </w:rPr>
        <w:t xml:space="preserve"> </w:t>
      </w:r>
      <w:r>
        <w:t>the ICO or they can seek to enforce their subject access right through the courts.</w:t>
      </w:r>
    </w:p>
    <w:p w14:paraId="1650D8D6" w14:textId="77777777" w:rsidR="00C639CB" w:rsidRDefault="00C639CB">
      <w:pPr>
        <w:pStyle w:val="BodyText"/>
        <w:spacing w:before="11"/>
        <w:ind w:left="0"/>
      </w:pPr>
    </w:p>
    <w:p w14:paraId="369B58CB" w14:textId="77777777" w:rsidR="00C639CB" w:rsidRDefault="00AB3830">
      <w:pPr>
        <w:pStyle w:val="Heading2"/>
        <w:numPr>
          <w:ilvl w:val="1"/>
          <w:numId w:val="5"/>
        </w:numPr>
        <w:tabs>
          <w:tab w:val="left" w:pos="487"/>
        </w:tabs>
        <w:spacing w:before="0"/>
        <w:ind w:left="487" w:hanging="401"/>
      </w:pPr>
      <w:r>
        <w:rPr>
          <w:color w:val="12253E"/>
        </w:rPr>
        <w:t>Other</w:t>
      </w:r>
      <w:r>
        <w:rPr>
          <w:color w:val="12253E"/>
          <w:spacing w:val="-5"/>
        </w:rPr>
        <w:t xml:space="preserve"> </w:t>
      </w:r>
      <w:r>
        <w:rPr>
          <w:color w:val="12253E"/>
        </w:rPr>
        <w:t>data</w:t>
      </w:r>
      <w:r>
        <w:rPr>
          <w:color w:val="12253E"/>
          <w:spacing w:val="-2"/>
        </w:rPr>
        <w:t xml:space="preserve"> </w:t>
      </w:r>
      <w:r>
        <w:rPr>
          <w:color w:val="12253E"/>
        </w:rPr>
        <w:t>protection</w:t>
      </w:r>
      <w:r>
        <w:rPr>
          <w:color w:val="12253E"/>
          <w:spacing w:val="-2"/>
        </w:rPr>
        <w:t xml:space="preserve"> </w:t>
      </w:r>
      <w:r>
        <w:rPr>
          <w:color w:val="12253E"/>
        </w:rPr>
        <w:t>rights</w:t>
      </w:r>
      <w:r>
        <w:rPr>
          <w:color w:val="12253E"/>
          <w:spacing w:val="-2"/>
        </w:rPr>
        <w:t xml:space="preserve"> </w:t>
      </w:r>
      <w:r>
        <w:rPr>
          <w:color w:val="12253E"/>
        </w:rPr>
        <w:t>of</w:t>
      </w:r>
      <w:r>
        <w:rPr>
          <w:color w:val="12253E"/>
          <w:spacing w:val="-2"/>
        </w:rPr>
        <w:t xml:space="preserve"> </w:t>
      </w:r>
      <w:r>
        <w:rPr>
          <w:color w:val="12253E"/>
        </w:rPr>
        <w:t>the</w:t>
      </w:r>
      <w:r>
        <w:rPr>
          <w:color w:val="12253E"/>
          <w:spacing w:val="-1"/>
        </w:rPr>
        <w:t xml:space="preserve"> </w:t>
      </w:r>
      <w:r>
        <w:rPr>
          <w:color w:val="12253E"/>
          <w:spacing w:val="-2"/>
        </w:rPr>
        <w:t>individual</w:t>
      </w:r>
    </w:p>
    <w:p w14:paraId="00AA2F6E" w14:textId="77777777" w:rsidR="00C639CB" w:rsidRDefault="00AB3830">
      <w:pPr>
        <w:pStyle w:val="BodyText"/>
        <w:spacing w:before="119"/>
      </w:pPr>
      <w:r>
        <w:t>In</w:t>
      </w:r>
      <w:r>
        <w:rPr>
          <w:spacing w:val="-4"/>
        </w:rPr>
        <w:t xml:space="preserve"> </w:t>
      </w:r>
      <w:r>
        <w:t>addition</w:t>
      </w:r>
      <w:r>
        <w:rPr>
          <w:spacing w:val="-3"/>
        </w:rPr>
        <w:t xml:space="preserve"> </w:t>
      </w:r>
      <w:r>
        <w:t>to</w:t>
      </w:r>
      <w:r>
        <w:rPr>
          <w:spacing w:val="-1"/>
        </w:rPr>
        <w:t xml:space="preserve"> </w:t>
      </w:r>
      <w:r>
        <w:t>the</w:t>
      </w:r>
      <w:r>
        <w:rPr>
          <w:spacing w:val="-4"/>
        </w:rPr>
        <w:t xml:space="preserve"> </w:t>
      </w:r>
      <w:r>
        <w:t>right</w:t>
      </w:r>
      <w:r>
        <w:rPr>
          <w:spacing w:val="-3"/>
        </w:rPr>
        <w:t xml:space="preserve"> </w:t>
      </w:r>
      <w:r>
        <w:t>to</w:t>
      </w:r>
      <w:r>
        <w:rPr>
          <w:spacing w:val="-2"/>
        </w:rPr>
        <w:t xml:space="preserve"> </w:t>
      </w:r>
      <w:r>
        <w:t>make</w:t>
      </w:r>
      <w:r>
        <w:rPr>
          <w:spacing w:val="-3"/>
        </w:rPr>
        <w:t xml:space="preserve"> </w:t>
      </w:r>
      <w:r>
        <w:t>a</w:t>
      </w:r>
      <w:r>
        <w:rPr>
          <w:spacing w:val="-4"/>
        </w:rPr>
        <w:t xml:space="preserve"> </w:t>
      </w:r>
      <w:r>
        <w:t>subject</w:t>
      </w:r>
      <w:r>
        <w:rPr>
          <w:spacing w:val="-1"/>
        </w:rPr>
        <w:t xml:space="preserve"> </w:t>
      </w:r>
      <w:r>
        <w:t>access</w:t>
      </w:r>
      <w:r>
        <w:rPr>
          <w:spacing w:val="-2"/>
        </w:rPr>
        <w:t xml:space="preserve"> </w:t>
      </w:r>
      <w:r>
        <w:t>request</w:t>
      </w:r>
      <w:r>
        <w:rPr>
          <w:spacing w:val="-3"/>
        </w:rPr>
        <w:t xml:space="preserve"> </w:t>
      </w:r>
      <w:r>
        <w:t>(see</w:t>
      </w:r>
      <w:r>
        <w:rPr>
          <w:spacing w:val="-4"/>
        </w:rPr>
        <w:t xml:space="preserve"> </w:t>
      </w:r>
      <w:r>
        <w:t>above), and</w:t>
      </w:r>
      <w:r>
        <w:rPr>
          <w:spacing w:val="-1"/>
        </w:rPr>
        <w:t xml:space="preserve"> </w:t>
      </w:r>
      <w:r>
        <w:t>to</w:t>
      </w:r>
      <w:r>
        <w:rPr>
          <w:spacing w:val="-4"/>
        </w:rPr>
        <w:t xml:space="preserve"> </w:t>
      </w:r>
      <w:r>
        <w:t>receive</w:t>
      </w:r>
      <w:r>
        <w:rPr>
          <w:spacing w:val="-3"/>
        </w:rPr>
        <w:t xml:space="preserve"> </w:t>
      </w:r>
      <w:r>
        <w:t>information</w:t>
      </w:r>
      <w:r>
        <w:rPr>
          <w:spacing w:val="-1"/>
        </w:rPr>
        <w:t xml:space="preserve"> </w:t>
      </w:r>
      <w:r>
        <w:t>when</w:t>
      </w:r>
      <w:r>
        <w:rPr>
          <w:spacing w:val="-3"/>
        </w:rPr>
        <w:t xml:space="preserve"> </w:t>
      </w:r>
      <w:r>
        <w:t>we</w:t>
      </w:r>
      <w:r>
        <w:rPr>
          <w:spacing w:val="-3"/>
        </w:rPr>
        <w:t xml:space="preserve"> </w:t>
      </w:r>
      <w:r>
        <w:t>are collecting their data about how we use and process it (see section 7), individuals also have the right to:</w:t>
      </w:r>
    </w:p>
    <w:p w14:paraId="1BEA2D9C" w14:textId="77777777" w:rsidR="00C639CB" w:rsidRDefault="00AB3830">
      <w:pPr>
        <w:pStyle w:val="BodyText"/>
        <w:ind w:left="263"/>
      </w:pPr>
      <w:r>
        <w:rPr>
          <w:noProof/>
        </w:rPr>
        <w:drawing>
          <wp:inline distT="0" distB="0" distL="0" distR="0" wp14:anchorId="6ACF3E7D" wp14:editId="2B9D31E1">
            <wp:extent cx="59553" cy="102233"/>
            <wp:effectExtent l="0" t="0" r="0" b="0"/>
            <wp:docPr id="73" name="Image 7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spacing w:val="16"/>
        </w:rPr>
        <w:t xml:space="preserve"> </w:t>
      </w:r>
      <w:r>
        <w:t>Withdraw</w:t>
      </w:r>
      <w:r>
        <w:rPr>
          <w:spacing w:val="-2"/>
        </w:rPr>
        <w:t xml:space="preserve"> </w:t>
      </w:r>
      <w:r>
        <w:t>their</w:t>
      </w:r>
      <w:r>
        <w:rPr>
          <w:spacing w:val="-3"/>
        </w:rPr>
        <w:t xml:space="preserve"> </w:t>
      </w:r>
      <w:r>
        <w:t>consent</w:t>
      </w:r>
      <w:r>
        <w:rPr>
          <w:spacing w:val="-4"/>
        </w:rPr>
        <w:t xml:space="preserve"> </w:t>
      </w:r>
      <w:r>
        <w:t>to</w:t>
      </w:r>
      <w:r>
        <w:rPr>
          <w:spacing w:val="-3"/>
        </w:rPr>
        <w:t xml:space="preserve"> </w:t>
      </w:r>
      <w:r>
        <w:t>processing</w:t>
      </w:r>
      <w:r>
        <w:rPr>
          <w:spacing w:val="-5"/>
        </w:rPr>
        <w:t xml:space="preserve"> </w:t>
      </w:r>
      <w:r>
        <w:t>at</w:t>
      </w:r>
      <w:r>
        <w:rPr>
          <w:spacing w:val="-2"/>
        </w:rPr>
        <w:t xml:space="preserve"> </w:t>
      </w:r>
      <w:r>
        <w:t>any</w:t>
      </w:r>
      <w:r>
        <w:rPr>
          <w:spacing w:val="-3"/>
        </w:rPr>
        <w:t xml:space="preserve"> </w:t>
      </w:r>
      <w:r>
        <w:t>time</w:t>
      </w:r>
    </w:p>
    <w:p w14:paraId="01E47851" w14:textId="77777777" w:rsidR="00C639CB" w:rsidRDefault="00AB3830">
      <w:pPr>
        <w:pStyle w:val="BodyText"/>
        <w:spacing w:line="362" w:lineRule="auto"/>
        <w:ind w:left="263" w:right="1265"/>
      </w:pPr>
      <w:r>
        <w:rPr>
          <w:noProof/>
        </w:rPr>
        <w:drawing>
          <wp:inline distT="0" distB="0" distL="0" distR="0" wp14:anchorId="488F50F1" wp14:editId="3D20FCFA">
            <wp:extent cx="59553" cy="101601"/>
            <wp:effectExtent l="0" t="0" r="0" b="0"/>
            <wp:docPr id="74" name="Image 7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descr="*"/>
                    <pic:cNvPicPr/>
                  </pic:nvPicPr>
                  <pic:blipFill>
                    <a:blip r:embed="rId15" cstate="print"/>
                    <a:stretch>
                      <a:fillRect/>
                    </a:stretch>
                  </pic:blipFill>
                  <pic:spPr>
                    <a:xfrm>
                      <a:off x="0" y="0"/>
                      <a:ext cx="59553" cy="101601"/>
                    </a:xfrm>
                    <a:prstGeom prst="rect">
                      <a:avLst/>
                    </a:prstGeom>
                  </pic:spPr>
                </pic:pic>
              </a:graphicData>
            </a:graphic>
          </wp:inline>
        </w:drawing>
      </w:r>
      <w:r>
        <w:rPr>
          <w:rFonts w:ascii="Times New Roman"/>
          <w:spacing w:val="15"/>
        </w:rPr>
        <w:t xml:space="preserve"> </w:t>
      </w:r>
      <w:r>
        <w:t>Ask</w:t>
      </w:r>
      <w:r>
        <w:rPr>
          <w:spacing w:val="-3"/>
        </w:rPr>
        <w:t xml:space="preserve"> </w:t>
      </w:r>
      <w:r>
        <w:t>us</w:t>
      </w:r>
      <w:r>
        <w:rPr>
          <w:spacing w:val="-3"/>
        </w:rPr>
        <w:t xml:space="preserve"> </w:t>
      </w:r>
      <w:r>
        <w:t>to</w:t>
      </w:r>
      <w:r>
        <w:rPr>
          <w:spacing w:val="-5"/>
        </w:rPr>
        <w:t xml:space="preserve"> </w:t>
      </w:r>
      <w:r>
        <w:t>rectify,</w:t>
      </w:r>
      <w:r>
        <w:rPr>
          <w:spacing w:val="-4"/>
        </w:rPr>
        <w:t xml:space="preserve"> </w:t>
      </w:r>
      <w:r>
        <w:t>erase</w:t>
      </w:r>
      <w:r>
        <w:rPr>
          <w:spacing w:val="-4"/>
        </w:rPr>
        <w:t xml:space="preserve"> </w:t>
      </w:r>
      <w:r>
        <w:t>or</w:t>
      </w:r>
      <w:r>
        <w:rPr>
          <w:spacing w:val="-3"/>
        </w:rPr>
        <w:t xml:space="preserve"> </w:t>
      </w:r>
      <w:r>
        <w:t>restrict</w:t>
      </w:r>
      <w:r>
        <w:rPr>
          <w:spacing w:val="-4"/>
        </w:rPr>
        <w:t xml:space="preserve"> </w:t>
      </w:r>
      <w:r>
        <w:t>processing</w:t>
      </w:r>
      <w:r>
        <w:rPr>
          <w:spacing w:val="-2"/>
        </w:rPr>
        <w:t xml:space="preserve"> </w:t>
      </w:r>
      <w:r>
        <w:t>of</w:t>
      </w:r>
      <w:r>
        <w:rPr>
          <w:spacing w:val="-4"/>
        </w:rPr>
        <w:t xml:space="preserve"> </w:t>
      </w:r>
      <w:r>
        <w:t>their</w:t>
      </w:r>
      <w:r>
        <w:rPr>
          <w:spacing w:val="-3"/>
        </w:rPr>
        <w:t xml:space="preserve"> </w:t>
      </w:r>
      <w:r>
        <w:t>personal</w:t>
      </w:r>
      <w:r>
        <w:rPr>
          <w:spacing w:val="-3"/>
        </w:rPr>
        <w:t xml:space="preserve"> </w:t>
      </w:r>
      <w:r>
        <w:t>data</w:t>
      </w:r>
      <w:r>
        <w:rPr>
          <w:spacing w:val="-4"/>
        </w:rPr>
        <w:t xml:space="preserve"> </w:t>
      </w:r>
      <w:r>
        <w:t>(in</w:t>
      </w:r>
      <w:r>
        <w:rPr>
          <w:spacing w:val="-2"/>
        </w:rPr>
        <w:t xml:space="preserve"> </w:t>
      </w:r>
      <w:r>
        <w:t>certain</w:t>
      </w:r>
      <w:r>
        <w:rPr>
          <w:spacing w:val="-4"/>
        </w:rPr>
        <w:t xml:space="preserve"> </w:t>
      </w:r>
      <w:r>
        <w:t xml:space="preserve">circumstances) </w:t>
      </w:r>
      <w:r>
        <w:rPr>
          <w:noProof/>
        </w:rPr>
        <w:drawing>
          <wp:inline distT="0" distB="0" distL="0" distR="0" wp14:anchorId="3595CAFA" wp14:editId="4E98AF96">
            <wp:extent cx="59553" cy="101601"/>
            <wp:effectExtent l="0" t="0" r="0" b="0"/>
            <wp:docPr id="75" name="Image 7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descr="*"/>
                    <pic:cNvPicPr/>
                  </pic:nvPicPr>
                  <pic:blipFill>
                    <a:blip r:embed="rId15" cstate="print"/>
                    <a:stretch>
                      <a:fillRect/>
                    </a:stretch>
                  </pic:blipFill>
                  <pic:spPr>
                    <a:xfrm>
                      <a:off x="0" y="0"/>
                      <a:ext cx="59553" cy="101601"/>
                    </a:xfrm>
                    <a:prstGeom prst="rect">
                      <a:avLst/>
                    </a:prstGeom>
                  </pic:spPr>
                </pic:pic>
              </a:graphicData>
            </a:graphic>
          </wp:inline>
        </w:drawing>
      </w:r>
      <w:r>
        <w:rPr>
          <w:rFonts w:ascii="Times New Roman"/>
          <w:spacing w:val="37"/>
        </w:rPr>
        <w:t xml:space="preserve"> </w:t>
      </w:r>
      <w:r>
        <w:t>Prevent use of their personal data for direct marketing</w:t>
      </w:r>
    </w:p>
    <w:p w14:paraId="34E874B6" w14:textId="77777777" w:rsidR="00C639CB" w:rsidRDefault="00AB3830">
      <w:pPr>
        <w:pStyle w:val="BodyText"/>
        <w:spacing w:before="4"/>
        <w:ind w:left="426" w:hanging="164"/>
      </w:pPr>
      <w:r>
        <w:rPr>
          <w:noProof/>
        </w:rPr>
        <w:drawing>
          <wp:inline distT="0" distB="0" distL="0" distR="0" wp14:anchorId="5294F45E" wp14:editId="376FA30D">
            <wp:extent cx="59553" cy="102233"/>
            <wp:effectExtent l="0" t="0" r="0" b="0"/>
            <wp:docPr id="76" name="Image 7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spacing w:val="16"/>
        </w:rPr>
        <w:t xml:space="preserve"> </w:t>
      </w:r>
      <w:r>
        <w:t>Object</w:t>
      </w:r>
      <w:r>
        <w:rPr>
          <w:spacing w:val="-3"/>
        </w:rPr>
        <w:t xml:space="preserve"> </w:t>
      </w:r>
      <w:r>
        <w:t>to</w:t>
      </w:r>
      <w:r>
        <w:rPr>
          <w:spacing w:val="-4"/>
        </w:rPr>
        <w:t xml:space="preserve"> </w:t>
      </w:r>
      <w:r>
        <w:t>processing</w:t>
      </w:r>
      <w:r>
        <w:rPr>
          <w:spacing w:val="-3"/>
        </w:rPr>
        <w:t xml:space="preserve"> </w:t>
      </w:r>
      <w:r>
        <w:t>which</w:t>
      </w:r>
      <w:r>
        <w:rPr>
          <w:spacing w:val="-2"/>
        </w:rPr>
        <w:t xml:space="preserve"> </w:t>
      </w:r>
      <w:r>
        <w:t>has</w:t>
      </w:r>
      <w:r>
        <w:rPr>
          <w:spacing w:val="-2"/>
        </w:rPr>
        <w:t xml:space="preserve"> </w:t>
      </w:r>
      <w:r>
        <w:t>been</w:t>
      </w:r>
      <w:r>
        <w:rPr>
          <w:spacing w:val="-4"/>
        </w:rPr>
        <w:t xml:space="preserve"> </w:t>
      </w:r>
      <w:r>
        <w:t>justified</w:t>
      </w:r>
      <w:r>
        <w:rPr>
          <w:spacing w:val="-3"/>
        </w:rPr>
        <w:t xml:space="preserve"> </w:t>
      </w:r>
      <w:proofErr w:type="gramStart"/>
      <w:r>
        <w:t>on</w:t>
      </w:r>
      <w:r>
        <w:rPr>
          <w:spacing w:val="-3"/>
        </w:rPr>
        <w:t xml:space="preserve"> </w:t>
      </w:r>
      <w:r>
        <w:t>the</w:t>
      </w:r>
      <w:r>
        <w:rPr>
          <w:spacing w:val="-3"/>
        </w:rPr>
        <w:t xml:space="preserve"> </w:t>
      </w:r>
      <w:r>
        <w:t>basis</w:t>
      </w:r>
      <w:r>
        <w:rPr>
          <w:spacing w:val="-2"/>
        </w:rPr>
        <w:t xml:space="preserve"> </w:t>
      </w:r>
      <w:r>
        <w:t>of</w:t>
      </w:r>
      <w:proofErr w:type="gramEnd"/>
      <w:r>
        <w:rPr>
          <w:spacing w:val="-3"/>
        </w:rPr>
        <w:t xml:space="preserve"> </w:t>
      </w:r>
      <w:r>
        <w:t>public</w:t>
      </w:r>
      <w:r>
        <w:rPr>
          <w:spacing w:val="-2"/>
        </w:rPr>
        <w:t xml:space="preserve"> </w:t>
      </w:r>
      <w:r>
        <w:t>interest,</w:t>
      </w:r>
      <w:r>
        <w:rPr>
          <w:spacing w:val="-2"/>
        </w:rPr>
        <w:t xml:space="preserve"> </w:t>
      </w:r>
      <w:r>
        <w:t>official</w:t>
      </w:r>
      <w:r>
        <w:rPr>
          <w:spacing w:val="-2"/>
        </w:rPr>
        <w:t xml:space="preserve"> </w:t>
      </w:r>
      <w:r>
        <w:t>authority</w:t>
      </w:r>
      <w:r>
        <w:rPr>
          <w:spacing w:val="-2"/>
        </w:rPr>
        <w:t xml:space="preserve"> </w:t>
      </w:r>
      <w:r>
        <w:t>or</w:t>
      </w:r>
      <w:r>
        <w:rPr>
          <w:spacing w:val="-1"/>
        </w:rPr>
        <w:t xml:space="preserve"> </w:t>
      </w:r>
      <w:r>
        <w:t xml:space="preserve">legitimate </w:t>
      </w:r>
      <w:r>
        <w:rPr>
          <w:spacing w:val="-2"/>
        </w:rPr>
        <w:t>interests</w:t>
      </w:r>
    </w:p>
    <w:p w14:paraId="54D22B92" w14:textId="77777777" w:rsidR="00C639CB" w:rsidRDefault="00AB3830">
      <w:pPr>
        <w:pStyle w:val="BodyText"/>
        <w:spacing w:before="120"/>
        <w:ind w:left="426" w:hanging="164"/>
      </w:pPr>
      <w:r>
        <w:rPr>
          <w:noProof/>
        </w:rPr>
        <w:drawing>
          <wp:inline distT="0" distB="0" distL="0" distR="0" wp14:anchorId="50CEE896" wp14:editId="2CBDAB8B">
            <wp:extent cx="59553" cy="102233"/>
            <wp:effectExtent l="0" t="0" r="0" b="0"/>
            <wp:docPr id="77" name="Image 7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spacing w:val="24"/>
        </w:rPr>
        <w:t xml:space="preserve"> </w:t>
      </w:r>
      <w:r>
        <w:t>Challenge decisions based solely on automated decision making or profiling (i.e. making decisions or evaluating</w:t>
      </w:r>
      <w:r>
        <w:rPr>
          <w:spacing w:val="-5"/>
        </w:rPr>
        <w:t xml:space="preserve"> </w:t>
      </w:r>
      <w:r>
        <w:t>certain</w:t>
      </w:r>
      <w:r>
        <w:rPr>
          <w:spacing w:val="-2"/>
        </w:rPr>
        <w:t xml:space="preserve"> </w:t>
      </w:r>
      <w:r>
        <w:t>things</w:t>
      </w:r>
      <w:r>
        <w:rPr>
          <w:spacing w:val="-3"/>
        </w:rPr>
        <w:t xml:space="preserve"> </w:t>
      </w:r>
      <w:r>
        <w:t>about</w:t>
      </w:r>
      <w:r>
        <w:rPr>
          <w:spacing w:val="-4"/>
        </w:rPr>
        <w:t xml:space="preserve"> </w:t>
      </w:r>
      <w:r>
        <w:t>an</w:t>
      </w:r>
      <w:r>
        <w:rPr>
          <w:spacing w:val="-4"/>
        </w:rPr>
        <w:t xml:space="preserve"> </w:t>
      </w:r>
      <w:r>
        <w:t>individual</w:t>
      </w:r>
      <w:r>
        <w:rPr>
          <w:spacing w:val="-3"/>
        </w:rPr>
        <w:t xml:space="preserve"> </w:t>
      </w:r>
      <w:r>
        <w:t>based</w:t>
      </w:r>
      <w:r>
        <w:rPr>
          <w:spacing w:val="-4"/>
        </w:rPr>
        <w:t xml:space="preserve"> </w:t>
      </w:r>
      <w:r>
        <w:t>on</w:t>
      </w:r>
      <w:r>
        <w:rPr>
          <w:spacing w:val="-2"/>
        </w:rPr>
        <w:t xml:space="preserve"> </w:t>
      </w:r>
      <w:r>
        <w:t>their</w:t>
      </w:r>
      <w:r>
        <w:rPr>
          <w:spacing w:val="-3"/>
        </w:rPr>
        <w:t xml:space="preserve"> </w:t>
      </w:r>
      <w:r>
        <w:t>personal</w:t>
      </w:r>
      <w:r>
        <w:rPr>
          <w:spacing w:val="-5"/>
        </w:rPr>
        <w:t xml:space="preserve"> </w:t>
      </w:r>
      <w:r>
        <w:t>data</w:t>
      </w:r>
      <w:r>
        <w:rPr>
          <w:spacing w:val="-3"/>
        </w:rPr>
        <w:t xml:space="preserve"> </w:t>
      </w:r>
      <w:r>
        <w:t>with</w:t>
      </w:r>
      <w:r>
        <w:rPr>
          <w:spacing w:val="-4"/>
        </w:rPr>
        <w:t xml:space="preserve"> </w:t>
      </w:r>
      <w:r>
        <w:t>no human</w:t>
      </w:r>
      <w:r>
        <w:rPr>
          <w:spacing w:val="-4"/>
        </w:rPr>
        <w:t xml:space="preserve"> </w:t>
      </w:r>
      <w:r>
        <w:t>involvement)</w:t>
      </w:r>
    </w:p>
    <w:p w14:paraId="1DDE50C7" w14:textId="77777777" w:rsidR="00C639CB" w:rsidRDefault="00AB3830">
      <w:pPr>
        <w:pStyle w:val="BodyText"/>
        <w:spacing w:before="122" w:line="362" w:lineRule="auto"/>
        <w:ind w:left="263" w:right="4685"/>
      </w:pPr>
      <w:r>
        <w:rPr>
          <w:noProof/>
        </w:rPr>
        <w:drawing>
          <wp:inline distT="0" distB="0" distL="0" distR="0" wp14:anchorId="036AC04D" wp14:editId="3160046B">
            <wp:extent cx="59553" cy="101598"/>
            <wp:effectExtent l="0" t="0" r="0" b="0"/>
            <wp:docPr id="78" name="Image 7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descr="*"/>
                    <pic:cNvPicPr/>
                  </pic:nvPicPr>
                  <pic:blipFill>
                    <a:blip r:embed="rId15" cstate="print"/>
                    <a:stretch>
                      <a:fillRect/>
                    </a:stretch>
                  </pic:blipFill>
                  <pic:spPr>
                    <a:xfrm>
                      <a:off x="0" y="0"/>
                      <a:ext cx="59553" cy="101598"/>
                    </a:xfrm>
                    <a:prstGeom prst="rect">
                      <a:avLst/>
                    </a:prstGeom>
                  </pic:spPr>
                </pic:pic>
              </a:graphicData>
            </a:graphic>
          </wp:inline>
        </w:drawing>
      </w:r>
      <w:r>
        <w:rPr>
          <w:rFonts w:ascii="Times New Roman"/>
          <w:spacing w:val="13"/>
        </w:rPr>
        <w:t xml:space="preserve"> </w:t>
      </w:r>
      <w:r>
        <w:t>Be</w:t>
      </w:r>
      <w:r>
        <w:rPr>
          <w:spacing w:val="-6"/>
        </w:rPr>
        <w:t xml:space="preserve"> </w:t>
      </w:r>
      <w:r>
        <w:t>notified</w:t>
      </w:r>
      <w:r>
        <w:rPr>
          <w:spacing w:val="-6"/>
        </w:rPr>
        <w:t xml:space="preserve"> </w:t>
      </w:r>
      <w:r>
        <w:t>of</w:t>
      </w:r>
      <w:r>
        <w:rPr>
          <w:spacing w:val="-4"/>
        </w:rPr>
        <w:t xml:space="preserve"> </w:t>
      </w:r>
      <w:r>
        <w:t>a</w:t>
      </w:r>
      <w:r>
        <w:rPr>
          <w:spacing w:val="-7"/>
        </w:rPr>
        <w:t xml:space="preserve"> </w:t>
      </w:r>
      <w:r>
        <w:t>data</w:t>
      </w:r>
      <w:r>
        <w:rPr>
          <w:spacing w:val="-4"/>
        </w:rPr>
        <w:t xml:space="preserve"> </w:t>
      </w:r>
      <w:r>
        <w:t>breach</w:t>
      </w:r>
      <w:r>
        <w:rPr>
          <w:spacing w:val="-4"/>
        </w:rPr>
        <w:t xml:space="preserve"> </w:t>
      </w:r>
      <w:r>
        <w:t>(in</w:t>
      </w:r>
      <w:r>
        <w:rPr>
          <w:spacing w:val="-6"/>
        </w:rPr>
        <w:t xml:space="preserve"> </w:t>
      </w:r>
      <w:r>
        <w:t>certain</w:t>
      </w:r>
      <w:r>
        <w:rPr>
          <w:spacing w:val="-6"/>
        </w:rPr>
        <w:t xml:space="preserve"> </w:t>
      </w:r>
      <w:r>
        <w:t xml:space="preserve">circumstances) </w:t>
      </w:r>
      <w:r>
        <w:rPr>
          <w:noProof/>
        </w:rPr>
        <w:drawing>
          <wp:inline distT="0" distB="0" distL="0" distR="0" wp14:anchorId="4B964A6C" wp14:editId="5FB1EAFF">
            <wp:extent cx="59553" cy="101598"/>
            <wp:effectExtent l="0" t="0" r="0" b="0"/>
            <wp:docPr id="79" name="Image 7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descr="*"/>
                    <pic:cNvPicPr/>
                  </pic:nvPicPr>
                  <pic:blipFill>
                    <a:blip r:embed="rId15" cstate="print"/>
                    <a:stretch>
                      <a:fillRect/>
                    </a:stretch>
                  </pic:blipFill>
                  <pic:spPr>
                    <a:xfrm>
                      <a:off x="0" y="0"/>
                      <a:ext cx="59553" cy="101598"/>
                    </a:xfrm>
                    <a:prstGeom prst="rect">
                      <a:avLst/>
                    </a:prstGeom>
                  </pic:spPr>
                </pic:pic>
              </a:graphicData>
            </a:graphic>
          </wp:inline>
        </w:drawing>
      </w:r>
      <w:r>
        <w:rPr>
          <w:rFonts w:ascii="Times New Roman"/>
          <w:spacing w:val="40"/>
        </w:rPr>
        <w:t xml:space="preserve"> </w:t>
      </w:r>
      <w:r>
        <w:t>Make a complaint to the ICO</w:t>
      </w:r>
    </w:p>
    <w:p w14:paraId="74CD9E15" w14:textId="77777777" w:rsidR="00C639CB" w:rsidRDefault="00AB3830">
      <w:pPr>
        <w:pStyle w:val="BodyText"/>
        <w:spacing w:before="4"/>
        <w:ind w:left="426" w:hanging="164"/>
      </w:pPr>
      <w:r>
        <w:rPr>
          <w:noProof/>
        </w:rPr>
        <w:drawing>
          <wp:inline distT="0" distB="0" distL="0" distR="0" wp14:anchorId="479129B4" wp14:editId="26F9BBE7">
            <wp:extent cx="59553" cy="102233"/>
            <wp:effectExtent l="0" t="0" r="0" b="0"/>
            <wp:docPr id="80" name="Image 8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spacing w:val="16"/>
        </w:rPr>
        <w:t xml:space="preserve"> </w:t>
      </w:r>
      <w:r>
        <w:t>Ask</w:t>
      </w:r>
      <w:r>
        <w:rPr>
          <w:spacing w:val="-2"/>
        </w:rPr>
        <w:t xml:space="preserve"> </w:t>
      </w:r>
      <w:r>
        <w:t>for</w:t>
      </w:r>
      <w:r>
        <w:rPr>
          <w:spacing w:val="-2"/>
        </w:rPr>
        <w:t xml:space="preserve"> </w:t>
      </w:r>
      <w:r>
        <w:t>their</w:t>
      </w:r>
      <w:r>
        <w:rPr>
          <w:spacing w:val="-2"/>
        </w:rPr>
        <w:t xml:space="preserve"> </w:t>
      </w:r>
      <w:r>
        <w:t>personal</w:t>
      </w:r>
      <w:r>
        <w:rPr>
          <w:spacing w:val="-2"/>
        </w:rPr>
        <w:t xml:space="preserve"> </w:t>
      </w:r>
      <w:r>
        <w:t>data</w:t>
      </w:r>
      <w:r>
        <w:rPr>
          <w:spacing w:val="-3"/>
        </w:rPr>
        <w:t xml:space="preserve"> </w:t>
      </w:r>
      <w:r>
        <w:t>to</w:t>
      </w:r>
      <w:r>
        <w:rPr>
          <w:spacing w:val="-3"/>
        </w:rPr>
        <w:t xml:space="preserve"> </w:t>
      </w:r>
      <w:r>
        <w:t>be</w:t>
      </w:r>
      <w:r>
        <w:rPr>
          <w:spacing w:val="-1"/>
        </w:rPr>
        <w:t xml:space="preserve"> </w:t>
      </w:r>
      <w:r>
        <w:t>transferred</w:t>
      </w:r>
      <w:r>
        <w:rPr>
          <w:spacing w:val="-2"/>
        </w:rPr>
        <w:t xml:space="preserve"> </w:t>
      </w:r>
      <w:r>
        <w:t>to</w:t>
      </w:r>
      <w:r>
        <w:rPr>
          <w:spacing w:val="-1"/>
        </w:rPr>
        <w:t xml:space="preserve"> </w:t>
      </w:r>
      <w:r>
        <w:t>a</w:t>
      </w:r>
      <w:r>
        <w:rPr>
          <w:spacing w:val="-3"/>
        </w:rPr>
        <w:t xml:space="preserve"> </w:t>
      </w:r>
      <w:r>
        <w:t>third</w:t>
      </w:r>
      <w:r>
        <w:rPr>
          <w:spacing w:val="-3"/>
        </w:rPr>
        <w:t xml:space="preserve"> </w:t>
      </w:r>
      <w:r>
        <w:t>party</w:t>
      </w:r>
      <w:r>
        <w:rPr>
          <w:spacing w:val="-1"/>
        </w:rPr>
        <w:t xml:space="preserve"> </w:t>
      </w:r>
      <w:r>
        <w:t>in</w:t>
      </w:r>
      <w:r>
        <w:rPr>
          <w:spacing w:val="-3"/>
        </w:rPr>
        <w:t xml:space="preserve"> </w:t>
      </w:r>
      <w:r>
        <w:t>a</w:t>
      </w:r>
      <w:r>
        <w:rPr>
          <w:spacing w:val="-1"/>
        </w:rPr>
        <w:t xml:space="preserve"> </w:t>
      </w:r>
      <w:r>
        <w:t>structured,</w:t>
      </w:r>
      <w:r>
        <w:rPr>
          <w:spacing w:val="-3"/>
        </w:rPr>
        <w:t xml:space="preserve"> </w:t>
      </w:r>
      <w:r>
        <w:t>commonly</w:t>
      </w:r>
      <w:r>
        <w:rPr>
          <w:spacing w:val="-2"/>
        </w:rPr>
        <w:t xml:space="preserve"> </w:t>
      </w:r>
      <w:r>
        <w:t>used</w:t>
      </w:r>
      <w:r>
        <w:rPr>
          <w:spacing w:val="-1"/>
        </w:rPr>
        <w:t xml:space="preserve"> </w:t>
      </w:r>
      <w:r>
        <w:t>and</w:t>
      </w:r>
      <w:r>
        <w:rPr>
          <w:spacing w:val="-3"/>
        </w:rPr>
        <w:t xml:space="preserve"> </w:t>
      </w:r>
      <w:r>
        <w:t>machine- readable format (in certain circumstances)</w:t>
      </w:r>
    </w:p>
    <w:p w14:paraId="0F3689E3" w14:textId="77777777" w:rsidR="00C639CB" w:rsidRDefault="00AB3830">
      <w:pPr>
        <w:pStyle w:val="BodyText"/>
      </w:pPr>
      <w:r>
        <w:t>Individuals</w:t>
      </w:r>
      <w:r>
        <w:rPr>
          <w:spacing w:val="-2"/>
        </w:rPr>
        <w:t xml:space="preserve"> </w:t>
      </w:r>
      <w:r>
        <w:t>should</w:t>
      </w:r>
      <w:r>
        <w:rPr>
          <w:spacing w:val="-3"/>
        </w:rPr>
        <w:t xml:space="preserve"> </w:t>
      </w:r>
      <w:r>
        <w:t>submit</w:t>
      </w:r>
      <w:r>
        <w:rPr>
          <w:spacing w:val="-1"/>
        </w:rPr>
        <w:t xml:space="preserve"> </w:t>
      </w:r>
      <w:r>
        <w:t>any</w:t>
      </w:r>
      <w:r>
        <w:rPr>
          <w:spacing w:val="-2"/>
        </w:rPr>
        <w:t xml:space="preserve"> </w:t>
      </w:r>
      <w:r>
        <w:t>request</w:t>
      </w:r>
      <w:r>
        <w:rPr>
          <w:spacing w:val="-3"/>
        </w:rPr>
        <w:t xml:space="preserve"> </w:t>
      </w:r>
      <w:r>
        <w:t>to</w:t>
      </w:r>
      <w:r>
        <w:rPr>
          <w:spacing w:val="-3"/>
        </w:rPr>
        <w:t xml:space="preserve"> </w:t>
      </w:r>
      <w:r>
        <w:t>exercise</w:t>
      </w:r>
      <w:r>
        <w:rPr>
          <w:spacing w:val="-1"/>
        </w:rPr>
        <w:t xml:space="preserve"> </w:t>
      </w:r>
      <w:r>
        <w:t>these</w:t>
      </w:r>
      <w:r>
        <w:rPr>
          <w:spacing w:val="-3"/>
        </w:rPr>
        <w:t xml:space="preserve"> </w:t>
      </w:r>
      <w:r>
        <w:t>rights</w:t>
      </w:r>
      <w:r>
        <w:rPr>
          <w:spacing w:val="-2"/>
        </w:rPr>
        <w:t xml:space="preserve"> </w:t>
      </w:r>
      <w:r>
        <w:t>to</w:t>
      </w:r>
      <w:r>
        <w:rPr>
          <w:spacing w:val="-4"/>
        </w:rPr>
        <w:t xml:space="preserve"> </w:t>
      </w:r>
      <w:r>
        <w:t>the</w:t>
      </w:r>
      <w:r>
        <w:rPr>
          <w:spacing w:val="-4"/>
        </w:rPr>
        <w:t xml:space="preserve"> </w:t>
      </w:r>
      <w:r>
        <w:t>DPO.</w:t>
      </w:r>
      <w:r>
        <w:rPr>
          <w:spacing w:val="-3"/>
        </w:rPr>
        <w:t xml:space="preserve"> </w:t>
      </w:r>
      <w:r>
        <w:t>If</w:t>
      </w:r>
      <w:r>
        <w:rPr>
          <w:spacing w:val="-3"/>
        </w:rPr>
        <w:t xml:space="preserve"> </w:t>
      </w:r>
      <w:r>
        <w:t>staff</w:t>
      </w:r>
      <w:r>
        <w:rPr>
          <w:spacing w:val="-1"/>
        </w:rPr>
        <w:t xml:space="preserve"> </w:t>
      </w:r>
      <w:r>
        <w:t>receive</w:t>
      </w:r>
      <w:r>
        <w:rPr>
          <w:spacing w:val="-3"/>
        </w:rPr>
        <w:t xml:space="preserve"> </w:t>
      </w:r>
      <w:r>
        <w:t>such</w:t>
      </w:r>
      <w:r>
        <w:rPr>
          <w:spacing w:val="-3"/>
        </w:rPr>
        <w:t xml:space="preserve"> </w:t>
      </w:r>
      <w:r>
        <w:t>a</w:t>
      </w:r>
      <w:r>
        <w:rPr>
          <w:spacing w:val="-1"/>
        </w:rPr>
        <w:t xml:space="preserve"> </w:t>
      </w:r>
      <w:r>
        <w:t>request,</w:t>
      </w:r>
      <w:r>
        <w:rPr>
          <w:spacing w:val="-3"/>
        </w:rPr>
        <w:t xml:space="preserve"> </w:t>
      </w:r>
      <w:r>
        <w:t>they must immediately forward it to the DPO.</w:t>
      </w:r>
    </w:p>
    <w:p w14:paraId="3A547F7D" w14:textId="77777777" w:rsidR="00C639CB" w:rsidRDefault="00C639CB">
      <w:pPr>
        <w:pStyle w:val="BodyText"/>
        <w:sectPr w:rsidR="00C639CB">
          <w:pgSz w:w="11900" w:h="16850"/>
          <w:pgMar w:top="1540" w:right="992" w:bottom="520" w:left="992" w:header="0" w:footer="325" w:gutter="0"/>
          <w:cols w:space="720"/>
        </w:sectPr>
      </w:pPr>
    </w:p>
    <w:p w14:paraId="56ABB6D3" w14:textId="77777777" w:rsidR="00C639CB" w:rsidRDefault="00AB3830">
      <w:pPr>
        <w:pStyle w:val="Heading1"/>
        <w:numPr>
          <w:ilvl w:val="0"/>
          <w:numId w:val="5"/>
        </w:numPr>
        <w:tabs>
          <w:tab w:val="left" w:pos="553"/>
        </w:tabs>
        <w:spacing w:before="66"/>
        <w:ind w:left="553" w:hanging="467"/>
      </w:pPr>
      <w:bookmarkStart w:id="9" w:name="_bookmark9"/>
      <w:bookmarkEnd w:id="9"/>
      <w:r>
        <w:lastRenderedPageBreak/>
        <w:t>Parental</w:t>
      </w:r>
      <w:r>
        <w:rPr>
          <w:spacing w:val="-6"/>
        </w:rPr>
        <w:t xml:space="preserve"> </w:t>
      </w:r>
      <w:r>
        <w:t>requests</w:t>
      </w:r>
      <w:r>
        <w:rPr>
          <w:spacing w:val="-6"/>
        </w:rPr>
        <w:t xml:space="preserve"> </w:t>
      </w:r>
      <w:r>
        <w:t>to</w:t>
      </w:r>
      <w:r>
        <w:rPr>
          <w:spacing w:val="-6"/>
        </w:rPr>
        <w:t xml:space="preserve"> </w:t>
      </w:r>
      <w:r>
        <w:t>see</w:t>
      </w:r>
      <w:r>
        <w:rPr>
          <w:spacing w:val="-6"/>
        </w:rPr>
        <w:t xml:space="preserve"> </w:t>
      </w:r>
      <w:r>
        <w:t>the</w:t>
      </w:r>
      <w:r>
        <w:rPr>
          <w:spacing w:val="-8"/>
        </w:rPr>
        <w:t xml:space="preserve"> </w:t>
      </w:r>
      <w:r>
        <w:t>educational</w:t>
      </w:r>
      <w:r>
        <w:rPr>
          <w:spacing w:val="-6"/>
        </w:rPr>
        <w:t xml:space="preserve"> </w:t>
      </w:r>
      <w:r>
        <w:rPr>
          <w:spacing w:val="-2"/>
        </w:rPr>
        <w:t>record</w:t>
      </w:r>
    </w:p>
    <w:p w14:paraId="1491A362" w14:textId="77777777" w:rsidR="00C639CB" w:rsidRDefault="00AB3830">
      <w:pPr>
        <w:pStyle w:val="BodyText"/>
      </w:pPr>
      <w:r>
        <w:t>This</w:t>
      </w:r>
      <w:r>
        <w:rPr>
          <w:spacing w:val="-5"/>
        </w:rPr>
        <w:t xml:space="preserve"> </w:t>
      </w:r>
      <w:r>
        <w:t>request</w:t>
      </w:r>
      <w:r>
        <w:rPr>
          <w:spacing w:val="-6"/>
        </w:rPr>
        <w:t xml:space="preserve"> </w:t>
      </w:r>
      <w:r>
        <w:t>must</w:t>
      </w:r>
      <w:r>
        <w:rPr>
          <w:spacing w:val="-4"/>
        </w:rPr>
        <w:t xml:space="preserve"> </w:t>
      </w:r>
      <w:r>
        <w:t>be</w:t>
      </w:r>
      <w:r>
        <w:rPr>
          <w:spacing w:val="-5"/>
        </w:rPr>
        <w:t xml:space="preserve"> </w:t>
      </w:r>
      <w:r>
        <w:t>put</w:t>
      </w:r>
      <w:r>
        <w:rPr>
          <w:spacing w:val="-4"/>
        </w:rPr>
        <w:t xml:space="preserve"> </w:t>
      </w:r>
      <w:r>
        <w:t>in</w:t>
      </w:r>
      <w:r>
        <w:rPr>
          <w:spacing w:val="-5"/>
        </w:rPr>
        <w:t xml:space="preserve"> </w:t>
      </w:r>
      <w:r>
        <w:t>writing</w:t>
      </w:r>
      <w:r>
        <w:rPr>
          <w:spacing w:val="-6"/>
        </w:rPr>
        <w:t xml:space="preserve"> </w:t>
      </w:r>
      <w:r>
        <w:t>to</w:t>
      </w:r>
      <w:r>
        <w:rPr>
          <w:spacing w:val="-6"/>
        </w:rPr>
        <w:t xml:space="preserve"> </w:t>
      </w:r>
      <w:r>
        <w:t>the</w:t>
      </w:r>
      <w:r>
        <w:rPr>
          <w:spacing w:val="-6"/>
        </w:rPr>
        <w:t xml:space="preserve"> </w:t>
      </w:r>
      <w:r>
        <w:rPr>
          <w:spacing w:val="-2"/>
        </w:rPr>
        <w:t>school.</w:t>
      </w:r>
    </w:p>
    <w:p w14:paraId="32359B34" w14:textId="77777777" w:rsidR="00C639CB" w:rsidRDefault="00AB3830">
      <w:pPr>
        <w:pStyle w:val="BodyText"/>
        <w:spacing w:before="120" w:line="362" w:lineRule="auto"/>
        <w:ind w:right="183"/>
      </w:pPr>
      <w:r>
        <w:t>Requests</w:t>
      </w:r>
      <w:r>
        <w:rPr>
          <w:spacing w:val="-2"/>
        </w:rPr>
        <w:t xml:space="preserve"> </w:t>
      </w:r>
      <w:r>
        <w:t>for</w:t>
      </w:r>
      <w:r>
        <w:rPr>
          <w:spacing w:val="-2"/>
        </w:rPr>
        <w:t xml:space="preserve"> </w:t>
      </w:r>
      <w:r>
        <w:t>a</w:t>
      </w:r>
      <w:r>
        <w:rPr>
          <w:spacing w:val="-4"/>
        </w:rPr>
        <w:t xml:space="preserve"> </w:t>
      </w:r>
      <w:r>
        <w:t>copy</w:t>
      </w:r>
      <w:r>
        <w:rPr>
          <w:spacing w:val="-2"/>
        </w:rPr>
        <w:t xml:space="preserve"> </w:t>
      </w:r>
      <w:r>
        <w:t>of</w:t>
      </w:r>
      <w:r>
        <w:rPr>
          <w:spacing w:val="-3"/>
        </w:rPr>
        <w:t xml:space="preserve"> </w:t>
      </w:r>
      <w:r>
        <w:t>the</w:t>
      </w:r>
      <w:r>
        <w:rPr>
          <w:spacing w:val="-2"/>
        </w:rPr>
        <w:t xml:space="preserve"> </w:t>
      </w:r>
      <w:r>
        <w:t>educational</w:t>
      </w:r>
      <w:r>
        <w:rPr>
          <w:spacing w:val="-4"/>
        </w:rPr>
        <w:t xml:space="preserve"> </w:t>
      </w:r>
      <w:r>
        <w:t>record,</w:t>
      </w:r>
      <w:r>
        <w:rPr>
          <w:spacing w:val="-3"/>
        </w:rPr>
        <w:t xml:space="preserve"> </w:t>
      </w:r>
      <w:r>
        <w:t>the</w:t>
      </w:r>
      <w:r>
        <w:rPr>
          <w:spacing w:val="-3"/>
        </w:rPr>
        <w:t xml:space="preserve"> </w:t>
      </w:r>
      <w:r>
        <w:t>school</w:t>
      </w:r>
      <w:r>
        <w:rPr>
          <w:spacing w:val="-2"/>
        </w:rPr>
        <w:t xml:space="preserve"> </w:t>
      </w:r>
      <w:r>
        <w:t>may</w:t>
      </w:r>
      <w:r>
        <w:rPr>
          <w:spacing w:val="-2"/>
        </w:rPr>
        <w:t xml:space="preserve"> </w:t>
      </w:r>
      <w:r>
        <w:t>charge</w:t>
      </w:r>
      <w:r>
        <w:rPr>
          <w:spacing w:val="-3"/>
        </w:rPr>
        <w:t xml:space="preserve"> </w:t>
      </w:r>
      <w:r>
        <w:t>a</w:t>
      </w:r>
      <w:r>
        <w:rPr>
          <w:spacing w:val="-2"/>
        </w:rPr>
        <w:t xml:space="preserve"> </w:t>
      </w:r>
      <w:r>
        <w:t>fee</w:t>
      </w:r>
      <w:r>
        <w:rPr>
          <w:spacing w:val="-2"/>
        </w:rPr>
        <w:t xml:space="preserve"> </w:t>
      </w:r>
      <w:r>
        <w:t>to</w:t>
      </w:r>
      <w:r>
        <w:rPr>
          <w:spacing w:val="-4"/>
        </w:rPr>
        <w:t xml:space="preserve"> </w:t>
      </w:r>
      <w:r>
        <w:t>cover</w:t>
      </w:r>
      <w:r>
        <w:rPr>
          <w:spacing w:val="-3"/>
        </w:rPr>
        <w:t xml:space="preserve"> </w:t>
      </w:r>
      <w:r>
        <w:t>the</w:t>
      </w:r>
      <w:r>
        <w:rPr>
          <w:spacing w:val="-4"/>
        </w:rPr>
        <w:t xml:space="preserve"> </w:t>
      </w:r>
      <w:r>
        <w:t>cost</w:t>
      </w:r>
      <w:r>
        <w:rPr>
          <w:spacing w:val="-3"/>
        </w:rPr>
        <w:t xml:space="preserve"> </w:t>
      </w:r>
      <w:r>
        <w:t>of</w:t>
      </w:r>
      <w:r>
        <w:rPr>
          <w:spacing w:val="-1"/>
        </w:rPr>
        <w:t xml:space="preserve"> </w:t>
      </w:r>
      <w:r>
        <w:t>supplying</w:t>
      </w:r>
      <w:r>
        <w:rPr>
          <w:spacing w:val="-3"/>
        </w:rPr>
        <w:t xml:space="preserve"> </w:t>
      </w:r>
      <w:r>
        <w:t xml:space="preserve">it. The right applies </w:t>
      </w:r>
      <w:proofErr w:type="gramStart"/>
      <w:r>
        <w:t>as long as</w:t>
      </w:r>
      <w:proofErr w:type="gramEnd"/>
      <w:r>
        <w:t xml:space="preserve"> the pupil concerned is aged under 18.</w:t>
      </w:r>
    </w:p>
    <w:p w14:paraId="4D8FE0FF" w14:textId="77777777" w:rsidR="00C639CB" w:rsidRDefault="00AB3830">
      <w:pPr>
        <w:pStyle w:val="BodyText"/>
        <w:spacing w:before="4"/>
      </w:pPr>
      <w:r>
        <w:t>There</w:t>
      </w:r>
      <w:r>
        <w:rPr>
          <w:spacing w:val="-3"/>
        </w:rPr>
        <w:t xml:space="preserve"> </w:t>
      </w:r>
      <w:r>
        <w:t>are</w:t>
      </w:r>
      <w:r>
        <w:rPr>
          <w:spacing w:val="-3"/>
        </w:rPr>
        <w:t xml:space="preserve"> </w:t>
      </w:r>
      <w:r>
        <w:t>certain</w:t>
      </w:r>
      <w:r>
        <w:rPr>
          <w:spacing w:val="-3"/>
        </w:rPr>
        <w:t xml:space="preserve"> </w:t>
      </w:r>
      <w:r>
        <w:t>circumstances</w:t>
      </w:r>
      <w:r>
        <w:rPr>
          <w:spacing w:val="-2"/>
        </w:rPr>
        <w:t xml:space="preserve"> </w:t>
      </w:r>
      <w:r>
        <w:t>in</w:t>
      </w:r>
      <w:r>
        <w:rPr>
          <w:spacing w:val="-3"/>
        </w:rPr>
        <w:t xml:space="preserve"> </w:t>
      </w:r>
      <w:r>
        <w:t>which</w:t>
      </w:r>
      <w:r>
        <w:rPr>
          <w:spacing w:val="-2"/>
        </w:rPr>
        <w:t xml:space="preserve"> </w:t>
      </w:r>
      <w:r>
        <w:t>this</w:t>
      </w:r>
      <w:r>
        <w:rPr>
          <w:spacing w:val="-2"/>
        </w:rPr>
        <w:t xml:space="preserve"> </w:t>
      </w:r>
      <w:r>
        <w:t>right</w:t>
      </w:r>
      <w:r>
        <w:rPr>
          <w:spacing w:val="-2"/>
        </w:rPr>
        <w:t xml:space="preserve"> </w:t>
      </w:r>
      <w:r>
        <w:t>can</w:t>
      </w:r>
      <w:r>
        <w:rPr>
          <w:spacing w:val="-2"/>
        </w:rPr>
        <w:t xml:space="preserve"> </w:t>
      </w:r>
      <w:r>
        <w:t>be</w:t>
      </w:r>
      <w:r>
        <w:rPr>
          <w:spacing w:val="-4"/>
        </w:rPr>
        <w:t xml:space="preserve"> </w:t>
      </w:r>
      <w:r>
        <w:t>denied,</w:t>
      </w:r>
      <w:r>
        <w:rPr>
          <w:spacing w:val="-3"/>
        </w:rPr>
        <w:t xml:space="preserve"> </w:t>
      </w:r>
      <w:r>
        <w:t>such</w:t>
      </w:r>
      <w:r>
        <w:rPr>
          <w:spacing w:val="-2"/>
        </w:rPr>
        <w:t xml:space="preserve"> </w:t>
      </w:r>
      <w:r>
        <w:t>as</w:t>
      </w:r>
      <w:r>
        <w:rPr>
          <w:spacing w:val="-2"/>
        </w:rPr>
        <w:t xml:space="preserve"> </w:t>
      </w:r>
      <w:r>
        <w:t>if</w:t>
      </w:r>
      <w:r>
        <w:rPr>
          <w:spacing w:val="-2"/>
        </w:rPr>
        <w:t xml:space="preserve"> </w:t>
      </w:r>
      <w:r>
        <w:t>releasing</w:t>
      </w:r>
      <w:r>
        <w:rPr>
          <w:spacing w:val="-2"/>
        </w:rPr>
        <w:t xml:space="preserve"> </w:t>
      </w:r>
      <w:r>
        <w:t>the</w:t>
      </w:r>
      <w:r>
        <w:rPr>
          <w:spacing w:val="-2"/>
        </w:rPr>
        <w:t xml:space="preserve"> </w:t>
      </w:r>
      <w:r>
        <w:t>information</w:t>
      </w:r>
      <w:r>
        <w:rPr>
          <w:spacing w:val="-3"/>
        </w:rPr>
        <w:t xml:space="preserve"> </w:t>
      </w:r>
      <w:r>
        <w:t>might cause serious harm to the physical or mental health of the pupil or another individual, or if it would mean releasing exam marks before they are officially announced.</w:t>
      </w:r>
    </w:p>
    <w:p w14:paraId="23B77EF0" w14:textId="77777777" w:rsidR="00C639CB" w:rsidRDefault="00C639CB">
      <w:pPr>
        <w:pStyle w:val="BodyText"/>
        <w:spacing w:before="0"/>
        <w:ind w:left="0"/>
      </w:pPr>
    </w:p>
    <w:p w14:paraId="518D9108" w14:textId="77777777" w:rsidR="00C639CB" w:rsidRDefault="00C639CB">
      <w:pPr>
        <w:pStyle w:val="BodyText"/>
        <w:spacing w:before="8"/>
        <w:ind w:left="0"/>
      </w:pPr>
    </w:p>
    <w:p w14:paraId="3F01C390" w14:textId="77777777" w:rsidR="00C639CB" w:rsidRDefault="00AB3830">
      <w:pPr>
        <w:pStyle w:val="Heading1"/>
        <w:numPr>
          <w:ilvl w:val="0"/>
          <w:numId w:val="5"/>
        </w:numPr>
        <w:tabs>
          <w:tab w:val="left" w:pos="553"/>
        </w:tabs>
        <w:ind w:left="553" w:hanging="467"/>
      </w:pPr>
      <w:bookmarkStart w:id="10" w:name="_bookmark10"/>
      <w:bookmarkEnd w:id="10"/>
      <w:r>
        <w:t>Biometric</w:t>
      </w:r>
      <w:r>
        <w:rPr>
          <w:spacing w:val="-11"/>
        </w:rPr>
        <w:t xml:space="preserve"> </w:t>
      </w:r>
      <w:r>
        <w:t>recognition</w:t>
      </w:r>
      <w:r>
        <w:rPr>
          <w:spacing w:val="-9"/>
        </w:rPr>
        <w:t xml:space="preserve"> </w:t>
      </w:r>
      <w:r>
        <w:rPr>
          <w:spacing w:val="-2"/>
        </w:rPr>
        <w:t>systems</w:t>
      </w:r>
    </w:p>
    <w:p w14:paraId="41B8351E" w14:textId="77777777" w:rsidR="00C639CB" w:rsidRDefault="00AB3830">
      <w:pPr>
        <w:pStyle w:val="BodyText"/>
        <w:ind w:right="183"/>
      </w:pPr>
      <w:r>
        <w:t>Where</w:t>
      </w:r>
      <w:r>
        <w:rPr>
          <w:spacing w:val="-2"/>
        </w:rPr>
        <w:t xml:space="preserve"> </w:t>
      </w:r>
      <w:r>
        <w:t>we</w:t>
      </w:r>
      <w:r>
        <w:rPr>
          <w:spacing w:val="-2"/>
        </w:rPr>
        <w:t xml:space="preserve"> </w:t>
      </w:r>
      <w:r>
        <w:t>use</w:t>
      </w:r>
      <w:r>
        <w:rPr>
          <w:spacing w:val="-4"/>
        </w:rPr>
        <w:t xml:space="preserve"> </w:t>
      </w:r>
      <w:r>
        <w:t>pupils’</w:t>
      </w:r>
      <w:r>
        <w:rPr>
          <w:spacing w:val="-3"/>
        </w:rPr>
        <w:t xml:space="preserve"> </w:t>
      </w:r>
      <w:r>
        <w:t>biometric</w:t>
      </w:r>
      <w:r>
        <w:rPr>
          <w:spacing w:val="-3"/>
        </w:rPr>
        <w:t xml:space="preserve"> </w:t>
      </w:r>
      <w:r>
        <w:t>data</w:t>
      </w:r>
      <w:r>
        <w:rPr>
          <w:spacing w:val="-4"/>
        </w:rPr>
        <w:t xml:space="preserve"> </w:t>
      </w:r>
      <w:r>
        <w:t>as</w:t>
      </w:r>
      <w:r>
        <w:rPr>
          <w:spacing w:val="-3"/>
        </w:rPr>
        <w:t xml:space="preserve"> </w:t>
      </w:r>
      <w:r>
        <w:t>part</w:t>
      </w:r>
      <w:r>
        <w:rPr>
          <w:spacing w:val="-4"/>
        </w:rPr>
        <w:t xml:space="preserve"> </w:t>
      </w:r>
      <w:r>
        <w:t>of</w:t>
      </w:r>
      <w:r>
        <w:rPr>
          <w:spacing w:val="-2"/>
        </w:rPr>
        <w:t xml:space="preserve"> </w:t>
      </w:r>
      <w:r>
        <w:t>an</w:t>
      </w:r>
      <w:r>
        <w:rPr>
          <w:spacing w:val="-3"/>
        </w:rPr>
        <w:t xml:space="preserve"> </w:t>
      </w:r>
      <w:r>
        <w:t>automated</w:t>
      </w:r>
      <w:r>
        <w:rPr>
          <w:spacing w:val="-4"/>
        </w:rPr>
        <w:t xml:space="preserve"> </w:t>
      </w:r>
      <w:r>
        <w:t>biometric</w:t>
      </w:r>
      <w:r>
        <w:rPr>
          <w:spacing w:val="-3"/>
        </w:rPr>
        <w:t xml:space="preserve"> </w:t>
      </w:r>
      <w:r>
        <w:t>recognition</w:t>
      </w:r>
      <w:r>
        <w:rPr>
          <w:spacing w:val="-4"/>
        </w:rPr>
        <w:t xml:space="preserve"> </w:t>
      </w:r>
      <w:r>
        <w:t>system</w:t>
      </w:r>
      <w:r>
        <w:rPr>
          <w:spacing w:val="-4"/>
        </w:rPr>
        <w:t xml:space="preserve"> </w:t>
      </w:r>
      <w:r>
        <w:t>(for</w:t>
      </w:r>
      <w:r>
        <w:rPr>
          <w:spacing w:val="-4"/>
        </w:rPr>
        <w:t xml:space="preserve"> </w:t>
      </w:r>
      <w:r>
        <w:t xml:space="preserve">example, pupils use finger prints to receive school dinners instead of paying with cash, we will comply with the requirements of the </w:t>
      </w:r>
      <w:hyperlink r:id="rId17">
        <w:r>
          <w:rPr>
            <w:color w:val="0071CC"/>
            <w:u w:val="single" w:color="0071CC"/>
          </w:rPr>
          <w:t>Protection of Freedoms Act 2012</w:t>
        </w:r>
        <w:r>
          <w:t>.</w:t>
        </w:r>
      </w:hyperlink>
    </w:p>
    <w:p w14:paraId="52DA9684" w14:textId="77777777" w:rsidR="00C639CB" w:rsidRDefault="00AB3830">
      <w:pPr>
        <w:pStyle w:val="BodyText"/>
        <w:spacing w:before="122"/>
      </w:pPr>
      <w:r>
        <w:t>Parents/carers</w:t>
      </w:r>
      <w:r>
        <w:rPr>
          <w:spacing w:val="-3"/>
        </w:rPr>
        <w:t xml:space="preserve"> </w:t>
      </w:r>
      <w:r>
        <w:t>will</w:t>
      </w:r>
      <w:r>
        <w:rPr>
          <w:spacing w:val="-5"/>
        </w:rPr>
        <w:t xml:space="preserve"> </w:t>
      </w:r>
      <w:r>
        <w:t>be</w:t>
      </w:r>
      <w:r>
        <w:rPr>
          <w:spacing w:val="-4"/>
        </w:rPr>
        <w:t xml:space="preserve"> </w:t>
      </w:r>
      <w:r>
        <w:t>notified</w:t>
      </w:r>
      <w:r>
        <w:rPr>
          <w:spacing w:val="-5"/>
        </w:rPr>
        <w:t xml:space="preserve"> </w:t>
      </w:r>
      <w:r>
        <w:t>before</w:t>
      </w:r>
      <w:r>
        <w:rPr>
          <w:spacing w:val="-2"/>
        </w:rPr>
        <w:t xml:space="preserve"> </w:t>
      </w:r>
      <w:r>
        <w:t>any</w:t>
      </w:r>
      <w:r>
        <w:rPr>
          <w:spacing w:val="-3"/>
        </w:rPr>
        <w:t xml:space="preserve"> </w:t>
      </w:r>
      <w:r>
        <w:t>biometric</w:t>
      </w:r>
      <w:r>
        <w:rPr>
          <w:spacing w:val="-3"/>
        </w:rPr>
        <w:t xml:space="preserve"> </w:t>
      </w:r>
      <w:r>
        <w:t>recognition</w:t>
      </w:r>
      <w:r>
        <w:rPr>
          <w:spacing w:val="-5"/>
        </w:rPr>
        <w:t xml:space="preserve"> </w:t>
      </w:r>
      <w:r>
        <w:t>system</w:t>
      </w:r>
      <w:r>
        <w:rPr>
          <w:spacing w:val="-2"/>
        </w:rPr>
        <w:t xml:space="preserve"> </w:t>
      </w:r>
      <w:r>
        <w:t>is</w:t>
      </w:r>
      <w:r>
        <w:rPr>
          <w:spacing w:val="-3"/>
        </w:rPr>
        <w:t xml:space="preserve"> </w:t>
      </w:r>
      <w:r>
        <w:t>put</w:t>
      </w:r>
      <w:r>
        <w:rPr>
          <w:spacing w:val="-2"/>
        </w:rPr>
        <w:t xml:space="preserve"> </w:t>
      </w:r>
      <w:r>
        <w:t>in</w:t>
      </w:r>
      <w:r>
        <w:rPr>
          <w:spacing w:val="-2"/>
        </w:rPr>
        <w:t xml:space="preserve"> </w:t>
      </w:r>
      <w:r>
        <w:t>place</w:t>
      </w:r>
      <w:r>
        <w:rPr>
          <w:spacing w:val="-4"/>
        </w:rPr>
        <w:t xml:space="preserve"> </w:t>
      </w:r>
      <w:r>
        <w:t>or</w:t>
      </w:r>
      <w:r>
        <w:rPr>
          <w:spacing w:val="-3"/>
        </w:rPr>
        <w:t xml:space="preserve"> </w:t>
      </w:r>
      <w:r>
        <w:t>before</w:t>
      </w:r>
      <w:r>
        <w:rPr>
          <w:spacing w:val="-4"/>
        </w:rPr>
        <w:t xml:space="preserve"> </w:t>
      </w:r>
      <w:r>
        <w:t>their</w:t>
      </w:r>
      <w:r>
        <w:rPr>
          <w:spacing w:val="-3"/>
        </w:rPr>
        <w:t xml:space="preserve"> </w:t>
      </w:r>
      <w:r>
        <w:t>child</w:t>
      </w:r>
      <w:r>
        <w:rPr>
          <w:spacing w:val="-4"/>
        </w:rPr>
        <w:t xml:space="preserve"> </w:t>
      </w:r>
      <w:r>
        <w:t>first takes part in it. The school will get written consent from at least one parent or carer before we take any biometric data from their child and first process it.</w:t>
      </w:r>
    </w:p>
    <w:p w14:paraId="26CD1EE5" w14:textId="77777777" w:rsidR="00C639CB" w:rsidRDefault="00AB3830">
      <w:pPr>
        <w:pStyle w:val="BodyText"/>
        <w:spacing w:before="118"/>
      </w:pPr>
      <w:r>
        <w:t>Parents/carers</w:t>
      </w:r>
      <w:r>
        <w:rPr>
          <w:spacing w:val="-3"/>
        </w:rPr>
        <w:t xml:space="preserve"> </w:t>
      </w:r>
      <w:r>
        <w:t>and</w:t>
      </w:r>
      <w:r>
        <w:rPr>
          <w:spacing w:val="-2"/>
        </w:rPr>
        <w:t xml:space="preserve"> </w:t>
      </w:r>
      <w:r>
        <w:t>pupils</w:t>
      </w:r>
      <w:r>
        <w:rPr>
          <w:spacing w:val="-3"/>
        </w:rPr>
        <w:t xml:space="preserve"> </w:t>
      </w:r>
      <w:r>
        <w:t>can</w:t>
      </w:r>
      <w:r>
        <w:rPr>
          <w:spacing w:val="-5"/>
        </w:rPr>
        <w:t xml:space="preserve"> </w:t>
      </w:r>
      <w:r>
        <w:t>withdraw</w:t>
      </w:r>
      <w:r>
        <w:rPr>
          <w:spacing w:val="-4"/>
        </w:rPr>
        <w:t xml:space="preserve"> </w:t>
      </w:r>
      <w:proofErr w:type="gramStart"/>
      <w:r>
        <w:t>consent,</w:t>
      </w:r>
      <w:proofErr w:type="gramEnd"/>
      <w:r>
        <w:rPr>
          <w:spacing w:val="-4"/>
        </w:rPr>
        <w:t xml:space="preserve"> </w:t>
      </w:r>
      <w:r>
        <w:t>at</w:t>
      </w:r>
      <w:r>
        <w:rPr>
          <w:spacing w:val="-4"/>
        </w:rPr>
        <w:t xml:space="preserve"> </w:t>
      </w:r>
      <w:r>
        <w:t>any</w:t>
      </w:r>
      <w:r>
        <w:rPr>
          <w:spacing w:val="-3"/>
        </w:rPr>
        <w:t xml:space="preserve"> </w:t>
      </w:r>
      <w:r>
        <w:t>time,</w:t>
      </w:r>
      <w:r>
        <w:rPr>
          <w:spacing w:val="-2"/>
        </w:rPr>
        <w:t xml:space="preserve"> </w:t>
      </w:r>
      <w:r>
        <w:t>and</w:t>
      </w:r>
      <w:r>
        <w:rPr>
          <w:spacing w:val="-4"/>
        </w:rPr>
        <w:t xml:space="preserve"> </w:t>
      </w:r>
      <w:r>
        <w:t>we</w:t>
      </w:r>
      <w:r>
        <w:rPr>
          <w:spacing w:val="-3"/>
        </w:rPr>
        <w:t xml:space="preserve"> </w:t>
      </w:r>
      <w:r>
        <w:t>will</w:t>
      </w:r>
      <w:r>
        <w:rPr>
          <w:spacing w:val="-3"/>
        </w:rPr>
        <w:t xml:space="preserve"> </w:t>
      </w:r>
      <w:r>
        <w:t>make</w:t>
      </w:r>
      <w:r>
        <w:rPr>
          <w:spacing w:val="-4"/>
        </w:rPr>
        <w:t xml:space="preserve"> </w:t>
      </w:r>
      <w:r>
        <w:t>sure</w:t>
      </w:r>
      <w:r>
        <w:rPr>
          <w:spacing w:val="-4"/>
        </w:rPr>
        <w:t xml:space="preserve"> </w:t>
      </w:r>
      <w:r>
        <w:t>that</w:t>
      </w:r>
      <w:r>
        <w:rPr>
          <w:spacing w:val="-2"/>
        </w:rPr>
        <w:t xml:space="preserve"> </w:t>
      </w:r>
      <w:r>
        <w:t>any</w:t>
      </w:r>
      <w:r>
        <w:rPr>
          <w:spacing w:val="-3"/>
        </w:rPr>
        <w:t xml:space="preserve"> </w:t>
      </w:r>
      <w:r>
        <w:t>relevant</w:t>
      </w:r>
      <w:r>
        <w:rPr>
          <w:spacing w:val="-2"/>
        </w:rPr>
        <w:t xml:space="preserve"> </w:t>
      </w:r>
      <w:r>
        <w:t>data already captured is deleted.</w:t>
      </w:r>
    </w:p>
    <w:p w14:paraId="262701F9" w14:textId="77777777" w:rsidR="00C639CB" w:rsidRDefault="00AB3830">
      <w:pPr>
        <w:pStyle w:val="BodyText"/>
      </w:pPr>
      <w:r>
        <w:t>As required by law, if a pupil refuses to participate in, or continue to participate in, the processing of their biometric</w:t>
      </w:r>
      <w:r>
        <w:rPr>
          <w:spacing w:val="-1"/>
        </w:rPr>
        <w:t xml:space="preserve"> </w:t>
      </w:r>
      <w:r>
        <w:t>data,</w:t>
      </w:r>
      <w:r>
        <w:rPr>
          <w:spacing w:val="-4"/>
        </w:rPr>
        <w:t xml:space="preserve"> </w:t>
      </w:r>
      <w:r>
        <w:t>we</w:t>
      </w:r>
      <w:r>
        <w:rPr>
          <w:spacing w:val="-2"/>
        </w:rPr>
        <w:t xml:space="preserve"> </w:t>
      </w:r>
      <w:r>
        <w:t>will</w:t>
      </w:r>
      <w:r>
        <w:rPr>
          <w:spacing w:val="-3"/>
        </w:rPr>
        <w:t xml:space="preserve"> </w:t>
      </w:r>
      <w:r>
        <w:t>not</w:t>
      </w:r>
      <w:r>
        <w:rPr>
          <w:spacing w:val="-2"/>
        </w:rPr>
        <w:t xml:space="preserve"> </w:t>
      </w:r>
      <w:r>
        <w:t>process</w:t>
      </w:r>
      <w:r>
        <w:rPr>
          <w:spacing w:val="-3"/>
        </w:rPr>
        <w:t xml:space="preserve"> </w:t>
      </w:r>
      <w:r>
        <w:t>that</w:t>
      </w:r>
      <w:r>
        <w:rPr>
          <w:spacing w:val="-4"/>
        </w:rPr>
        <w:t xml:space="preserve"> </w:t>
      </w:r>
      <w:r>
        <w:t>data</w:t>
      </w:r>
      <w:r>
        <w:rPr>
          <w:spacing w:val="-3"/>
        </w:rPr>
        <w:t xml:space="preserve"> </w:t>
      </w:r>
      <w:r>
        <w:t>irrespective</w:t>
      </w:r>
      <w:r>
        <w:rPr>
          <w:spacing w:val="-4"/>
        </w:rPr>
        <w:t xml:space="preserve"> </w:t>
      </w:r>
      <w:r>
        <w:t>of</w:t>
      </w:r>
      <w:r>
        <w:rPr>
          <w:spacing w:val="-4"/>
        </w:rPr>
        <w:t xml:space="preserve"> </w:t>
      </w:r>
      <w:r>
        <w:t>any</w:t>
      </w:r>
      <w:r>
        <w:rPr>
          <w:spacing w:val="-3"/>
        </w:rPr>
        <w:t xml:space="preserve"> </w:t>
      </w:r>
      <w:r>
        <w:t>consent</w:t>
      </w:r>
      <w:r>
        <w:rPr>
          <w:spacing w:val="-2"/>
        </w:rPr>
        <w:t xml:space="preserve"> </w:t>
      </w:r>
      <w:r>
        <w:t>given</w:t>
      </w:r>
      <w:r>
        <w:rPr>
          <w:spacing w:val="-4"/>
        </w:rPr>
        <w:t xml:space="preserve"> </w:t>
      </w:r>
      <w:r>
        <w:t>by</w:t>
      </w:r>
      <w:r>
        <w:rPr>
          <w:spacing w:val="-1"/>
        </w:rPr>
        <w:t xml:space="preserve"> </w:t>
      </w:r>
      <w:r>
        <w:t>the</w:t>
      </w:r>
      <w:r>
        <w:rPr>
          <w:spacing w:val="-5"/>
        </w:rPr>
        <w:t xml:space="preserve"> </w:t>
      </w:r>
      <w:r>
        <w:t>pupil’s</w:t>
      </w:r>
      <w:r>
        <w:rPr>
          <w:spacing w:val="-3"/>
        </w:rPr>
        <w:t xml:space="preserve"> </w:t>
      </w:r>
      <w:r>
        <w:t>parent(s)/carer(s).</w:t>
      </w:r>
    </w:p>
    <w:p w14:paraId="41836B93" w14:textId="77777777" w:rsidR="00C639CB" w:rsidRDefault="00AB3830">
      <w:pPr>
        <w:pStyle w:val="BodyText"/>
      </w:pPr>
      <w:r>
        <w:t>Where staff members or other adults use the school’s biometric system(s), we will also obtain their consent before</w:t>
      </w:r>
      <w:r>
        <w:rPr>
          <w:spacing w:val="-2"/>
        </w:rPr>
        <w:t xml:space="preserve"> </w:t>
      </w:r>
      <w:r>
        <w:t>they</w:t>
      </w:r>
      <w:r>
        <w:rPr>
          <w:spacing w:val="-3"/>
        </w:rPr>
        <w:t xml:space="preserve"> </w:t>
      </w:r>
      <w:r>
        <w:t>first</w:t>
      </w:r>
      <w:r>
        <w:rPr>
          <w:spacing w:val="-4"/>
        </w:rPr>
        <w:t xml:space="preserve"> </w:t>
      </w:r>
      <w:r>
        <w:t>take</w:t>
      </w:r>
      <w:r>
        <w:rPr>
          <w:spacing w:val="-2"/>
        </w:rPr>
        <w:t xml:space="preserve"> </w:t>
      </w:r>
      <w:r>
        <w:t>part</w:t>
      </w:r>
      <w:r>
        <w:rPr>
          <w:spacing w:val="-4"/>
        </w:rPr>
        <w:t xml:space="preserve"> </w:t>
      </w:r>
      <w:r>
        <w:t>in</w:t>
      </w:r>
      <w:r>
        <w:rPr>
          <w:spacing w:val="-2"/>
        </w:rPr>
        <w:t xml:space="preserve"> </w:t>
      </w:r>
      <w:proofErr w:type="gramStart"/>
      <w:r>
        <w:t>it,</w:t>
      </w:r>
      <w:r>
        <w:rPr>
          <w:spacing w:val="-4"/>
        </w:rPr>
        <w:t xml:space="preserve"> </w:t>
      </w:r>
      <w:r>
        <w:t>and</w:t>
      </w:r>
      <w:proofErr w:type="gramEnd"/>
      <w:r>
        <w:rPr>
          <w:spacing w:val="-3"/>
        </w:rPr>
        <w:t xml:space="preserve"> </w:t>
      </w:r>
      <w:r>
        <w:t>provide</w:t>
      </w:r>
      <w:r>
        <w:rPr>
          <w:spacing w:val="-4"/>
        </w:rPr>
        <w:t xml:space="preserve"> </w:t>
      </w:r>
      <w:r>
        <w:t>alternative</w:t>
      </w:r>
      <w:r>
        <w:rPr>
          <w:spacing w:val="-2"/>
        </w:rPr>
        <w:t xml:space="preserve"> </w:t>
      </w:r>
      <w:r>
        <w:t>means</w:t>
      </w:r>
      <w:r>
        <w:rPr>
          <w:spacing w:val="-1"/>
        </w:rPr>
        <w:t xml:space="preserve"> </w:t>
      </w:r>
      <w:r>
        <w:t>of</w:t>
      </w:r>
      <w:r>
        <w:rPr>
          <w:spacing w:val="-4"/>
        </w:rPr>
        <w:t xml:space="preserve"> </w:t>
      </w:r>
      <w:r>
        <w:t>accessing</w:t>
      </w:r>
      <w:r>
        <w:rPr>
          <w:spacing w:val="-4"/>
        </w:rPr>
        <w:t xml:space="preserve"> </w:t>
      </w:r>
      <w:r>
        <w:t>the</w:t>
      </w:r>
      <w:r>
        <w:rPr>
          <w:spacing w:val="-4"/>
        </w:rPr>
        <w:t xml:space="preserve"> </w:t>
      </w:r>
      <w:r>
        <w:t>relevant</w:t>
      </w:r>
      <w:r>
        <w:rPr>
          <w:spacing w:val="-4"/>
        </w:rPr>
        <w:t xml:space="preserve"> </w:t>
      </w:r>
      <w:r>
        <w:t>service</w:t>
      </w:r>
      <w:r>
        <w:rPr>
          <w:spacing w:val="-2"/>
        </w:rPr>
        <w:t xml:space="preserve"> </w:t>
      </w:r>
      <w:r>
        <w:t>if</w:t>
      </w:r>
      <w:r>
        <w:rPr>
          <w:spacing w:val="-4"/>
        </w:rPr>
        <w:t xml:space="preserve"> </w:t>
      </w:r>
      <w:r>
        <w:t>they</w:t>
      </w:r>
      <w:r>
        <w:rPr>
          <w:spacing w:val="-3"/>
        </w:rPr>
        <w:t xml:space="preserve"> </w:t>
      </w:r>
      <w:r>
        <w:t>object. Staff and other adults can also withdraw consent at any time, and the school will delete any relevant data already captured.</w:t>
      </w:r>
    </w:p>
    <w:p w14:paraId="69C2B021" w14:textId="77777777" w:rsidR="00C639CB" w:rsidRDefault="00C639CB">
      <w:pPr>
        <w:pStyle w:val="BodyText"/>
        <w:spacing w:before="0"/>
        <w:ind w:left="0"/>
      </w:pPr>
    </w:p>
    <w:p w14:paraId="6CEBD7FF" w14:textId="77777777" w:rsidR="00C639CB" w:rsidRDefault="00C639CB">
      <w:pPr>
        <w:pStyle w:val="BodyText"/>
        <w:spacing w:before="9"/>
        <w:ind w:left="0"/>
      </w:pPr>
    </w:p>
    <w:p w14:paraId="2ECA5510" w14:textId="77777777" w:rsidR="00C639CB" w:rsidRDefault="00AB3830">
      <w:pPr>
        <w:pStyle w:val="Heading1"/>
        <w:numPr>
          <w:ilvl w:val="0"/>
          <w:numId w:val="5"/>
        </w:numPr>
        <w:tabs>
          <w:tab w:val="left" w:pos="553"/>
        </w:tabs>
        <w:spacing w:before="1"/>
        <w:ind w:left="553" w:hanging="467"/>
      </w:pPr>
      <w:bookmarkStart w:id="11" w:name="_bookmark11"/>
      <w:bookmarkEnd w:id="11"/>
      <w:r>
        <w:rPr>
          <w:spacing w:val="-4"/>
        </w:rPr>
        <w:t>CCTV</w:t>
      </w:r>
    </w:p>
    <w:p w14:paraId="232E115E" w14:textId="77777777" w:rsidR="00C639CB" w:rsidRDefault="00AB3830">
      <w:pPr>
        <w:pStyle w:val="BodyText"/>
        <w:spacing w:before="120"/>
        <w:ind w:right="568"/>
      </w:pPr>
      <w:r>
        <w:t>We</w:t>
      </w:r>
      <w:r>
        <w:rPr>
          <w:spacing w:val="-1"/>
        </w:rPr>
        <w:t xml:space="preserve"> </w:t>
      </w:r>
      <w:r>
        <w:t>use</w:t>
      </w:r>
      <w:r>
        <w:rPr>
          <w:spacing w:val="-3"/>
        </w:rPr>
        <w:t xml:space="preserve"> </w:t>
      </w:r>
      <w:r>
        <w:t>CCTV</w:t>
      </w:r>
      <w:r>
        <w:rPr>
          <w:spacing w:val="-3"/>
        </w:rPr>
        <w:t xml:space="preserve"> </w:t>
      </w:r>
      <w:r>
        <w:t>in</w:t>
      </w:r>
      <w:r>
        <w:rPr>
          <w:spacing w:val="-3"/>
        </w:rPr>
        <w:t xml:space="preserve"> </w:t>
      </w:r>
      <w:r>
        <w:t>various</w:t>
      </w:r>
      <w:r>
        <w:rPr>
          <w:spacing w:val="-2"/>
        </w:rPr>
        <w:t xml:space="preserve"> </w:t>
      </w:r>
      <w:r>
        <w:t>locations around</w:t>
      </w:r>
      <w:r>
        <w:rPr>
          <w:spacing w:val="-3"/>
        </w:rPr>
        <w:t xml:space="preserve"> </w:t>
      </w:r>
      <w:r>
        <w:t>the</w:t>
      </w:r>
      <w:r>
        <w:rPr>
          <w:spacing w:val="-3"/>
        </w:rPr>
        <w:t xml:space="preserve"> </w:t>
      </w:r>
      <w:r>
        <w:t>school</w:t>
      </w:r>
      <w:r>
        <w:rPr>
          <w:spacing w:val="-4"/>
        </w:rPr>
        <w:t xml:space="preserve"> </w:t>
      </w:r>
      <w:r>
        <w:t>site</w:t>
      </w:r>
      <w:r>
        <w:rPr>
          <w:spacing w:val="-4"/>
        </w:rPr>
        <w:t xml:space="preserve"> </w:t>
      </w:r>
      <w:r>
        <w:t>to</w:t>
      </w:r>
      <w:r>
        <w:rPr>
          <w:spacing w:val="-3"/>
        </w:rPr>
        <w:t xml:space="preserve"> </w:t>
      </w:r>
      <w:r>
        <w:t>ensure</w:t>
      </w:r>
      <w:r>
        <w:rPr>
          <w:spacing w:val="-3"/>
        </w:rPr>
        <w:t xml:space="preserve"> </w:t>
      </w:r>
      <w:r>
        <w:t>it</w:t>
      </w:r>
      <w:r>
        <w:rPr>
          <w:spacing w:val="-1"/>
        </w:rPr>
        <w:t xml:space="preserve"> </w:t>
      </w:r>
      <w:r>
        <w:t>remains</w:t>
      </w:r>
      <w:r>
        <w:rPr>
          <w:spacing w:val="-2"/>
        </w:rPr>
        <w:t xml:space="preserve"> </w:t>
      </w:r>
      <w:r>
        <w:t>safe.</w:t>
      </w:r>
      <w:r>
        <w:rPr>
          <w:spacing w:val="-3"/>
        </w:rPr>
        <w:t xml:space="preserve"> </w:t>
      </w:r>
      <w:r>
        <w:t>We</w:t>
      </w:r>
      <w:r>
        <w:rPr>
          <w:spacing w:val="-3"/>
        </w:rPr>
        <w:t xml:space="preserve"> </w:t>
      </w:r>
      <w:r>
        <w:t>will</w:t>
      </w:r>
      <w:r>
        <w:rPr>
          <w:spacing w:val="-4"/>
        </w:rPr>
        <w:t xml:space="preserve"> </w:t>
      </w:r>
      <w:r>
        <w:t>adhere</w:t>
      </w:r>
      <w:r>
        <w:rPr>
          <w:spacing w:val="-1"/>
        </w:rPr>
        <w:t xml:space="preserve"> </w:t>
      </w:r>
      <w:r>
        <w:t>to</w:t>
      </w:r>
      <w:r>
        <w:rPr>
          <w:spacing w:val="-4"/>
        </w:rPr>
        <w:t xml:space="preserve"> </w:t>
      </w:r>
      <w:r>
        <w:t xml:space="preserve">the ICO’s </w:t>
      </w:r>
      <w:hyperlink r:id="rId18">
        <w:r>
          <w:rPr>
            <w:color w:val="0071CC"/>
            <w:u w:val="single" w:color="0071CC"/>
          </w:rPr>
          <w:t>code of practice</w:t>
        </w:r>
      </w:hyperlink>
      <w:r>
        <w:rPr>
          <w:color w:val="0071CC"/>
        </w:rPr>
        <w:t xml:space="preserve"> </w:t>
      </w:r>
      <w:r>
        <w:t>for the use of CCTV.</w:t>
      </w:r>
    </w:p>
    <w:p w14:paraId="395D12B9" w14:textId="77777777" w:rsidR="00C639CB" w:rsidRDefault="00AB3830">
      <w:pPr>
        <w:pStyle w:val="BodyText"/>
        <w:ind w:right="183"/>
      </w:pPr>
      <w:r>
        <w:t>We</w:t>
      </w:r>
      <w:r>
        <w:rPr>
          <w:spacing w:val="-2"/>
        </w:rPr>
        <w:t xml:space="preserve"> </w:t>
      </w:r>
      <w:r>
        <w:t>do</w:t>
      </w:r>
      <w:r>
        <w:rPr>
          <w:spacing w:val="-5"/>
        </w:rPr>
        <w:t xml:space="preserve"> </w:t>
      </w:r>
      <w:r>
        <w:t>not</w:t>
      </w:r>
      <w:r>
        <w:rPr>
          <w:spacing w:val="-4"/>
        </w:rPr>
        <w:t xml:space="preserve"> </w:t>
      </w:r>
      <w:r>
        <w:t>need</w:t>
      </w:r>
      <w:r>
        <w:rPr>
          <w:spacing w:val="-2"/>
        </w:rPr>
        <w:t xml:space="preserve"> </w:t>
      </w:r>
      <w:r>
        <w:t>to</w:t>
      </w:r>
      <w:r>
        <w:rPr>
          <w:spacing w:val="-3"/>
        </w:rPr>
        <w:t xml:space="preserve"> </w:t>
      </w:r>
      <w:r>
        <w:t>ask</w:t>
      </w:r>
      <w:r>
        <w:rPr>
          <w:spacing w:val="-3"/>
        </w:rPr>
        <w:t xml:space="preserve"> </w:t>
      </w:r>
      <w:r>
        <w:t>individuals’</w:t>
      </w:r>
      <w:r>
        <w:rPr>
          <w:spacing w:val="-5"/>
        </w:rPr>
        <w:t xml:space="preserve"> </w:t>
      </w:r>
      <w:r>
        <w:t>permission</w:t>
      </w:r>
      <w:r>
        <w:rPr>
          <w:spacing w:val="-5"/>
        </w:rPr>
        <w:t xml:space="preserve"> </w:t>
      </w:r>
      <w:r>
        <w:t>to</w:t>
      </w:r>
      <w:r>
        <w:rPr>
          <w:spacing w:val="-4"/>
        </w:rPr>
        <w:t xml:space="preserve"> </w:t>
      </w:r>
      <w:r>
        <w:t>use</w:t>
      </w:r>
      <w:r>
        <w:rPr>
          <w:spacing w:val="-2"/>
        </w:rPr>
        <w:t xml:space="preserve"> </w:t>
      </w:r>
      <w:r>
        <w:t>CCTV,</w:t>
      </w:r>
      <w:r>
        <w:rPr>
          <w:spacing w:val="-2"/>
        </w:rPr>
        <w:t xml:space="preserve"> </w:t>
      </w:r>
      <w:r>
        <w:t>but</w:t>
      </w:r>
      <w:r>
        <w:rPr>
          <w:spacing w:val="-4"/>
        </w:rPr>
        <w:t xml:space="preserve"> </w:t>
      </w:r>
      <w:r>
        <w:t>we</w:t>
      </w:r>
      <w:r>
        <w:rPr>
          <w:spacing w:val="-4"/>
        </w:rPr>
        <w:t xml:space="preserve"> </w:t>
      </w:r>
      <w:r>
        <w:t>make</w:t>
      </w:r>
      <w:r>
        <w:rPr>
          <w:spacing w:val="-4"/>
        </w:rPr>
        <w:t xml:space="preserve"> </w:t>
      </w:r>
      <w:r>
        <w:t>it</w:t>
      </w:r>
      <w:r>
        <w:rPr>
          <w:spacing w:val="-2"/>
        </w:rPr>
        <w:t xml:space="preserve"> </w:t>
      </w:r>
      <w:r>
        <w:t>clear</w:t>
      </w:r>
      <w:r>
        <w:rPr>
          <w:spacing w:val="-4"/>
        </w:rPr>
        <w:t xml:space="preserve"> </w:t>
      </w:r>
      <w:r>
        <w:t>where</w:t>
      </w:r>
      <w:r>
        <w:rPr>
          <w:spacing w:val="-2"/>
        </w:rPr>
        <w:t xml:space="preserve"> </w:t>
      </w:r>
      <w:r>
        <w:t>individuals</w:t>
      </w:r>
      <w:r>
        <w:rPr>
          <w:spacing w:val="-3"/>
        </w:rPr>
        <w:t xml:space="preserve"> </w:t>
      </w:r>
      <w:r>
        <w:t>are</w:t>
      </w:r>
      <w:r>
        <w:rPr>
          <w:spacing w:val="-2"/>
        </w:rPr>
        <w:t xml:space="preserve"> </w:t>
      </w:r>
      <w:r>
        <w:t>being recorded. Security cameras are clearly visible and accompanied by prominent signs explaining that CCTV is in use.</w:t>
      </w:r>
    </w:p>
    <w:p w14:paraId="42A4194D" w14:textId="77777777" w:rsidR="00C639CB" w:rsidRDefault="00AB3830">
      <w:pPr>
        <w:pStyle w:val="BodyText"/>
        <w:spacing w:before="119"/>
      </w:pPr>
      <w:r>
        <w:t>Any</w:t>
      </w:r>
      <w:r>
        <w:rPr>
          <w:spacing w:val="-7"/>
        </w:rPr>
        <w:t xml:space="preserve"> </w:t>
      </w:r>
      <w:r>
        <w:t>enquiries</w:t>
      </w:r>
      <w:r>
        <w:rPr>
          <w:spacing w:val="-6"/>
        </w:rPr>
        <w:t xml:space="preserve"> </w:t>
      </w:r>
      <w:r>
        <w:t>about</w:t>
      </w:r>
      <w:r>
        <w:rPr>
          <w:spacing w:val="-7"/>
        </w:rPr>
        <w:t xml:space="preserve"> </w:t>
      </w:r>
      <w:r>
        <w:t>the</w:t>
      </w:r>
      <w:r>
        <w:rPr>
          <w:spacing w:val="-7"/>
        </w:rPr>
        <w:t xml:space="preserve"> </w:t>
      </w:r>
      <w:r>
        <w:t>CCTV</w:t>
      </w:r>
      <w:r>
        <w:rPr>
          <w:spacing w:val="-7"/>
        </w:rPr>
        <w:t xml:space="preserve"> </w:t>
      </w:r>
      <w:r>
        <w:t>system</w:t>
      </w:r>
      <w:r>
        <w:rPr>
          <w:spacing w:val="-7"/>
        </w:rPr>
        <w:t xml:space="preserve"> </w:t>
      </w:r>
      <w:r>
        <w:t>should</w:t>
      </w:r>
      <w:r>
        <w:rPr>
          <w:spacing w:val="-6"/>
        </w:rPr>
        <w:t xml:space="preserve"> </w:t>
      </w:r>
      <w:r>
        <w:t>be</w:t>
      </w:r>
      <w:r>
        <w:rPr>
          <w:spacing w:val="-6"/>
        </w:rPr>
        <w:t xml:space="preserve"> </w:t>
      </w:r>
      <w:r>
        <w:t>directed</w:t>
      </w:r>
      <w:r>
        <w:rPr>
          <w:spacing w:val="-8"/>
        </w:rPr>
        <w:t xml:space="preserve"> </w:t>
      </w:r>
      <w:proofErr w:type="gramStart"/>
      <w:r>
        <w:t>to</w:t>
      </w:r>
      <w:proofErr w:type="gramEnd"/>
      <w:r>
        <w:rPr>
          <w:spacing w:val="-5"/>
        </w:rPr>
        <w:t xml:space="preserve"> </w:t>
      </w:r>
      <w:r>
        <w:t>Tracey</w:t>
      </w:r>
      <w:r>
        <w:rPr>
          <w:spacing w:val="-7"/>
        </w:rPr>
        <w:t xml:space="preserve"> </w:t>
      </w:r>
      <w:r>
        <w:t>Richards,</w:t>
      </w:r>
      <w:r>
        <w:rPr>
          <w:spacing w:val="-7"/>
        </w:rPr>
        <w:t xml:space="preserve"> </w:t>
      </w:r>
      <w:r>
        <w:t>School</w:t>
      </w:r>
      <w:r>
        <w:rPr>
          <w:spacing w:val="-6"/>
        </w:rPr>
        <w:t xml:space="preserve"> </w:t>
      </w:r>
      <w:r>
        <w:t>Business</w:t>
      </w:r>
      <w:r>
        <w:rPr>
          <w:spacing w:val="-6"/>
        </w:rPr>
        <w:t xml:space="preserve"> </w:t>
      </w:r>
      <w:r>
        <w:rPr>
          <w:spacing w:val="-2"/>
        </w:rPr>
        <w:t>Manager.</w:t>
      </w:r>
    </w:p>
    <w:p w14:paraId="2C6B6D80" w14:textId="77777777" w:rsidR="00C639CB" w:rsidRDefault="00C639CB">
      <w:pPr>
        <w:pStyle w:val="BodyText"/>
        <w:spacing w:before="0"/>
        <w:ind w:left="0"/>
      </w:pPr>
    </w:p>
    <w:p w14:paraId="305488C4" w14:textId="77777777" w:rsidR="00C639CB" w:rsidRDefault="00C639CB">
      <w:pPr>
        <w:pStyle w:val="BodyText"/>
        <w:spacing w:before="10"/>
        <w:ind w:left="0"/>
      </w:pPr>
    </w:p>
    <w:p w14:paraId="360F82B2" w14:textId="77777777" w:rsidR="00C639CB" w:rsidRDefault="00AB3830">
      <w:pPr>
        <w:pStyle w:val="Heading1"/>
        <w:numPr>
          <w:ilvl w:val="0"/>
          <w:numId w:val="5"/>
        </w:numPr>
        <w:tabs>
          <w:tab w:val="left" w:pos="553"/>
        </w:tabs>
        <w:ind w:left="553" w:hanging="467"/>
      </w:pPr>
      <w:bookmarkStart w:id="12" w:name="_bookmark12"/>
      <w:bookmarkEnd w:id="12"/>
      <w:r>
        <w:t>Photographs</w:t>
      </w:r>
      <w:r>
        <w:rPr>
          <w:spacing w:val="-10"/>
        </w:rPr>
        <w:t xml:space="preserve"> </w:t>
      </w:r>
      <w:r>
        <w:t>and</w:t>
      </w:r>
      <w:r>
        <w:rPr>
          <w:spacing w:val="-7"/>
        </w:rPr>
        <w:t xml:space="preserve"> </w:t>
      </w:r>
      <w:r>
        <w:rPr>
          <w:spacing w:val="-2"/>
        </w:rPr>
        <w:t>videos</w:t>
      </w:r>
    </w:p>
    <w:p w14:paraId="0C15C90C" w14:textId="77777777" w:rsidR="00C639CB" w:rsidRDefault="00AB3830">
      <w:pPr>
        <w:pStyle w:val="BodyText"/>
        <w:spacing w:before="120"/>
      </w:pPr>
      <w:r>
        <w:t>As</w:t>
      </w:r>
      <w:r>
        <w:rPr>
          <w:spacing w:val="-6"/>
        </w:rPr>
        <w:t xml:space="preserve"> </w:t>
      </w:r>
      <w:r>
        <w:t>part</w:t>
      </w:r>
      <w:r>
        <w:rPr>
          <w:spacing w:val="-5"/>
        </w:rPr>
        <w:t xml:space="preserve"> </w:t>
      </w:r>
      <w:r>
        <w:t>of</w:t>
      </w:r>
      <w:r>
        <w:rPr>
          <w:spacing w:val="-7"/>
        </w:rPr>
        <w:t xml:space="preserve"> </w:t>
      </w:r>
      <w:r>
        <w:t>our</w:t>
      </w:r>
      <w:r>
        <w:rPr>
          <w:spacing w:val="-6"/>
        </w:rPr>
        <w:t xml:space="preserve"> </w:t>
      </w:r>
      <w:r>
        <w:t>school</w:t>
      </w:r>
      <w:r>
        <w:rPr>
          <w:spacing w:val="-6"/>
        </w:rPr>
        <w:t xml:space="preserve"> </w:t>
      </w:r>
      <w:r>
        <w:t>activities,</w:t>
      </w:r>
      <w:r>
        <w:rPr>
          <w:spacing w:val="-6"/>
        </w:rPr>
        <w:t xml:space="preserve"> </w:t>
      </w:r>
      <w:r>
        <w:t>we</w:t>
      </w:r>
      <w:r>
        <w:rPr>
          <w:spacing w:val="-8"/>
        </w:rPr>
        <w:t xml:space="preserve"> </w:t>
      </w:r>
      <w:r>
        <w:t>may</w:t>
      </w:r>
      <w:r>
        <w:rPr>
          <w:spacing w:val="-6"/>
        </w:rPr>
        <w:t xml:space="preserve"> </w:t>
      </w:r>
      <w:r>
        <w:t>take</w:t>
      </w:r>
      <w:r>
        <w:rPr>
          <w:spacing w:val="-4"/>
        </w:rPr>
        <w:t xml:space="preserve"> </w:t>
      </w:r>
      <w:r>
        <w:t>photographs</w:t>
      </w:r>
      <w:r>
        <w:rPr>
          <w:spacing w:val="-6"/>
        </w:rPr>
        <w:t xml:space="preserve"> </w:t>
      </w:r>
      <w:r>
        <w:t>and</w:t>
      </w:r>
      <w:r>
        <w:rPr>
          <w:spacing w:val="-7"/>
        </w:rPr>
        <w:t xml:space="preserve"> </w:t>
      </w:r>
      <w:r>
        <w:t>record</w:t>
      </w:r>
      <w:r>
        <w:rPr>
          <w:spacing w:val="-6"/>
        </w:rPr>
        <w:t xml:space="preserve"> </w:t>
      </w:r>
      <w:r>
        <w:t>images</w:t>
      </w:r>
      <w:r>
        <w:rPr>
          <w:spacing w:val="-6"/>
        </w:rPr>
        <w:t xml:space="preserve"> </w:t>
      </w:r>
      <w:r>
        <w:t>of</w:t>
      </w:r>
      <w:r>
        <w:rPr>
          <w:spacing w:val="-5"/>
        </w:rPr>
        <w:t xml:space="preserve"> </w:t>
      </w:r>
      <w:r>
        <w:t>individuals</w:t>
      </w:r>
      <w:r>
        <w:rPr>
          <w:spacing w:val="-5"/>
        </w:rPr>
        <w:t xml:space="preserve"> </w:t>
      </w:r>
      <w:r>
        <w:t>within</w:t>
      </w:r>
      <w:r>
        <w:rPr>
          <w:spacing w:val="-7"/>
        </w:rPr>
        <w:t xml:space="preserve"> </w:t>
      </w:r>
      <w:r>
        <w:t>our</w:t>
      </w:r>
      <w:r>
        <w:rPr>
          <w:spacing w:val="-7"/>
        </w:rPr>
        <w:t xml:space="preserve"> </w:t>
      </w:r>
      <w:r>
        <w:rPr>
          <w:spacing w:val="-2"/>
        </w:rPr>
        <w:t>school.</w:t>
      </w:r>
    </w:p>
    <w:p w14:paraId="3ACE97CB" w14:textId="77777777" w:rsidR="00C639CB" w:rsidRDefault="00AB3830">
      <w:pPr>
        <w:pStyle w:val="BodyText"/>
        <w:spacing w:before="120"/>
        <w:ind w:right="123"/>
      </w:pPr>
      <w:r>
        <w:t>We</w:t>
      </w:r>
      <w:r>
        <w:rPr>
          <w:spacing w:val="-4"/>
        </w:rPr>
        <w:t xml:space="preserve"> </w:t>
      </w:r>
      <w:r>
        <w:t>will</w:t>
      </w:r>
      <w:r>
        <w:rPr>
          <w:spacing w:val="-5"/>
        </w:rPr>
        <w:t xml:space="preserve"> </w:t>
      </w:r>
      <w:r>
        <w:t>obtain</w:t>
      </w:r>
      <w:r>
        <w:rPr>
          <w:spacing w:val="-4"/>
        </w:rPr>
        <w:t xml:space="preserve"> </w:t>
      </w:r>
      <w:r>
        <w:t>written</w:t>
      </w:r>
      <w:r>
        <w:rPr>
          <w:spacing w:val="-4"/>
        </w:rPr>
        <w:t xml:space="preserve"> </w:t>
      </w:r>
      <w:r>
        <w:t>consent</w:t>
      </w:r>
      <w:r>
        <w:rPr>
          <w:spacing w:val="-4"/>
        </w:rPr>
        <w:t xml:space="preserve"> </w:t>
      </w:r>
      <w:r>
        <w:t>from</w:t>
      </w:r>
      <w:r>
        <w:rPr>
          <w:spacing w:val="-4"/>
        </w:rPr>
        <w:t xml:space="preserve"> </w:t>
      </w:r>
      <w:r>
        <w:t>parents/carers,</w:t>
      </w:r>
      <w:r>
        <w:rPr>
          <w:spacing w:val="-4"/>
        </w:rPr>
        <w:t xml:space="preserve"> </w:t>
      </w:r>
      <w:r>
        <w:t>or</w:t>
      </w:r>
      <w:r>
        <w:rPr>
          <w:spacing w:val="-1"/>
        </w:rPr>
        <w:t xml:space="preserve"> </w:t>
      </w:r>
      <w:r>
        <w:t>pupils</w:t>
      </w:r>
      <w:r>
        <w:rPr>
          <w:spacing w:val="-3"/>
        </w:rPr>
        <w:t xml:space="preserve"> </w:t>
      </w:r>
      <w:r>
        <w:t>aged</w:t>
      </w:r>
      <w:r>
        <w:rPr>
          <w:spacing w:val="-2"/>
        </w:rPr>
        <w:t xml:space="preserve"> </w:t>
      </w:r>
      <w:r>
        <w:t>18</w:t>
      </w:r>
      <w:r>
        <w:rPr>
          <w:spacing w:val="-2"/>
        </w:rPr>
        <w:t xml:space="preserve"> </w:t>
      </w:r>
      <w:r>
        <w:t>and</w:t>
      </w:r>
      <w:r>
        <w:rPr>
          <w:spacing w:val="-2"/>
        </w:rPr>
        <w:t xml:space="preserve"> </w:t>
      </w:r>
      <w:r>
        <w:t>over,</w:t>
      </w:r>
      <w:r>
        <w:rPr>
          <w:spacing w:val="-4"/>
        </w:rPr>
        <w:t xml:space="preserve"> </w:t>
      </w:r>
      <w:r>
        <w:t>for</w:t>
      </w:r>
      <w:r>
        <w:rPr>
          <w:spacing w:val="-3"/>
        </w:rPr>
        <w:t xml:space="preserve"> </w:t>
      </w:r>
      <w:r>
        <w:t>photographs</w:t>
      </w:r>
      <w:r>
        <w:rPr>
          <w:spacing w:val="-3"/>
        </w:rPr>
        <w:t xml:space="preserve"> </w:t>
      </w:r>
      <w:r>
        <w:t>and</w:t>
      </w:r>
      <w:r>
        <w:rPr>
          <w:spacing w:val="-2"/>
        </w:rPr>
        <w:t xml:space="preserve"> </w:t>
      </w:r>
      <w:r>
        <w:t>videos</w:t>
      </w:r>
      <w:r>
        <w:rPr>
          <w:spacing w:val="-3"/>
        </w:rPr>
        <w:t xml:space="preserve"> </w:t>
      </w:r>
      <w:r>
        <w:t>to be taken of pupils for communication, marketing and promotional materials.</w:t>
      </w:r>
    </w:p>
    <w:p w14:paraId="22A216B2" w14:textId="77777777" w:rsidR="00C639CB" w:rsidRDefault="00AB3830">
      <w:pPr>
        <w:pStyle w:val="BodyText"/>
        <w:spacing w:before="120"/>
      </w:pPr>
      <w:r>
        <w:t>Where</w:t>
      </w:r>
      <w:r>
        <w:rPr>
          <w:spacing w:val="-2"/>
        </w:rPr>
        <w:t xml:space="preserve"> </w:t>
      </w:r>
      <w:r>
        <w:t>we</w:t>
      </w:r>
      <w:r>
        <w:rPr>
          <w:spacing w:val="-2"/>
        </w:rPr>
        <w:t xml:space="preserve"> </w:t>
      </w:r>
      <w:r>
        <w:t>need</w:t>
      </w:r>
      <w:r>
        <w:rPr>
          <w:spacing w:val="-4"/>
        </w:rPr>
        <w:t xml:space="preserve"> </w:t>
      </w:r>
      <w:r>
        <w:t>parental</w:t>
      </w:r>
      <w:r>
        <w:rPr>
          <w:spacing w:val="-5"/>
        </w:rPr>
        <w:t xml:space="preserve"> </w:t>
      </w:r>
      <w:r>
        <w:t>consent,</w:t>
      </w:r>
      <w:r>
        <w:rPr>
          <w:spacing w:val="-4"/>
        </w:rPr>
        <w:t xml:space="preserve"> </w:t>
      </w:r>
      <w:r>
        <w:t>we</w:t>
      </w:r>
      <w:r>
        <w:rPr>
          <w:spacing w:val="-4"/>
        </w:rPr>
        <w:t xml:space="preserve"> </w:t>
      </w:r>
      <w:r>
        <w:t>will</w:t>
      </w:r>
      <w:r>
        <w:rPr>
          <w:spacing w:val="-5"/>
        </w:rPr>
        <w:t xml:space="preserve"> </w:t>
      </w:r>
      <w:r>
        <w:t>clearly</w:t>
      </w:r>
      <w:r>
        <w:rPr>
          <w:spacing w:val="-3"/>
        </w:rPr>
        <w:t xml:space="preserve"> </w:t>
      </w:r>
      <w:r>
        <w:t>explain</w:t>
      </w:r>
      <w:r>
        <w:rPr>
          <w:spacing w:val="-4"/>
        </w:rPr>
        <w:t xml:space="preserve"> </w:t>
      </w:r>
      <w:r>
        <w:t>how</w:t>
      </w:r>
      <w:r>
        <w:rPr>
          <w:spacing w:val="-2"/>
        </w:rPr>
        <w:t xml:space="preserve"> </w:t>
      </w:r>
      <w:r>
        <w:t>the</w:t>
      </w:r>
      <w:r>
        <w:rPr>
          <w:spacing w:val="-2"/>
        </w:rPr>
        <w:t xml:space="preserve"> </w:t>
      </w:r>
      <w:r>
        <w:t>photograph</w:t>
      </w:r>
      <w:r>
        <w:rPr>
          <w:spacing w:val="-2"/>
        </w:rPr>
        <w:t xml:space="preserve"> </w:t>
      </w:r>
      <w:r>
        <w:t>and/or</w:t>
      </w:r>
      <w:r>
        <w:rPr>
          <w:spacing w:val="-4"/>
        </w:rPr>
        <w:t xml:space="preserve"> </w:t>
      </w:r>
      <w:r>
        <w:t>video</w:t>
      </w:r>
      <w:r>
        <w:rPr>
          <w:spacing w:val="-2"/>
        </w:rPr>
        <w:t xml:space="preserve"> </w:t>
      </w:r>
      <w:r>
        <w:t>will</w:t>
      </w:r>
      <w:r>
        <w:rPr>
          <w:spacing w:val="-3"/>
        </w:rPr>
        <w:t xml:space="preserve"> </w:t>
      </w:r>
      <w:r>
        <w:t>be</w:t>
      </w:r>
      <w:r>
        <w:rPr>
          <w:spacing w:val="-3"/>
        </w:rPr>
        <w:t xml:space="preserve"> </w:t>
      </w:r>
      <w:r>
        <w:t>used</w:t>
      </w:r>
      <w:r>
        <w:rPr>
          <w:spacing w:val="-5"/>
        </w:rPr>
        <w:t xml:space="preserve"> </w:t>
      </w:r>
      <w:r>
        <w:t>to both the parent/carer and pupil. Where we don’t need parental consent, we will clearly explain to the pupil how the photograph and/or video will be used.</w:t>
      </w:r>
    </w:p>
    <w:p w14:paraId="3F4D7D3C" w14:textId="77777777" w:rsidR="00C639CB" w:rsidRDefault="00AB3830">
      <w:pPr>
        <w:pStyle w:val="BodyText"/>
        <w:ind w:right="123"/>
      </w:pPr>
      <w:r>
        <w:t>Any photographs and videos taken by parents/carers at school events for their own personal use are not covered</w:t>
      </w:r>
      <w:r>
        <w:rPr>
          <w:spacing w:val="-4"/>
        </w:rPr>
        <w:t xml:space="preserve"> </w:t>
      </w:r>
      <w:r>
        <w:t>by</w:t>
      </w:r>
      <w:r>
        <w:rPr>
          <w:spacing w:val="-3"/>
        </w:rPr>
        <w:t xml:space="preserve"> </w:t>
      </w:r>
      <w:r>
        <w:t>data</w:t>
      </w:r>
      <w:r>
        <w:rPr>
          <w:spacing w:val="-3"/>
        </w:rPr>
        <w:t xml:space="preserve"> </w:t>
      </w:r>
      <w:r>
        <w:t>protection</w:t>
      </w:r>
      <w:r>
        <w:rPr>
          <w:spacing w:val="-3"/>
        </w:rPr>
        <w:t xml:space="preserve"> </w:t>
      </w:r>
      <w:r>
        <w:t>legislation.</w:t>
      </w:r>
      <w:r>
        <w:rPr>
          <w:spacing w:val="-4"/>
        </w:rPr>
        <w:t xml:space="preserve"> </w:t>
      </w:r>
      <w:r>
        <w:t>However,</w:t>
      </w:r>
      <w:r>
        <w:rPr>
          <w:spacing w:val="-4"/>
        </w:rPr>
        <w:t xml:space="preserve"> </w:t>
      </w:r>
      <w:r>
        <w:t>we</w:t>
      </w:r>
      <w:r>
        <w:rPr>
          <w:spacing w:val="-4"/>
        </w:rPr>
        <w:t xml:space="preserve"> </w:t>
      </w:r>
      <w:r>
        <w:t>will</w:t>
      </w:r>
      <w:r>
        <w:rPr>
          <w:spacing w:val="-5"/>
        </w:rPr>
        <w:t xml:space="preserve"> </w:t>
      </w:r>
      <w:r>
        <w:t>ask</w:t>
      </w:r>
      <w:r>
        <w:rPr>
          <w:spacing w:val="-3"/>
        </w:rPr>
        <w:t xml:space="preserve"> </w:t>
      </w:r>
      <w:r>
        <w:t>that</w:t>
      </w:r>
      <w:r>
        <w:rPr>
          <w:spacing w:val="-4"/>
        </w:rPr>
        <w:t xml:space="preserve"> </w:t>
      </w:r>
      <w:r>
        <w:t>photos</w:t>
      </w:r>
      <w:r>
        <w:rPr>
          <w:spacing w:val="-3"/>
        </w:rPr>
        <w:t xml:space="preserve"> </w:t>
      </w:r>
      <w:r>
        <w:t>or</w:t>
      </w:r>
      <w:r>
        <w:rPr>
          <w:spacing w:val="-4"/>
        </w:rPr>
        <w:t xml:space="preserve"> </w:t>
      </w:r>
      <w:r>
        <w:t>videos</w:t>
      </w:r>
      <w:r>
        <w:rPr>
          <w:spacing w:val="-3"/>
        </w:rPr>
        <w:t xml:space="preserve"> </w:t>
      </w:r>
      <w:r>
        <w:t>with</w:t>
      </w:r>
      <w:r>
        <w:rPr>
          <w:spacing w:val="-2"/>
        </w:rPr>
        <w:t xml:space="preserve"> </w:t>
      </w:r>
      <w:r>
        <w:t>other</w:t>
      </w:r>
      <w:r>
        <w:rPr>
          <w:spacing w:val="-4"/>
        </w:rPr>
        <w:t xml:space="preserve"> </w:t>
      </w:r>
      <w:r>
        <w:t>pupils</w:t>
      </w:r>
      <w:r>
        <w:rPr>
          <w:spacing w:val="-3"/>
        </w:rPr>
        <w:t xml:space="preserve"> </w:t>
      </w:r>
      <w:r>
        <w:t>are</w:t>
      </w:r>
      <w:r>
        <w:rPr>
          <w:spacing w:val="-4"/>
        </w:rPr>
        <w:t xml:space="preserve"> </w:t>
      </w:r>
      <w:r>
        <w:t>not shared</w:t>
      </w:r>
      <w:r>
        <w:rPr>
          <w:spacing w:val="-1"/>
        </w:rPr>
        <w:t xml:space="preserve"> </w:t>
      </w:r>
      <w:r>
        <w:t>publicly on social media for safeguarding</w:t>
      </w:r>
      <w:r>
        <w:rPr>
          <w:spacing w:val="-1"/>
        </w:rPr>
        <w:t xml:space="preserve"> </w:t>
      </w:r>
      <w:r>
        <w:t>reasons, unless all</w:t>
      </w:r>
      <w:r>
        <w:rPr>
          <w:spacing w:val="-1"/>
        </w:rPr>
        <w:t xml:space="preserve"> </w:t>
      </w:r>
      <w:r>
        <w:t>the relevant parents/carers (or pupils where appropriate) have agreed to this.</w:t>
      </w:r>
    </w:p>
    <w:p w14:paraId="1ACA4715" w14:textId="77777777" w:rsidR="00C639CB" w:rsidRDefault="00C639CB">
      <w:pPr>
        <w:pStyle w:val="BodyText"/>
        <w:sectPr w:rsidR="00C639CB">
          <w:pgSz w:w="11900" w:h="16850"/>
          <w:pgMar w:top="1900" w:right="992" w:bottom="520" w:left="992" w:header="0" w:footer="325" w:gutter="0"/>
          <w:cols w:space="720"/>
        </w:sectPr>
      </w:pPr>
    </w:p>
    <w:p w14:paraId="5D15B3C3" w14:textId="77777777" w:rsidR="00C639CB" w:rsidRDefault="00AB3830">
      <w:pPr>
        <w:pStyle w:val="BodyText"/>
        <w:spacing w:before="77"/>
      </w:pPr>
      <w:r>
        <w:lastRenderedPageBreak/>
        <w:t>Where</w:t>
      </w:r>
      <w:r>
        <w:rPr>
          <w:spacing w:val="-6"/>
        </w:rPr>
        <w:t xml:space="preserve"> </w:t>
      </w:r>
      <w:r>
        <w:t>the</w:t>
      </w:r>
      <w:r>
        <w:rPr>
          <w:spacing w:val="-6"/>
        </w:rPr>
        <w:t xml:space="preserve"> </w:t>
      </w:r>
      <w:r>
        <w:t>school</w:t>
      </w:r>
      <w:r>
        <w:rPr>
          <w:spacing w:val="-9"/>
        </w:rPr>
        <w:t xml:space="preserve"> </w:t>
      </w:r>
      <w:r>
        <w:t>takes</w:t>
      </w:r>
      <w:r>
        <w:rPr>
          <w:spacing w:val="-6"/>
        </w:rPr>
        <w:t xml:space="preserve"> </w:t>
      </w:r>
      <w:r>
        <w:t>photographs</w:t>
      </w:r>
      <w:r>
        <w:rPr>
          <w:spacing w:val="-7"/>
        </w:rPr>
        <w:t xml:space="preserve"> </w:t>
      </w:r>
      <w:r>
        <w:t>and</w:t>
      </w:r>
      <w:r>
        <w:rPr>
          <w:spacing w:val="-8"/>
        </w:rPr>
        <w:t xml:space="preserve"> </w:t>
      </w:r>
      <w:r>
        <w:t>videos,</w:t>
      </w:r>
      <w:r>
        <w:rPr>
          <w:spacing w:val="-6"/>
        </w:rPr>
        <w:t xml:space="preserve"> </w:t>
      </w:r>
      <w:r>
        <w:t>uses</w:t>
      </w:r>
      <w:r>
        <w:rPr>
          <w:spacing w:val="-7"/>
        </w:rPr>
        <w:t xml:space="preserve"> </w:t>
      </w:r>
      <w:r>
        <w:t>may</w:t>
      </w:r>
      <w:r>
        <w:rPr>
          <w:spacing w:val="-7"/>
        </w:rPr>
        <w:t xml:space="preserve"> </w:t>
      </w:r>
      <w:r>
        <w:rPr>
          <w:spacing w:val="-2"/>
        </w:rPr>
        <w:t>include:</w:t>
      </w:r>
    </w:p>
    <w:p w14:paraId="249E3674" w14:textId="77777777" w:rsidR="00C639CB" w:rsidRDefault="00AB3830">
      <w:pPr>
        <w:pStyle w:val="BodyText"/>
        <w:spacing w:before="120"/>
        <w:ind w:left="263"/>
      </w:pPr>
      <w:r>
        <w:rPr>
          <w:noProof/>
        </w:rPr>
        <w:drawing>
          <wp:inline distT="0" distB="0" distL="0" distR="0" wp14:anchorId="55AA5AC4" wp14:editId="036906D8">
            <wp:extent cx="59553" cy="102234"/>
            <wp:effectExtent l="0" t="0" r="0" b="0"/>
            <wp:docPr id="81" name="Image 8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descr="*"/>
                    <pic:cNvPicPr/>
                  </pic:nvPicPr>
                  <pic:blipFill>
                    <a:blip r:embed="rId15" cstate="print"/>
                    <a:stretch>
                      <a:fillRect/>
                    </a:stretch>
                  </pic:blipFill>
                  <pic:spPr>
                    <a:xfrm>
                      <a:off x="0" y="0"/>
                      <a:ext cx="59553" cy="102234"/>
                    </a:xfrm>
                    <a:prstGeom prst="rect">
                      <a:avLst/>
                    </a:prstGeom>
                  </pic:spPr>
                </pic:pic>
              </a:graphicData>
            </a:graphic>
          </wp:inline>
        </w:drawing>
      </w:r>
      <w:r>
        <w:rPr>
          <w:rFonts w:ascii="Times New Roman"/>
          <w:spacing w:val="14"/>
        </w:rPr>
        <w:t xml:space="preserve"> </w:t>
      </w:r>
      <w:r>
        <w:t>Within</w:t>
      </w:r>
      <w:r>
        <w:rPr>
          <w:spacing w:val="-5"/>
        </w:rPr>
        <w:t xml:space="preserve"> </w:t>
      </w:r>
      <w:r>
        <w:t>school</w:t>
      </w:r>
      <w:r>
        <w:rPr>
          <w:spacing w:val="-6"/>
        </w:rPr>
        <w:t xml:space="preserve"> </w:t>
      </w:r>
      <w:r>
        <w:t>on</w:t>
      </w:r>
      <w:r>
        <w:rPr>
          <w:spacing w:val="-4"/>
        </w:rPr>
        <w:t xml:space="preserve"> </w:t>
      </w:r>
      <w:proofErr w:type="gramStart"/>
      <w:r>
        <w:t>notice</w:t>
      </w:r>
      <w:r>
        <w:rPr>
          <w:spacing w:val="-4"/>
        </w:rPr>
        <w:t xml:space="preserve"> </w:t>
      </w:r>
      <w:r>
        <w:t>boards</w:t>
      </w:r>
      <w:proofErr w:type="gramEnd"/>
      <w:r>
        <w:rPr>
          <w:spacing w:val="-4"/>
        </w:rPr>
        <w:t xml:space="preserve"> </w:t>
      </w:r>
      <w:r>
        <w:t>and</w:t>
      </w:r>
      <w:r>
        <w:rPr>
          <w:spacing w:val="-4"/>
        </w:rPr>
        <w:t xml:space="preserve"> </w:t>
      </w:r>
      <w:r>
        <w:t>in</w:t>
      </w:r>
      <w:r>
        <w:rPr>
          <w:spacing w:val="-5"/>
        </w:rPr>
        <w:t xml:space="preserve"> </w:t>
      </w:r>
      <w:r>
        <w:t>school</w:t>
      </w:r>
      <w:r>
        <w:rPr>
          <w:spacing w:val="-4"/>
        </w:rPr>
        <w:t xml:space="preserve"> </w:t>
      </w:r>
      <w:r>
        <w:t>magazines,</w:t>
      </w:r>
      <w:r>
        <w:rPr>
          <w:spacing w:val="-5"/>
        </w:rPr>
        <w:t xml:space="preserve"> </w:t>
      </w:r>
      <w:r>
        <w:t>brochures,</w:t>
      </w:r>
      <w:r>
        <w:rPr>
          <w:spacing w:val="-5"/>
        </w:rPr>
        <w:t xml:space="preserve"> </w:t>
      </w:r>
      <w:r>
        <w:t>newsletters,</w:t>
      </w:r>
      <w:r>
        <w:rPr>
          <w:spacing w:val="-5"/>
        </w:rPr>
        <w:t xml:space="preserve"> </w:t>
      </w:r>
      <w:r>
        <w:t>etc.</w:t>
      </w:r>
    </w:p>
    <w:p w14:paraId="649BC838" w14:textId="77777777" w:rsidR="00C639CB" w:rsidRDefault="00AB3830">
      <w:pPr>
        <w:pStyle w:val="BodyText"/>
        <w:spacing w:before="118" w:line="364" w:lineRule="auto"/>
        <w:ind w:left="263" w:right="805"/>
      </w:pPr>
      <w:r>
        <w:rPr>
          <w:noProof/>
        </w:rPr>
        <w:drawing>
          <wp:inline distT="0" distB="0" distL="0" distR="0" wp14:anchorId="6F3846AF" wp14:editId="5CFCACF2">
            <wp:extent cx="59553" cy="102234"/>
            <wp:effectExtent l="0" t="0" r="0" b="0"/>
            <wp:docPr id="82" name="Image 8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descr="*"/>
                    <pic:cNvPicPr/>
                  </pic:nvPicPr>
                  <pic:blipFill>
                    <a:blip r:embed="rId15" cstate="print"/>
                    <a:stretch>
                      <a:fillRect/>
                    </a:stretch>
                  </pic:blipFill>
                  <pic:spPr>
                    <a:xfrm>
                      <a:off x="0" y="0"/>
                      <a:ext cx="59553" cy="102234"/>
                    </a:xfrm>
                    <a:prstGeom prst="rect">
                      <a:avLst/>
                    </a:prstGeom>
                  </pic:spPr>
                </pic:pic>
              </a:graphicData>
            </a:graphic>
          </wp:inline>
        </w:drawing>
      </w:r>
      <w:r>
        <w:rPr>
          <w:rFonts w:ascii="Times New Roman"/>
          <w:spacing w:val="15"/>
        </w:rPr>
        <w:t xml:space="preserve"> </w:t>
      </w:r>
      <w:r>
        <w:t>Outside</w:t>
      </w:r>
      <w:r>
        <w:rPr>
          <w:spacing w:val="-3"/>
        </w:rPr>
        <w:t xml:space="preserve"> </w:t>
      </w:r>
      <w:r>
        <w:t>of</w:t>
      </w:r>
      <w:r>
        <w:rPr>
          <w:spacing w:val="-4"/>
        </w:rPr>
        <w:t xml:space="preserve"> </w:t>
      </w:r>
      <w:r>
        <w:t>school</w:t>
      </w:r>
      <w:r>
        <w:rPr>
          <w:spacing w:val="-5"/>
        </w:rPr>
        <w:t xml:space="preserve"> </w:t>
      </w:r>
      <w:r>
        <w:t>by</w:t>
      </w:r>
      <w:r>
        <w:rPr>
          <w:spacing w:val="-1"/>
        </w:rPr>
        <w:t xml:space="preserve"> </w:t>
      </w:r>
      <w:r>
        <w:t>external</w:t>
      </w:r>
      <w:r>
        <w:rPr>
          <w:spacing w:val="-5"/>
        </w:rPr>
        <w:t xml:space="preserve"> </w:t>
      </w:r>
      <w:r>
        <w:t>agencies</w:t>
      </w:r>
      <w:r>
        <w:rPr>
          <w:spacing w:val="-3"/>
        </w:rPr>
        <w:t xml:space="preserve"> </w:t>
      </w:r>
      <w:r>
        <w:t>such</w:t>
      </w:r>
      <w:r>
        <w:rPr>
          <w:spacing w:val="-4"/>
        </w:rPr>
        <w:t xml:space="preserve"> </w:t>
      </w:r>
      <w:r>
        <w:t>as</w:t>
      </w:r>
      <w:r>
        <w:rPr>
          <w:spacing w:val="-3"/>
        </w:rPr>
        <w:t xml:space="preserve"> </w:t>
      </w:r>
      <w:r>
        <w:t>the</w:t>
      </w:r>
      <w:r>
        <w:rPr>
          <w:spacing w:val="-5"/>
        </w:rPr>
        <w:t xml:space="preserve"> </w:t>
      </w:r>
      <w:r>
        <w:t>school</w:t>
      </w:r>
      <w:r>
        <w:rPr>
          <w:spacing w:val="-5"/>
        </w:rPr>
        <w:t xml:space="preserve"> </w:t>
      </w:r>
      <w:r>
        <w:t>photographer,</w:t>
      </w:r>
      <w:r>
        <w:rPr>
          <w:spacing w:val="-4"/>
        </w:rPr>
        <w:t xml:space="preserve"> </w:t>
      </w:r>
      <w:r>
        <w:t>newspapers,</w:t>
      </w:r>
      <w:r>
        <w:rPr>
          <w:spacing w:val="-4"/>
        </w:rPr>
        <w:t xml:space="preserve"> </w:t>
      </w:r>
      <w:r>
        <w:t xml:space="preserve">campaigns </w:t>
      </w:r>
      <w:r>
        <w:rPr>
          <w:noProof/>
        </w:rPr>
        <w:drawing>
          <wp:inline distT="0" distB="0" distL="0" distR="0" wp14:anchorId="6483A60A" wp14:editId="2985BD94">
            <wp:extent cx="59553" cy="102234"/>
            <wp:effectExtent l="0" t="0" r="0" b="0"/>
            <wp:docPr id="83" name="Image 8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descr="*"/>
                    <pic:cNvPicPr/>
                  </pic:nvPicPr>
                  <pic:blipFill>
                    <a:blip r:embed="rId15" cstate="print"/>
                    <a:stretch>
                      <a:fillRect/>
                    </a:stretch>
                  </pic:blipFill>
                  <pic:spPr>
                    <a:xfrm>
                      <a:off x="0" y="0"/>
                      <a:ext cx="59553" cy="102234"/>
                    </a:xfrm>
                    <a:prstGeom prst="rect">
                      <a:avLst/>
                    </a:prstGeom>
                  </pic:spPr>
                </pic:pic>
              </a:graphicData>
            </a:graphic>
          </wp:inline>
        </w:drawing>
      </w:r>
      <w:r>
        <w:rPr>
          <w:rFonts w:ascii="Times New Roman"/>
          <w:spacing w:val="38"/>
        </w:rPr>
        <w:t xml:space="preserve"> </w:t>
      </w:r>
      <w:r>
        <w:t>Online on our school website or social media pages</w:t>
      </w:r>
    </w:p>
    <w:p w14:paraId="475D0281" w14:textId="77777777" w:rsidR="00C639CB" w:rsidRDefault="00AB3830">
      <w:pPr>
        <w:pStyle w:val="BodyText"/>
        <w:spacing w:before="2"/>
        <w:ind w:right="123"/>
      </w:pPr>
      <w:r>
        <w:t>Consent</w:t>
      </w:r>
      <w:r>
        <w:rPr>
          <w:spacing w:val="-2"/>
        </w:rPr>
        <w:t xml:space="preserve"> </w:t>
      </w:r>
      <w:r>
        <w:t>can</w:t>
      </w:r>
      <w:r>
        <w:rPr>
          <w:spacing w:val="-5"/>
        </w:rPr>
        <w:t xml:space="preserve"> </w:t>
      </w:r>
      <w:r>
        <w:t>be</w:t>
      </w:r>
      <w:r>
        <w:rPr>
          <w:spacing w:val="-4"/>
        </w:rPr>
        <w:t xml:space="preserve"> </w:t>
      </w:r>
      <w:r>
        <w:t>refused</w:t>
      </w:r>
      <w:r>
        <w:rPr>
          <w:spacing w:val="-5"/>
        </w:rPr>
        <w:t xml:space="preserve"> </w:t>
      </w:r>
      <w:r>
        <w:t>or</w:t>
      </w:r>
      <w:r>
        <w:rPr>
          <w:spacing w:val="-1"/>
        </w:rPr>
        <w:t xml:space="preserve"> </w:t>
      </w:r>
      <w:r>
        <w:t>withdrawn</w:t>
      </w:r>
      <w:r>
        <w:rPr>
          <w:spacing w:val="-2"/>
        </w:rPr>
        <w:t xml:space="preserve"> </w:t>
      </w:r>
      <w:r>
        <w:t>at</w:t>
      </w:r>
      <w:r>
        <w:rPr>
          <w:spacing w:val="-4"/>
        </w:rPr>
        <w:t xml:space="preserve"> </w:t>
      </w:r>
      <w:r>
        <w:t>any</w:t>
      </w:r>
      <w:r>
        <w:rPr>
          <w:spacing w:val="-3"/>
        </w:rPr>
        <w:t xml:space="preserve"> </w:t>
      </w:r>
      <w:r>
        <w:t>time.</w:t>
      </w:r>
      <w:r>
        <w:rPr>
          <w:spacing w:val="-4"/>
        </w:rPr>
        <w:t xml:space="preserve"> </w:t>
      </w:r>
      <w:r>
        <w:t>If</w:t>
      </w:r>
      <w:r>
        <w:rPr>
          <w:spacing w:val="-4"/>
        </w:rPr>
        <w:t xml:space="preserve"> </w:t>
      </w:r>
      <w:r>
        <w:t>consent</w:t>
      </w:r>
      <w:r>
        <w:rPr>
          <w:spacing w:val="-2"/>
        </w:rPr>
        <w:t xml:space="preserve"> </w:t>
      </w:r>
      <w:r>
        <w:t>is</w:t>
      </w:r>
      <w:r>
        <w:rPr>
          <w:spacing w:val="-3"/>
        </w:rPr>
        <w:t xml:space="preserve"> </w:t>
      </w:r>
      <w:r>
        <w:t>withdrawn,</w:t>
      </w:r>
      <w:r>
        <w:rPr>
          <w:spacing w:val="-4"/>
        </w:rPr>
        <w:t xml:space="preserve"> </w:t>
      </w:r>
      <w:r>
        <w:t>we</w:t>
      </w:r>
      <w:r>
        <w:rPr>
          <w:spacing w:val="-2"/>
        </w:rPr>
        <w:t xml:space="preserve"> </w:t>
      </w:r>
      <w:r>
        <w:t>will</w:t>
      </w:r>
      <w:r>
        <w:rPr>
          <w:spacing w:val="-3"/>
        </w:rPr>
        <w:t xml:space="preserve"> </w:t>
      </w:r>
      <w:r>
        <w:t>delete</w:t>
      </w:r>
      <w:r>
        <w:rPr>
          <w:spacing w:val="-5"/>
        </w:rPr>
        <w:t xml:space="preserve"> </w:t>
      </w:r>
      <w:r>
        <w:t>the</w:t>
      </w:r>
      <w:r>
        <w:rPr>
          <w:spacing w:val="-3"/>
        </w:rPr>
        <w:t xml:space="preserve"> </w:t>
      </w:r>
      <w:r>
        <w:t>photograph</w:t>
      </w:r>
      <w:r>
        <w:rPr>
          <w:spacing w:val="-5"/>
        </w:rPr>
        <w:t xml:space="preserve"> </w:t>
      </w:r>
      <w:r>
        <w:t>or video and not distribute it further.</w:t>
      </w:r>
    </w:p>
    <w:p w14:paraId="5635F9DC" w14:textId="77777777" w:rsidR="00C639CB" w:rsidRDefault="00AB3830">
      <w:pPr>
        <w:pStyle w:val="BodyText"/>
        <w:spacing w:before="120"/>
      </w:pPr>
      <w:r>
        <w:t>When</w:t>
      </w:r>
      <w:r>
        <w:rPr>
          <w:spacing w:val="-3"/>
        </w:rPr>
        <w:t xml:space="preserve"> </w:t>
      </w:r>
      <w:r>
        <w:t>using</w:t>
      </w:r>
      <w:r>
        <w:rPr>
          <w:spacing w:val="-2"/>
        </w:rPr>
        <w:t xml:space="preserve"> </w:t>
      </w:r>
      <w:r>
        <w:t>photographs</w:t>
      </w:r>
      <w:r>
        <w:rPr>
          <w:spacing w:val="-2"/>
        </w:rPr>
        <w:t xml:space="preserve"> </w:t>
      </w:r>
      <w:r>
        <w:t>and</w:t>
      </w:r>
      <w:r>
        <w:rPr>
          <w:spacing w:val="-4"/>
        </w:rPr>
        <w:t xml:space="preserve"> </w:t>
      </w:r>
      <w:r>
        <w:t>videos</w:t>
      </w:r>
      <w:r>
        <w:rPr>
          <w:spacing w:val="-2"/>
        </w:rPr>
        <w:t xml:space="preserve"> </w:t>
      </w:r>
      <w:r>
        <w:t>in</w:t>
      </w:r>
      <w:r>
        <w:rPr>
          <w:spacing w:val="-3"/>
        </w:rPr>
        <w:t xml:space="preserve"> </w:t>
      </w:r>
      <w:r>
        <w:t>this</w:t>
      </w:r>
      <w:r>
        <w:rPr>
          <w:spacing w:val="-2"/>
        </w:rPr>
        <w:t xml:space="preserve"> </w:t>
      </w:r>
      <w:r>
        <w:t>way</w:t>
      </w:r>
      <w:r>
        <w:rPr>
          <w:spacing w:val="-2"/>
        </w:rPr>
        <w:t xml:space="preserve"> </w:t>
      </w:r>
      <w:r>
        <w:t>we</w:t>
      </w:r>
      <w:r>
        <w:rPr>
          <w:spacing w:val="-3"/>
        </w:rPr>
        <w:t xml:space="preserve"> </w:t>
      </w:r>
      <w:r>
        <w:t>will</w:t>
      </w:r>
      <w:r>
        <w:rPr>
          <w:spacing w:val="-4"/>
        </w:rPr>
        <w:t xml:space="preserve"> </w:t>
      </w:r>
      <w:r>
        <w:t>not</w:t>
      </w:r>
      <w:r>
        <w:rPr>
          <w:spacing w:val="-3"/>
        </w:rPr>
        <w:t xml:space="preserve"> </w:t>
      </w:r>
      <w:r>
        <w:t>accompany</w:t>
      </w:r>
      <w:r>
        <w:rPr>
          <w:spacing w:val="-2"/>
        </w:rPr>
        <w:t xml:space="preserve"> </w:t>
      </w:r>
      <w:r>
        <w:t>them</w:t>
      </w:r>
      <w:r>
        <w:rPr>
          <w:spacing w:val="-1"/>
        </w:rPr>
        <w:t xml:space="preserve"> </w:t>
      </w:r>
      <w:r>
        <w:t>with</w:t>
      </w:r>
      <w:r>
        <w:rPr>
          <w:spacing w:val="-1"/>
        </w:rPr>
        <w:t xml:space="preserve"> </w:t>
      </w:r>
      <w:r>
        <w:t>any</w:t>
      </w:r>
      <w:r>
        <w:rPr>
          <w:spacing w:val="-2"/>
        </w:rPr>
        <w:t xml:space="preserve"> </w:t>
      </w:r>
      <w:r>
        <w:t>other</w:t>
      </w:r>
      <w:r>
        <w:rPr>
          <w:spacing w:val="-3"/>
        </w:rPr>
        <w:t xml:space="preserve"> </w:t>
      </w:r>
      <w:r>
        <w:t>personal information about the child, to ensure they cannot be identified.</w:t>
      </w:r>
    </w:p>
    <w:p w14:paraId="6FBF5572" w14:textId="77777777" w:rsidR="00C639CB" w:rsidRDefault="00C639CB">
      <w:pPr>
        <w:pStyle w:val="BodyText"/>
        <w:spacing w:before="0"/>
        <w:ind w:left="0"/>
      </w:pPr>
    </w:p>
    <w:p w14:paraId="1A3DDF2B" w14:textId="77777777" w:rsidR="00C639CB" w:rsidRDefault="00C639CB">
      <w:pPr>
        <w:pStyle w:val="BodyText"/>
        <w:spacing w:before="8"/>
        <w:ind w:left="0"/>
      </w:pPr>
    </w:p>
    <w:p w14:paraId="52A725B3" w14:textId="77777777" w:rsidR="00C639CB" w:rsidRDefault="00AB3830">
      <w:pPr>
        <w:pStyle w:val="Heading1"/>
        <w:numPr>
          <w:ilvl w:val="0"/>
          <w:numId w:val="5"/>
        </w:numPr>
        <w:tabs>
          <w:tab w:val="left" w:pos="553"/>
        </w:tabs>
        <w:spacing w:before="1"/>
        <w:ind w:left="553" w:hanging="467"/>
      </w:pPr>
      <w:bookmarkStart w:id="13" w:name="_bookmark13"/>
      <w:bookmarkEnd w:id="13"/>
      <w:r>
        <w:t>Data</w:t>
      </w:r>
      <w:r>
        <w:rPr>
          <w:spacing w:val="-9"/>
        </w:rPr>
        <w:t xml:space="preserve"> </w:t>
      </w:r>
      <w:r>
        <w:t>protection</w:t>
      </w:r>
      <w:r>
        <w:rPr>
          <w:spacing w:val="-5"/>
        </w:rPr>
        <w:t xml:space="preserve"> </w:t>
      </w:r>
      <w:r>
        <w:t>by</w:t>
      </w:r>
      <w:r>
        <w:rPr>
          <w:spacing w:val="-6"/>
        </w:rPr>
        <w:t xml:space="preserve"> </w:t>
      </w:r>
      <w:r>
        <w:t>design</w:t>
      </w:r>
      <w:r>
        <w:rPr>
          <w:spacing w:val="-3"/>
        </w:rPr>
        <w:t xml:space="preserve"> </w:t>
      </w:r>
      <w:r>
        <w:t>and</w:t>
      </w:r>
      <w:r>
        <w:rPr>
          <w:spacing w:val="-4"/>
        </w:rPr>
        <w:t xml:space="preserve"> </w:t>
      </w:r>
      <w:r>
        <w:rPr>
          <w:spacing w:val="-2"/>
        </w:rPr>
        <w:t>default</w:t>
      </w:r>
    </w:p>
    <w:p w14:paraId="715E1CE4" w14:textId="77777777" w:rsidR="00C639CB" w:rsidRDefault="00AB3830">
      <w:pPr>
        <w:pStyle w:val="BodyText"/>
        <w:spacing w:before="120"/>
      </w:pPr>
      <w:r>
        <w:t>We</w:t>
      </w:r>
      <w:r>
        <w:rPr>
          <w:spacing w:val="-4"/>
        </w:rPr>
        <w:t xml:space="preserve"> </w:t>
      </w:r>
      <w:r>
        <w:t>will</w:t>
      </w:r>
      <w:r>
        <w:rPr>
          <w:spacing w:val="-5"/>
        </w:rPr>
        <w:t xml:space="preserve"> </w:t>
      </w:r>
      <w:r>
        <w:t>put</w:t>
      </w:r>
      <w:r>
        <w:rPr>
          <w:spacing w:val="-4"/>
        </w:rPr>
        <w:t xml:space="preserve"> </w:t>
      </w:r>
      <w:r>
        <w:t>measures in</w:t>
      </w:r>
      <w:r>
        <w:rPr>
          <w:spacing w:val="-4"/>
        </w:rPr>
        <w:t xml:space="preserve"> </w:t>
      </w:r>
      <w:r>
        <w:t>place</w:t>
      </w:r>
      <w:r>
        <w:rPr>
          <w:spacing w:val="-4"/>
        </w:rPr>
        <w:t xml:space="preserve"> </w:t>
      </w:r>
      <w:r>
        <w:t>to</w:t>
      </w:r>
      <w:r>
        <w:rPr>
          <w:spacing w:val="-4"/>
        </w:rPr>
        <w:t xml:space="preserve"> </w:t>
      </w:r>
      <w:r>
        <w:t>show</w:t>
      </w:r>
      <w:r>
        <w:rPr>
          <w:spacing w:val="-1"/>
        </w:rPr>
        <w:t xml:space="preserve"> </w:t>
      </w:r>
      <w:r>
        <w:t>that</w:t>
      </w:r>
      <w:r>
        <w:rPr>
          <w:spacing w:val="-4"/>
        </w:rPr>
        <w:t xml:space="preserve"> </w:t>
      </w:r>
      <w:r>
        <w:t>we</w:t>
      </w:r>
      <w:r>
        <w:rPr>
          <w:spacing w:val="-2"/>
        </w:rPr>
        <w:t xml:space="preserve"> </w:t>
      </w:r>
      <w:r>
        <w:t>have</w:t>
      </w:r>
      <w:r>
        <w:rPr>
          <w:spacing w:val="-2"/>
        </w:rPr>
        <w:t xml:space="preserve"> </w:t>
      </w:r>
      <w:r>
        <w:t>integrated</w:t>
      </w:r>
      <w:r>
        <w:rPr>
          <w:spacing w:val="-4"/>
        </w:rPr>
        <w:t xml:space="preserve"> </w:t>
      </w:r>
      <w:r>
        <w:t>data</w:t>
      </w:r>
      <w:r>
        <w:rPr>
          <w:spacing w:val="-3"/>
        </w:rPr>
        <w:t xml:space="preserve"> </w:t>
      </w:r>
      <w:r>
        <w:t>protection</w:t>
      </w:r>
      <w:r>
        <w:rPr>
          <w:spacing w:val="-3"/>
        </w:rPr>
        <w:t xml:space="preserve"> </w:t>
      </w:r>
      <w:r>
        <w:t>into</w:t>
      </w:r>
      <w:r>
        <w:rPr>
          <w:spacing w:val="-2"/>
        </w:rPr>
        <w:t xml:space="preserve"> </w:t>
      </w:r>
      <w:proofErr w:type="gramStart"/>
      <w:r>
        <w:t>all</w:t>
      </w:r>
      <w:r>
        <w:rPr>
          <w:spacing w:val="-5"/>
        </w:rPr>
        <w:t xml:space="preserve"> </w:t>
      </w:r>
      <w:r>
        <w:t>of</w:t>
      </w:r>
      <w:proofErr w:type="gramEnd"/>
      <w:r>
        <w:rPr>
          <w:spacing w:val="-2"/>
        </w:rPr>
        <w:t xml:space="preserve"> </w:t>
      </w:r>
      <w:r>
        <w:t>our</w:t>
      </w:r>
      <w:r>
        <w:rPr>
          <w:spacing w:val="-3"/>
        </w:rPr>
        <w:t xml:space="preserve"> </w:t>
      </w:r>
      <w:r>
        <w:t>data</w:t>
      </w:r>
      <w:r>
        <w:rPr>
          <w:spacing w:val="-3"/>
        </w:rPr>
        <w:t xml:space="preserve"> </w:t>
      </w:r>
      <w:r>
        <w:t>processing activities, including:</w:t>
      </w:r>
    </w:p>
    <w:p w14:paraId="42874100" w14:textId="77777777" w:rsidR="00C639CB" w:rsidRDefault="00AB3830">
      <w:pPr>
        <w:pStyle w:val="BodyText"/>
        <w:ind w:left="426" w:right="123" w:hanging="164"/>
      </w:pPr>
      <w:r>
        <w:rPr>
          <w:noProof/>
        </w:rPr>
        <w:drawing>
          <wp:inline distT="0" distB="0" distL="0" distR="0" wp14:anchorId="0AC6987B" wp14:editId="7FD4659F">
            <wp:extent cx="59553" cy="102233"/>
            <wp:effectExtent l="0" t="0" r="0" b="0"/>
            <wp:docPr id="84" name="Image 8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spacing w:val="16"/>
        </w:rPr>
        <w:t xml:space="preserve"> </w:t>
      </w:r>
      <w:r>
        <w:t>Appointing</w:t>
      </w:r>
      <w:r>
        <w:rPr>
          <w:spacing w:val="-5"/>
        </w:rPr>
        <w:t xml:space="preserve"> </w:t>
      </w:r>
      <w:r>
        <w:t>a</w:t>
      </w:r>
      <w:r>
        <w:rPr>
          <w:spacing w:val="-2"/>
        </w:rPr>
        <w:t xml:space="preserve"> </w:t>
      </w:r>
      <w:r>
        <w:t>suitably</w:t>
      </w:r>
      <w:r>
        <w:rPr>
          <w:spacing w:val="-1"/>
        </w:rPr>
        <w:t xml:space="preserve"> </w:t>
      </w:r>
      <w:r>
        <w:t>qualified</w:t>
      </w:r>
      <w:r>
        <w:rPr>
          <w:spacing w:val="-5"/>
        </w:rPr>
        <w:t xml:space="preserve"> </w:t>
      </w:r>
      <w:r>
        <w:t>DPO,</w:t>
      </w:r>
      <w:r>
        <w:rPr>
          <w:spacing w:val="-4"/>
        </w:rPr>
        <w:t xml:space="preserve"> </w:t>
      </w:r>
      <w:r>
        <w:t>and</w:t>
      </w:r>
      <w:r>
        <w:rPr>
          <w:spacing w:val="-4"/>
        </w:rPr>
        <w:t xml:space="preserve"> </w:t>
      </w:r>
      <w:r>
        <w:t>ensuring</w:t>
      </w:r>
      <w:r>
        <w:rPr>
          <w:spacing w:val="-4"/>
        </w:rPr>
        <w:t xml:space="preserve"> </w:t>
      </w:r>
      <w:r>
        <w:t>they</w:t>
      </w:r>
      <w:r>
        <w:rPr>
          <w:spacing w:val="-3"/>
        </w:rPr>
        <w:t xml:space="preserve"> </w:t>
      </w:r>
      <w:r>
        <w:t>have</w:t>
      </w:r>
      <w:r>
        <w:rPr>
          <w:spacing w:val="-4"/>
        </w:rPr>
        <w:t xml:space="preserve"> </w:t>
      </w:r>
      <w:r>
        <w:t>the</w:t>
      </w:r>
      <w:r>
        <w:rPr>
          <w:spacing w:val="-5"/>
        </w:rPr>
        <w:t xml:space="preserve"> </w:t>
      </w:r>
      <w:r>
        <w:t>necessary</w:t>
      </w:r>
      <w:r>
        <w:rPr>
          <w:spacing w:val="-2"/>
        </w:rPr>
        <w:t xml:space="preserve"> </w:t>
      </w:r>
      <w:r>
        <w:t>resources</w:t>
      </w:r>
      <w:r>
        <w:rPr>
          <w:spacing w:val="-3"/>
        </w:rPr>
        <w:t xml:space="preserve"> </w:t>
      </w:r>
      <w:r>
        <w:t>to</w:t>
      </w:r>
      <w:r>
        <w:rPr>
          <w:spacing w:val="-5"/>
        </w:rPr>
        <w:t xml:space="preserve"> </w:t>
      </w:r>
      <w:r>
        <w:t>fulfil</w:t>
      </w:r>
      <w:r>
        <w:rPr>
          <w:spacing w:val="-5"/>
        </w:rPr>
        <w:t xml:space="preserve"> </w:t>
      </w:r>
      <w:r>
        <w:t>their</w:t>
      </w:r>
      <w:r>
        <w:rPr>
          <w:spacing w:val="-3"/>
        </w:rPr>
        <w:t xml:space="preserve"> </w:t>
      </w:r>
      <w:r>
        <w:t>duties and maintain their expert knowledge</w:t>
      </w:r>
    </w:p>
    <w:p w14:paraId="59D585AC" w14:textId="77777777" w:rsidR="00C639CB" w:rsidRDefault="00AB3830">
      <w:pPr>
        <w:pStyle w:val="BodyText"/>
        <w:spacing w:before="119"/>
        <w:ind w:left="426" w:right="188" w:hanging="164"/>
      </w:pPr>
      <w:r>
        <w:rPr>
          <w:noProof/>
        </w:rPr>
        <w:drawing>
          <wp:inline distT="0" distB="0" distL="0" distR="0" wp14:anchorId="124B74C8" wp14:editId="73CBE569">
            <wp:extent cx="59553" cy="101600"/>
            <wp:effectExtent l="0" t="0" r="0" b="0"/>
            <wp:docPr id="85" name="Image 8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descr="*"/>
                    <pic:cNvPicPr/>
                  </pic:nvPicPr>
                  <pic:blipFill>
                    <a:blip r:embed="rId15" cstate="print"/>
                    <a:stretch>
                      <a:fillRect/>
                    </a:stretch>
                  </pic:blipFill>
                  <pic:spPr>
                    <a:xfrm>
                      <a:off x="0" y="0"/>
                      <a:ext cx="59553" cy="101600"/>
                    </a:xfrm>
                    <a:prstGeom prst="rect">
                      <a:avLst/>
                    </a:prstGeom>
                  </pic:spPr>
                </pic:pic>
              </a:graphicData>
            </a:graphic>
          </wp:inline>
        </w:drawing>
      </w:r>
      <w:r>
        <w:rPr>
          <w:rFonts w:ascii="Times New Roman"/>
          <w:spacing w:val="16"/>
        </w:rPr>
        <w:t xml:space="preserve"> </w:t>
      </w:r>
      <w:r>
        <w:t>Only</w:t>
      </w:r>
      <w:r>
        <w:rPr>
          <w:spacing w:val="-3"/>
        </w:rPr>
        <w:t xml:space="preserve"> </w:t>
      </w:r>
      <w:r>
        <w:t>processing</w:t>
      </w:r>
      <w:r>
        <w:rPr>
          <w:spacing w:val="-4"/>
        </w:rPr>
        <w:t xml:space="preserve"> </w:t>
      </w:r>
      <w:r>
        <w:t>personal</w:t>
      </w:r>
      <w:r>
        <w:rPr>
          <w:spacing w:val="-3"/>
        </w:rPr>
        <w:t xml:space="preserve"> </w:t>
      </w:r>
      <w:r>
        <w:t>data</w:t>
      </w:r>
      <w:r>
        <w:rPr>
          <w:spacing w:val="-5"/>
        </w:rPr>
        <w:t xml:space="preserve"> </w:t>
      </w:r>
      <w:r>
        <w:t>that</w:t>
      </w:r>
      <w:r>
        <w:rPr>
          <w:spacing w:val="-2"/>
        </w:rPr>
        <w:t xml:space="preserve"> </w:t>
      </w:r>
      <w:r>
        <w:t>is</w:t>
      </w:r>
      <w:r>
        <w:rPr>
          <w:spacing w:val="-3"/>
        </w:rPr>
        <w:t xml:space="preserve"> </w:t>
      </w:r>
      <w:r>
        <w:t>necessary</w:t>
      </w:r>
      <w:r>
        <w:rPr>
          <w:spacing w:val="-2"/>
        </w:rPr>
        <w:t xml:space="preserve"> </w:t>
      </w:r>
      <w:r>
        <w:t>for</w:t>
      </w:r>
      <w:r>
        <w:rPr>
          <w:spacing w:val="-3"/>
        </w:rPr>
        <w:t xml:space="preserve"> </w:t>
      </w:r>
      <w:r>
        <w:t>each</w:t>
      </w:r>
      <w:r>
        <w:rPr>
          <w:spacing w:val="-4"/>
        </w:rPr>
        <w:t xml:space="preserve"> </w:t>
      </w:r>
      <w:r>
        <w:t>specific</w:t>
      </w:r>
      <w:r>
        <w:rPr>
          <w:spacing w:val="-1"/>
        </w:rPr>
        <w:t xml:space="preserve"> </w:t>
      </w:r>
      <w:r>
        <w:t>purpose</w:t>
      </w:r>
      <w:r>
        <w:rPr>
          <w:spacing w:val="-2"/>
        </w:rPr>
        <w:t xml:space="preserve"> </w:t>
      </w:r>
      <w:r>
        <w:t>of</w:t>
      </w:r>
      <w:r>
        <w:rPr>
          <w:spacing w:val="-2"/>
        </w:rPr>
        <w:t xml:space="preserve"> </w:t>
      </w:r>
      <w:r>
        <w:t>processing,</w:t>
      </w:r>
      <w:r>
        <w:rPr>
          <w:spacing w:val="-2"/>
        </w:rPr>
        <w:t xml:space="preserve"> </w:t>
      </w:r>
      <w:r>
        <w:t>and</w:t>
      </w:r>
      <w:r>
        <w:rPr>
          <w:spacing w:val="-2"/>
        </w:rPr>
        <w:t xml:space="preserve"> </w:t>
      </w:r>
      <w:r>
        <w:t>always</w:t>
      </w:r>
      <w:r>
        <w:rPr>
          <w:spacing w:val="-3"/>
        </w:rPr>
        <w:t xml:space="preserve"> </w:t>
      </w:r>
      <w:r>
        <w:t>in line with the data protection principles set out in relevant data protection law (see section 6)</w:t>
      </w:r>
    </w:p>
    <w:p w14:paraId="6F760E2B" w14:textId="77777777" w:rsidR="00C639CB" w:rsidRDefault="00AB3830">
      <w:pPr>
        <w:pStyle w:val="BodyText"/>
        <w:ind w:left="426" w:right="188" w:hanging="164"/>
      </w:pPr>
      <w:r>
        <w:rPr>
          <w:noProof/>
        </w:rPr>
        <w:drawing>
          <wp:inline distT="0" distB="0" distL="0" distR="0" wp14:anchorId="702CD54B" wp14:editId="02FF8AAC">
            <wp:extent cx="59553" cy="102235"/>
            <wp:effectExtent l="0" t="0" r="0" b="0"/>
            <wp:docPr id="86" name="Image 8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hAnsi="Times New Roman"/>
          <w:spacing w:val="15"/>
        </w:rPr>
        <w:t xml:space="preserve"> </w:t>
      </w:r>
      <w:r>
        <w:t>Completing</w:t>
      </w:r>
      <w:r>
        <w:rPr>
          <w:spacing w:val="-5"/>
        </w:rPr>
        <w:t xml:space="preserve"> </w:t>
      </w:r>
      <w:r>
        <w:t>data</w:t>
      </w:r>
      <w:r>
        <w:rPr>
          <w:spacing w:val="-6"/>
        </w:rPr>
        <w:t xml:space="preserve"> </w:t>
      </w:r>
      <w:r>
        <w:t>protection</w:t>
      </w:r>
      <w:r>
        <w:rPr>
          <w:spacing w:val="-4"/>
        </w:rPr>
        <w:t xml:space="preserve"> </w:t>
      </w:r>
      <w:r>
        <w:t>impact</w:t>
      </w:r>
      <w:r>
        <w:rPr>
          <w:spacing w:val="-5"/>
        </w:rPr>
        <w:t xml:space="preserve"> </w:t>
      </w:r>
      <w:r>
        <w:t>assessments</w:t>
      </w:r>
      <w:r>
        <w:rPr>
          <w:spacing w:val="-4"/>
        </w:rPr>
        <w:t xml:space="preserve"> </w:t>
      </w:r>
      <w:r>
        <w:t>where</w:t>
      </w:r>
      <w:r>
        <w:rPr>
          <w:spacing w:val="-3"/>
        </w:rPr>
        <w:t xml:space="preserve"> </w:t>
      </w:r>
      <w:r>
        <w:t>the</w:t>
      </w:r>
      <w:r>
        <w:rPr>
          <w:spacing w:val="-5"/>
        </w:rPr>
        <w:t xml:space="preserve"> </w:t>
      </w:r>
      <w:r>
        <w:t>school’s</w:t>
      </w:r>
      <w:r>
        <w:rPr>
          <w:spacing w:val="-4"/>
        </w:rPr>
        <w:t xml:space="preserve"> </w:t>
      </w:r>
      <w:r>
        <w:t>processing</w:t>
      </w:r>
      <w:r>
        <w:rPr>
          <w:spacing w:val="-3"/>
        </w:rPr>
        <w:t xml:space="preserve"> </w:t>
      </w:r>
      <w:r>
        <w:t>of</w:t>
      </w:r>
      <w:r>
        <w:rPr>
          <w:spacing w:val="-3"/>
        </w:rPr>
        <w:t xml:space="preserve"> </w:t>
      </w:r>
      <w:r>
        <w:t>personal</w:t>
      </w:r>
      <w:r>
        <w:rPr>
          <w:spacing w:val="-6"/>
        </w:rPr>
        <w:t xml:space="preserve"> </w:t>
      </w:r>
      <w:r>
        <w:t>data</w:t>
      </w:r>
      <w:r>
        <w:rPr>
          <w:spacing w:val="-4"/>
        </w:rPr>
        <w:t xml:space="preserve"> </w:t>
      </w:r>
      <w:r>
        <w:t>presents a high risk to rights and freedoms of individuals, and when introducing new technologies (the DPO will advise on this process)</w:t>
      </w:r>
    </w:p>
    <w:p w14:paraId="1F0A7D09" w14:textId="77777777" w:rsidR="00C639CB" w:rsidRDefault="00AB3830">
      <w:pPr>
        <w:pStyle w:val="BodyText"/>
        <w:ind w:left="426" w:hanging="164"/>
      </w:pPr>
      <w:r>
        <w:rPr>
          <w:noProof/>
        </w:rPr>
        <w:drawing>
          <wp:inline distT="0" distB="0" distL="0" distR="0" wp14:anchorId="207795AB" wp14:editId="26B588E8">
            <wp:extent cx="59553" cy="101598"/>
            <wp:effectExtent l="0" t="0" r="0" b="0"/>
            <wp:docPr id="87" name="Image 8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descr="*"/>
                    <pic:cNvPicPr/>
                  </pic:nvPicPr>
                  <pic:blipFill>
                    <a:blip r:embed="rId15" cstate="print"/>
                    <a:stretch>
                      <a:fillRect/>
                    </a:stretch>
                  </pic:blipFill>
                  <pic:spPr>
                    <a:xfrm>
                      <a:off x="0" y="0"/>
                      <a:ext cx="59553" cy="101598"/>
                    </a:xfrm>
                    <a:prstGeom prst="rect">
                      <a:avLst/>
                    </a:prstGeom>
                  </pic:spPr>
                </pic:pic>
              </a:graphicData>
            </a:graphic>
          </wp:inline>
        </w:drawing>
      </w:r>
      <w:r>
        <w:rPr>
          <w:rFonts w:ascii="Times New Roman"/>
          <w:spacing w:val="15"/>
        </w:rPr>
        <w:t xml:space="preserve"> </w:t>
      </w:r>
      <w:r>
        <w:t>Integrating</w:t>
      </w:r>
      <w:r>
        <w:rPr>
          <w:spacing w:val="-5"/>
        </w:rPr>
        <w:t xml:space="preserve"> </w:t>
      </w:r>
      <w:r>
        <w:t>data</w:t>
      </w:r>
      <w:r>
        <w:rPr>
          <w:spacing w:val="-4"/>
        </w:rPr>
        <w:t xml:space="preserve"> </w:t>
      </w:r>
      <w:r>
        <w:t>protection</w:t>
      </w:r>
      <w:r>
        <w:rPr>
          <w:spacing w:val="-4"/>
        </w:rPr>
        <w:t xml:space="preserve"> </w:t>
      </w:r>
      <w:r>
        <w:t>into</w:t>
      </w:r>
      <w:r>
        <w:rPr>
          <w:spacing w:val="-4"/>
        </w:rPr>
        <w:t xml:space="preserve"> </w:t>
      </w:r>
      <w:r>
        <w:t>internal</w:t>
      </w:r>
      <w:r>
        <w:rPr>
          <w:spacing w:val="-4"/>
        </w:rPr>
        <w:t xml:space="preserve"> </w:t>
      </w:r>
      <w:r>
        <w:t>documents</w:t>
      </w:r>
      <w:r>
        <w:rPr>
          <w:spacing w:val="-2"/>
        </w:rPr>
        <w:t xml:space="preserve"> </w:t>
      </w:r>
      <w:r>
        <w:t>including</w:t>
      </w:r>
      <w:r>
        <w:rPr>
          <w:spacing w:val="-5"/>
        </w:rPr>
        <w:t xml:space="preserve"> </w:t>
      </w:r>
      <w:r>
        <w:t>this</w:t>
      </w:r>
      <w:r>
        <w:rPr>
          <w:spacing w:val="-4"/>
        </w:rPr>
        <w:t xml:space="preserve"> </w:t>
      </w:r>
      <w:r>
        <w:t>policy,</w:t>
      </w:r>
      <w:r>
        <w:rPr>
          <w:spacing w:val="-5"/>
        </w:rPr>
        <w:t xml:space="preserve"> </w:t>
      </w:r>
      <w:r>
        <w:t>any</w:t>
      </w:r>
      <w:r>
        <w:rPr>
          <w:spacing w:val="-4"/>
        </w:rPr>
        <w:t xml:space="preserve"> </w:t>
      </w:r>
      <w:r>
        <w:t>related</w:t>
      </w:r>
      <w:r>
        <w:rPr>
          <w:spacing w:val="-5"/>
        </w:rPr>
        <w:t xml:space="preserve"> </w:t>
      </w:r>
      <w:r>
        <w:t>policies</w:t>
      </w:r>
      <w:r>
        <w:rPr>
          <w:spacing w:val="-4"/>
        </w:rPr>
        <w:t xml:space="preserve"> </w:t>
      </w:r>
      <w:r>
        <w:t>and</w:t>
      </w:r>
      <w:r>
        <w:rPr>
          <w:spacing w:val="-5"/>
        </w:rPr>
        <w:t xml:space="preserve"> </w:t>
      </w:r>
      <w:r>
        <w:t xml:space="preserve">privacy </w:t>
      </w:r>
      <w:r>
        <w:rPr>
          <w:spacing w:val="-2"/>
        </w:rPr>
        <w:t>notices</w:t>
      </w:r>
    </w:p>
    <w:p w14:paraId="706B8E05" w14:textId="77777777" w:rsidR="00C639CB" w:rsidRDefault="00AB3830">
      <w:pPr>
        <w:pStyle w:val="BodyText"/>
        <w:spacing w:before="118"/>
        <w:ind w:left="426" w:hanging="164"/>
      </w:pPr>
      <w:r>
        <w:rPr>
          <w:noProof/>
        </w:rPr>
        <w:drawing>
          <wp:inline distT="0" distB="0" distL="0" distR="0" wp14:anchorId="1D51F736" wp14:editId="6C859EAB">
            <wp:extent cx="59553" cy="102235"/>
            <wp:effectExtent l="0" t="0" r="0" b="0"/>
            <wp:docPr id="88" name="Image 8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spacing w:val="16"/>
        </w:rPr>
        <w:t xml:space="preserve"> </w:t>
      </w:r>
      <w:r>
        <w:t>Regularly</w:t>
      </w:r>
      <w:r>
        <w:rPr>
          <w:spacing w:val="-3"/>
        </w:rPr>
        <w:t xml:space="preserve"> </w:t>
      </w:r>
      <w:r>
        <w:t>training</w:t>
      </w:r>
      <w:r>
        <w:rPr>
          <w:spacing w:val="-4"/>
        </w:rPr>
        <w:t xml:space="preserve"> </w:t>
      </w:r>
      <w:r>
        <w:t>members</w:t>
      </w:r>
      <w:r>
        <w:rPr>
          <w:spacing w:val="-2"/>
        </w:rPr>
        <w:t xml:space="preserve"> </w:t>
      </w:r>
      <w:r>
        <w:t>of</w:t>
      </w:r>
      <w:r>
        <w:rPr>
          <w:spacing w:val="-4"/>
        </w:rPr>
        <w:t xml:space="preserve"> </w:t>
      </w:r>
      <w:r>
        <w:t>staff</w:t>
      </w:r>
      <w:r>
        <w:rPr>
          <w:spacing w:val="-2"/>
        </w:rPr>
        <w:t xml:space="preserve"> </w:t>
      </w:r>
      <w:r>
        <w:t>on</w:t>
      </w:r>
      <w:r>
        <w:rPr>
          <w:spacing w:val="-3"/>
        </w:rPr>
        <w:t xml:space="preserve"> </w:t>
      </w:r>
      <w:r>
        <w:t>data</w:t>
      </w:r>
      <w:r>
        <w:rPr>
          <w:spacing w:val="-4"/>
        </w:rPr>
        <w:t xml:space="preserve"> </w:t>
      </w:r>
      <w:r>
        <w:t>protection</w:t>
      </w:r>
      <w:r>
        <w:rPr>
          <w:spacing w:val="-4"/>
        </w:rPr>
        <w:t xml:space="preserve"> </w:t>
      </w:r>
      <w:r>
        <w:t>law,</w:t>
      </w:r>
      <w:r>
        <w:rPr>
          <w:spacing w:val="-4"/>
        </w:rPr>
        <w:t xml:space="preserve"> </w:t>
      </w:r>
      <w:r>
        <w:t>this</w:t>
      </w:r>
      <w:r>
        <w:rPr>
          <w:spacing w:val="-3"/>
        </w:rPr>
        <w:t xml:space="preserve"> </w:t>
      </w:r>
      <w:r>
        <w:t>policy,</w:t>
      </w:r>
      <w:r>
        <w:rPr>
          <w:spacing w:val="-4"/>
        </w:rPr>
        <w:t xml:space="preserve"> </w:t>
      </w:r>
      <w:r>
        <w:t>any</w:t>
      </w:r>
      <w:r>
        <w:rPr>
          <w:spacing w:val="-3"/>
        </w:rPr>
        <w:t xml:space="preserve"> </w:t>
      </w:r>
      <w:r>
        <w:t>related policies</w:t>
      </w:r>
      <w:r>
        <w:rPr>
          <w:spacing w:val="-3"/>
        </w:rPr>
        <w:t xml:space="preserve"> </w:t>
      </w:r>
      <w:r>
        <w:t>and</w:t>
      </w:r>
      <w:r>
        <w:rPr>
          <w:spacing w:val="-3"/>
        </w:rPr>
        <w:t xml:space="preserve"> </w:t>
      </w:r>
      <w:r>
        <w:t>any</w:t>
      </w:r>
      <w:r>
        <w:rPr>
          <w:spacing w:val="-3"/>
        </w:rPr>
        <w:t xml:space="preserve"> </w:t>
      </w:r>
      <w:r>
        <w:t>other data protection matters; we will also keep a record of attendance</w:t>
      </w:r>
    </w:p>
    <w:p w14:paraId="69344828" w14:textId="77777777" w:rsidR="00C639CB" w:rsidRDefault="00AB3830">
      <w:pPr>
        <w:pStyle w:val="BodyText"/>
        <w:spacing w:before="1" w:line="350" w:lineRule="atLeast"/>
        <w:ind w:left="263" w:right="376"/>
      </w:pPr>
      <w:r>
        <w:rPr>
          <w:noProof/>
        </w:rPr>
        <w:drawing>
          <wp:inline distT="0" distB="0" distL="0" distR="0" wp14:anchorId="5D24EDF8" wp14:editId="6CCA3A01">
            <wp:extent cx="59553" cy="102235"/>
            <wp:effectExtent l="0" t="0" r="0" b="0"/>
            <wp:docPr id="89" name="Image 8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spacing w:val="15"/>
        </w:rPr>
        <w:t xml:space="preserve"> </w:t>
      </w:r>
      <w:r>
        <w:t>Regularly</w:t>
      </w:r>
      <w:r>
        <w:rPr>
          <w:spacing w:val="-3"/>
        </w:rPr>
        <w:t xml:space="preserve"> </w:t>
      </w:r>
      <w:r>
        <w:t>conducting</w:t>
      </w:r>
      <w:r>
        <w:rPr>
          <w:spacing w:val="-5"/>
        </w:rPr>
        <w:t xml:space="preserve"> </w:t>
      </w:r>
      <w:r>
        <w:t>reviews</w:t>
      </w:r>
      <w:r>
        <w:rPr>
          <w:spacing w:val="-2"/>
        </w:rPr>
        <w:t xml:space="preserve"> </w:t>
      </w:r>
      <w:r>
        <w:t>and</w:t>
      </w:r>
      <w:r>
        <w:rPr>
          <w:spacing w:val="-2"/>
        </w:rPr>
        <w:t xml:space="preserve"> </w:t>
      </w:r>
      <w:r>
        <w:t>audits</w:t>
      </w:r>
      <w:r>
        <w:rPr>
          <w:spacing w:val="-3"/>
        </w:rPr>
        <w:t xml:space="preserve"> </w:t>
      </w:r>
      <w:r>
        <w:t>to</w:t>
      </w:r>
      <w:r>
        <w:rPr>
          <w:spacing w:val="-3"/>
        </w:rPr>
        <w:t xml:space="preserve"> </w:t>
      </w:r>
      <w:r>
        <w:t>test</w:t>
      </w:r>
      <w:r>
        <w:rPr>
          <w:spacing w:val="-4"/>
        </w:rPr>
        <w:t xml:space="preserve"> </w:t>
      </w:r>
      <w:r>
        <w:t>our</w:t>
      </w:r>
      <w:r>
        <w:rPr>
          <w:spacing w:val="-4"/>
        </w:rPr>
        <w:t xml:space="preserve"> </w:t>
      </w:r>
      <w:r>
        <w:t>privacy</w:t>
      </w:r>
      <w:r>
        <w:rPr>
          <w:spacing w:val="-3"/>
        </w:rPr>
        <w:t xml:space="preserve"> </w:t>
      </w:r>
      <w:r>
        <w:t>measures</w:t>
      </w:r>
      <w:r>
        <w:rPr>
          <w:spacing w:val="-2"/>
        </w:rPr>
        <w:t xml:space="preserve"> </w:t>
      </w:r>
      <w:r>
        <w:t>and</w:t>
      </w:r>
      <w:r>
        <w:rPr>
          <w:spacing w:val="-4"/>
        </w:rPr>
        <w:t xml:space="preserve"> </w:t>
      </w:r>
      <w:r>
        <w:t>make</w:t>
      </w:r>
      <w:r>
        <w:rPr>
          <w:spacing w:val="-4"/>
        </w:rPr>
        <w:t xml:space="preserve"> </w:t>
      </w:r>
      <w:r>
        <w:t>sure</w:t>
      </w:r>
      <w:r>
        <w:rPr>
          <w:spacing w:val="-4"/>
        </w:rPr>
        <w:t xml:space="preserve"> </w:t>
      </w:r>
      <w:r>
        <w:t>we</w:t>
      </w:r>
      <w:r>
        <w:rPr>
          <w:spacing w:val="-2"/>
        </w:rPr>
        <w:t xml:space="preserve"> </w:t>
      </w:r>
      <w:r>
        <w:t>are</w:t>
      </w:r>
      <w:r>
        <w:rPr>
          <w:spacing w:val="-4"/>
        </w:rPr>
        <w:t xml:space="preserve"> </w:t>
      </w:r>
      <w:r>
        <w:t xml:space="preserve">compliant </w:t>
      </w:r>
      <w:r>
        <w:rPr>
          <w:noProof/>
        </w:rPr>
        <w:drawing>
          <wp:inline distT="0" distB="0" distL="0" distR="0" wp14:anchorId="25201C52" wp14:editId="5BEB3540">
            <wp:extent cx="59553" cy="102235"/>
            <wp:effectExtent l="0" t="0" r="0" b="0"/>
            <wp:docPr id="90" name="Image 9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spacing w:val="28"/>
        </w:rPr>
        <w:t xml:space="preserve"> </w:t>
      </w:r>
      <w:r>
        <w:t xml:space="preserve">Appropriate safeguards being put in place if we transfer any personal data outside of the UK, </w:t>
      </w:r>
      <w:proofErr w:type="gramStart"/>
      <w:r>
        <w:t>where</w:t>
      </w:r>
      <w:proofErr w:type="gramEnd"/>
    </w:p>
    <w:p w14:paraId="15C10791" w14:textId="77777777" w:rsidR="00C639CB" w:rsidRDefault="00AB3830">
      <w:pPr>
        <w:pStyle w:val="BodyText"/>
        <w:spacing w:before="1"/>
        <w:ind w:left="426"/>
      </w:pPr>
      <w:r>
        <w:t>different</w:t>
      </w:r>
      <w:r>
        <w:rPr>
          <w:spacing w:val="-6"/>
        </w:rPr>
        <w:t xml:space="preserve"> </w:t>
      </w:r>
      <w:r>
        <w:t>data</w:t>
      </w:r>
      <w:r>
        <w:rPr>
          <w:spacing w:val="-6"/>
        </w:rPr>
        <w:t xml:space="preserve"> </w:t>
      </w:r>
      <w:r>
        <w:t>protection</w:t>
      </w:r>
      <w:r>
        <w:rPr>
          <w:spacing w:val="-8"/>
        </w:rPr>
        <w:t xml:space="preserve"> </w:t>
      </w:r>
      <w:r>
        <w:t>laws</w:t>
      </w:r>
      <w:r>
        <w:rPr>
          <w:spacing w:val="-5"/>
        </w:rPr>
        <w:t xml:space="preserve"> </w:t>
      </w:r>
      <w:r>
        <w:t>may</w:t>
      </w:r>
      <w:r>
        <w:rPr>
          <w:spacing w:val="-7"/>
        </w:rPr>
        <w:t xml:space="preserve"> </w:t>
      </w:r>
      <w:r>
        <w:rPr>
          <w:spacing w:val="-4"/>
        </w:rPr>
        <w:t>apply</w:t>
      </w:r>
    </w:p>
    <w:p w14:paraId="294C01C5" w14:textId="77777777" w:rsidR="00C639CB" w:rsidRDefault="00AB3830">
      <w:pPr>
        <w:pStyle w:val="BodyText"/>
        <w:ind w:left="263"/>
      </w:pPr>
      <w:r>
        <w:rPr>
          <w:noProof/>
        </w:rPr>
        <w:drawing>
          <wp:inline distT="0" distB="0" distL="0" distR="0" wp14:anchorId="6966D2AE" wp14:editId="28AD55C6">
            <wp:extent cx="59553" cy="102235"/>
            <wp:effectExtent l="0" t="0" r="0" b="0"/>
            <wp:docPr id="91" name="Image 9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spacing w:val="15"/>
        </w:rPr>
        <w:t xml:space="preserve"> </w:t>
      </w:r>
      <w:r>
        <w:t>Maintaining</w:t>
      </w:r>
      <w:r>
        <w:rPr>
          <w:spacing w:val="-5"/>
        </w:rPr>
        <w:t xml:space="preserve"> </w:t>
      </w:r>
      <w:r>
        <w:t>records</w:t>
      </w:r>
      <w:r>
        <w:rPr>
          <w:spacing w:val="-3"/>
        </w:rPr>
        <w:t xml:space="preserve"> </w:t>
      </w:r>
      <w:r>
        <w:t>of</w:t>
      </w:r>
      <w:r>
        <w:rPr>
          <w:spacing w:val="-4"/>
        </w:rPr>
        <w:t xml:space="preserve"> </w:t>
      </w:r>
      <w:r>
        <w:t>our</w:t>
      </w:r>
      <w:r>
        <w:rPr>
          <w:spacing w:val="-1"/>
        </w:rPr>
        <w:t xml:space="preserve"> </w:t>
      </w:r>
      <w:r>
        <w:t>processing</w:t>
      </w:r>
      <w:r>
        <w:rPr>
          <w:spacing w:val="-3"/>
        </w:rPr>
        <w:t xml:space="preserve"> </w:t>
      </w:r>
      <w:r>
        <w:t>activities,</w:t>
      </w:r>
      <w:r>
        <w:rPr>
          <w:spacing w:val="-2"/>
        </w:rPr>
        <w:t xml:space="preserve"> </w:t>
      </w:r>
      <w:r>
        <w:t>including:</w:t>
      </w:r>
    </w:p>
    <w:p w14:paraId="63ECAFF7" w14:textId="77777777" w:rsidR="00C639CB" w:rsidRDefault="00AB3830">
      <w:pPr>
        <w:pStyle w:val="ListParagraph"/>
        <w:numPr>
          <w:ilvl w:val="0"/>
          <w:numId w:val="3"/>
        </w:numPr>
        <w:tabs>
          <w:tab w:val="left" w:pos="991"/>
          <w:tab w:val="left" w:pos="993"/>
        </w:tabs>
        <w:spacing w:before="119"/>
        <w:ind w:right="380"/>
        <w:rPr>
          <w:sz w:val="20"/>
        </w:rPr>
      </w:pPr>
      <w:r>
        <w:rPr>
          <w:sz w:val="20"/>
        </w:rPr>
        <w:t>For</w:t>
      </w:r>
      <w:r>
        <w:rPr>
          <w:spacing w:val="-4"/>
          <w:sz w:val="20"/>
        </w:rPr>
        <w:t xml:space="preserve"> </w:t>
      </w:r>
      <w:r>
        <w:rPr>
          <w:sz w:val="20"/>
        </w:rPr>
        <w:t>the</w:t>
      </w:r>
      <w:r>
        <w:rPr>
          <w:spacing w:val="-2"/>
          <w:sz w:val="20"/>
        </w:rPr>
        <w:t xml:space="preserve"> </w:t>
      </w:r>
      <w:r>
        <w:rPr>
          <w:sz w:val="20"/>
        </w:rPr>
        <w:t>benefit</w:t>
      </w:r>
      <w:r>
        <w:rPr>
          <w:spacing w:val="-2"/>
          <w:sz w:val="20"/>
        </w:rPr>
        <w:t xml:space="preserve"> </w:t>
      </w:r>
      <w:r>
        <w:rPr>
          <w:sz w:val="20"/>
        </w:rPr>
        <w:t>of</w:t>
      </w:r>
      <w:r>
        <w:rPr>
          <w:spacing w:val="-2"/>
          <w:sz w:val="20"/>
        </w:rPr>
        <w:t xml:space="preserve"> </w:t>
      </w:r>
      <w:r>
        <w:rPr>
          <w:sz w:val="20"/>
        </w:rPr>
        <w:t>data</w:t>
      </w:r>
      <w:r>
        <w:rPr>
          <w:spacing w:val="-2"/>
          <w:sz w:val="20"/>
        </w:rPr>
        <w:t xml:space="preserve"> </w:t>
      </w:r>
      <w:r>
        <w:rPr>
          <w:sz w:val="20"/>
        </w:rPr>
        <w:t>subjects,</w:t>
      </w:r>
      <w:r>
        <w:rPr>
          <w:spacing w:val="-4"/>
          <w:sz w:val="20"/>
        </w:rPr>
        <w:t xml:space="preserve"> </w:t>
      </w:r>
      <w:r>
        <w:rPr>
          <w:sz w:val="20"/>
        </w:rPr>
        <w:t>making</w:t>
      </w:r>
      <w:r>
        <w:rPr>
          <w:spacing w:val="-4"/>
          <w:sz w:val="20"/>
        </w:rPr>
        <w:t xml:space="preserve"> </w:t>
      </w:r>
      <w:r>
        <w:rPr>
          <w:sz w:val="20"/>
        </w:rPr>
        <w:t>available</w:t>
      </w:r>
      <w:r>
        <w:rPr>
          <w:spacing w:val="-4"/>
          <w:sz w:val="20"/>
        </w:rPr>
        <w:t xml:space="preserve"> </w:t>
      </w:r>
      <w:r>
        <w:rPr>
          <w:sz w:val="20"/>
        </w:rPr>
        <w:t>the</w:t>
      </w:r>
      <w:r>
        <w:rPr>
          <w:spacing w:val="-3"/>
          <w:sz w:val="20"/>
        </w:rPr>
        <w:t xml:space="preserve"> </w:t>
      </w:r>
      <w:r>
        <w:rPr>
          <w:sz w:val="20"/>
        </w:rPr>
        <w:t>name</w:t>
      </w:r>
      <w:r>
        <w:rPr>
          <w:spacing w:val="-2"/>
          <w:sz w:val="20"/>
        </w:rPr>
        <w:t xml:space="preserve"> </w:t>
      </w:r>
      <w:r>
        <w:rPr>
          <w:sz w:val="20"/>
        </w:rPr>
        <w:t>and</w:t>
      </w:r>
      <w:r>
        <w:rPr>
          <w:spacing w:val="-4"/>
          <w:sz w:val="20"/>
        </w:rPr>
        <w:t xml:space="preserve"> </w:t>
      </w:r>
      <w:r>
        <w:rPr>
          <w:sz w:val="20"/>
        </w:rPr>
        <w:t>contact</w:t>
      </w:r>
      <w:r>
        <w:rPr>
          <w:spacing w:val="-4"/>
          <w:sz w:val="20"/>
        </w:rPr>
        <w:t xml:space="preserve"> </w:t>
      </w:r>
      <w:r>
        <w:rPr>
          <w:sz w:val="20"/>
        </w:rPr>
        <w:t>details</w:t>
      </w:r>
      <w:r>
        <w:rPr>
          <w:spacing w:val="-3"/>
          <w:sz w:val="20"/>
        </w:rPr>
        <w:t xml:space="preserve"> </w:t>
      </w:r>
      <w:r>
        <w:rPr>
          <w:sz w:val="20"/>
        </w:rPr>
        <w:t>of</w:t>
      </w:r>
      <w:r>
        <w:rPr>
          <w:spacing w:val="-2"/>
          <w:sz w:val="20"/>
        </w:rPr>
        <w:t xml:space="preserve"> </w:t>
      </w:r>
      <w:r>
        <w:rPr>
          <w:sz w:val="20"/>
        </w:rPr>
        <w:t>our</w:t>
      </w:r>
      <w:r>
        <w:rPr>
          <w:spacing w:val="-3"/>
          <w:sz w:val="20"/>
        </w:rPr>
        <w:t xml:space="preserve"> </w:t>
      </w:r>
      <w:r>
        <w:rPr>
          <w:sz w:val="20"/>
        </w:rPr>
        <w:t>school</w:t>
      </w:r>
      <w:r>
        <w:rPr>
          <w:spacing w:val="-5"/>
          <w:sz w:val="20"/>
        </w:rPr>
        <w:t xml:space="preserve"> </w:t>
      </w:r>
      <w:r>
        <w:rPr>
          <w:sz w:val="20"/>
        </w:rPr>
        <w:t xml:space="preserve">and DPO and all </w:t>
      </w:r>
      <w:proofErr w:type="gramStart"/>
      <w:r>
        <w:rPr>
          <w:sz w:val="20"/>
        </w:rPr>
        <w:t>information</w:t>
      </w:r>
      <w:proofErr w:type="gramEnd"/>
      <w:r>
        <w:rPr>
          <w:sz w:val="20"/>
        </w:rPr>
        <w:t xml:space="preserve"> we are required to share about how we use and process their personal data (via our </w:t>
      </w:r>
      <w:proofErr w:type="gramStart"/>
      <w:r>
        <w:rPr>
          <w:sz w:val="20"/>
        </w:rPr>
        <w:t>privacy</w:t>
      </w:r>
      <w:proofErr w:type="gramEnd"/>
      <w:r>
        <w:rPr>
          <w:sz w:val="20"/>
        </w:rPr>
        <w:t xml:space="preserve"> notices)</w:t>
      </w:r>
    </w:p>
    <w:p w14:paraId="0A2788ED" w14:textId="77777777" w:rsidR="00C639CB" w:rsidRDefault="00AB3830">
      <w:pPr>
        <w:pStyle w:val="ListParagraph"/>
        <w:numPr>
          <w:ilvl w:val="0"/>
          <w:numId w:val="3"/>
        </w:numPr>
        <w:tabs>
          <w:tab w:val="left" w:pos="991"/>
          <w:tab w:val="left" w:pos="993"/>
        </w:tabs>
        <w:spacing w:before="118"/>
        <w:ind w:right="219"/>
        <w:rPr>
          <w:sz w:val="20"/>
        </w:rPr>
      </w:pPr>
      <w:r>
        <w:rPr>
          <w:sz w:val="20"/>
        </w:rPr>
        <w:t xml:space="preserve">For all personal data that we hold, maintaining an internal record of </w:t>
      </w:r>
      <w:proofErr w:type="gramStart"/>
      <w:r>
        <w:rPr>
          <w:sz w:val="20"/>
        </w:rPr>
        <w:t>the type of data,</w:t>
      </w:r>
      <w:proofErr w:type="gramEnd"/>
      <w:r>
        <w:rPr>
          <w:sz w:val="20"/>
        </w:rPr>
        <w:t xml:space="preserve"> type of data subject,</w:t>
      </w:r>
      <w:r>
        <w:rPr>
          <w:spacing w:val="-4"/>
          <w:sz w:val="20"/>
        </w:rPr>
        <w:t xml:space="preserve"> </w:t>
      </w:r>
      <w:r>
        <w:rPr>
          <w:sz w:val="20"/>
        </w:rPr>
        <w:t>how</w:t>
      </w:r>
      <w:r>
        <w:rPr>
          <w:spacing w:val="-2"/>
          <w:sz w:val="20"/>
        </w:rPr>
        <w:t xml:space="preserve"> </w:t>
      </w:r>
      <w:r>
        <w:rPr>
          <w:sz w:val="20"/>
        </w:rPr>
        <w:t>and</w:t>
      </w:r>
      <w:r>
        <w:rPr>
          <w:spacing w:val="-2"/>
          <w:sz w:val="20"/>
        </w:rPr>
        <w:t xml:space="preserve"> </w:t>
      </w:r>
      <w:r>
        <w:rPr>
          <w:sz w:val="20"/>
        </w:rPr>
        <w:t>why</w:t>
      </w:r>
      <w:r>
        <w:rPr>
          <w:spacing w:val="-3"/>
          <w:sz w:val="20"/>
        </w:rPr>
        <w:t xml:space="preserve"> </w:t>
      </w:r>
      <w:r>
        <w:rPr>
          <w:sz w:val="20"/>
        </w:rPr>
        <w:t>we</w:t>
      </w:r>
      <w:r>
        <w:rPr>
          <w:spacing w:val="-4"/>
          <w:sz w:val="20"/>
        </w:rPr>
        <w:t xml:space="preserve"> </w:t>
      </w:r>
      <w:r>
        <w:rPr>
          <w:sz w:val="20"/>
        </w:rPr>
        <w:t>are</w:t>
      </w:r>
      <w:r>
        <w:rPr>
          <w:spacing w:val="-4"/>
          <w:sz w:val="20"/>
        </w:rPr>
        <w:t xml:space="preserve"> </w:t>
      </w:r>
      <w:r>
        <w:rPr>
          <w:sz w:val="20"/>
        </w:rPr>
        <w:t>using</w:t>
      </w:r>
      <w:r>
        <w:rPr>
          <w:spacing w:val="-2"/>
          <w:sz w:val="20"/>
        </w:rPr>
        <w:t xml:space="preserve"> </w:t>
      </w:r>
      <w:r>
        <w:rPr>
          <w:sz w:val="20"/>
        </w:rPr>
        <w:t>the</w:t>
      </w:r>
      <w:r>
        <w:rPr>
          <w:spacing w:val="-2"/>
          <w:sz w:val="20"/>
        </w:rPr>
        <w:t xml:space="preserve"> </w:t>
      </w:r>
      <w:r>
        <w:rPr>
          <w:sz w:val="20"/>
        </w:rPr>
        <w:t>data,</w:t>
      </w:r>
      <w:r>
        <w:rPr>
          <w:spacing w:val="-2"/>
          <w:sz w:val="20"/>
        </w:rPr>
        <w:t xml:space="preserve"> </w:t>
      </w:r>
      <w:r>
        <w:rPr>
          <w:sz w:val="20"/>
        </w:rPr>
        <w:t>any</w:t>
      </w:r>
      <w:r>
        <w:rPr>
          <w:spacing w:val="-3"/>
          <w:sz w:val="20"/>
        </w:rPr>
        <w:t xml:space="preserve"> </w:t>
      </w:r>
      <w:r>
        <w:rPr>
          <w:sz w:val="20"/>
        </w:rPr>
        <w:t>third-party</w:t>
      </w:r>
      <w:r>
        <w:rPr>
          <w:spacing w:val="-3"/>
          <w:sz w:val="20"/>
        </w:rPr>
        <w:t xml:space="preserve"> </w:t>
      </w:r>
      <w:r>
        <w:rPr>
          <w:sz w:val="20"/>
        </w:rPr>
        <w:t>recipients,</w:t>
      </w:r>
      <w:r>
        <w:rPr>
          <w:spacing w:val="-2"/>
          <w:sz w:val="20"/>
        </w:rPr>
        <w:t xml:space="preserve"> </w:t>
      </w:r>
      <w:r>
        <w:rPr>
          <w:sz w:val="20"/>
        </w:rPr>
        <w:t>any</w:t>
      </w:r>
      <w:r>
        <w:rPr>
          <w:spacing w:val="-3"/>
          <w:sz w:val="20"/>
        </w:rPr>
        <w:t xml:space="preserve"> </w:t>
      </w:r>
      <w:r>
        <w:rPr>
          <w:sz w:val="20"/>
        </w:rPr>
        <w:t>transfers</w:t>
      </w:r>
      <w:r>
        <w:rPr>
          <w:spacing w:val="-2"/>
          <w:sz w:val="20"/>
        </w:rPr>
        <w:t xml:space="preserve"> </w:t>
      </w:r>
      <w:r>
        <w:rPr>
          <w:sz w:val="20"/>
        </w:rPr>
        <w:t>outside</w:t>
      </w:r>
      <w:r>
        <w:rPr>
          <w:spacing w:val="-4"/>
          <w:sz w:val="20"/>
        </w:rPr>
        <w:t xml:space="preserve"> </w:t>
      </w:r>
      <w:r>
        <w:rPr>
          <w:sz w:val="20"/>
        </w:rPr>
        <w:t>of</w:t>
      </w:r>
      <w:r>
        <w:rPr>
          <w:spacing w:val="-2"/>
          <w:sz w:val="20"/>
        </w:rPr>
        <w:t xml:space="preserve"> </w:t>
      </w:r>
      <w:r>
        <w:rPr>
          <w:sz w:val="20"/>
        </w:rPr>
        <w:t>the UK and the safeguards for those, retention periods and how we are keeping the data secure</w:t>
      </w:r>
    </w:p>
    <w:p w14:paraId="29BC98AF" w14:textId="77777777" w:rsidR="00C639CB" w:rsidRDefault="00AB3830">
      <w:pPr>
        <w:pStyle w:val="Heading1"/>
        <w:numPr>
          <w:ilvl w:val="0"/>
          <w:numId w:val="5"/>
        </w:numPr>
        <w:tabs>
          <w:tab w:val="left" w:pos="553"/>
        </w:tabs>
        <w:spacing w:before="119"/>
        <w:ind w:left="553" w:hanging="467"/>
      </w:pPr>
      <w:bookmarkStart w:id="14" w:name="_bookmark14"/>
      <w:bookmarkEnd w:id="14"/>
      <w:r>
        <w:t>Data</w:t>
      </w:r>
      <w:r>
        <w:rPr>
          <w:spacing w:val="-7"/>
        </w:rPr>
        <w:t xml:space="preserve"> </w:t>
      </w:r>
      <w:r>
        <w:t>security</w:t>
      </w:r>
      <w:r>
        <w:rPr>
          <w:spacing w:val="-6"/>
        </w:rPr>
        <w:t xml:space="preserve"> </w:t>
      </w:r>
      <w:r>
        <w:t>and</w:t>
      </w:r>
      <w:r>
        <w:rPr>
          <w:spacing w:val="-3"/>
        </w:rPr>
        <w:t xml:space="preserve"> </w:t>
      </w:r>
      <w:r>
        <w:t>storage</w:t>
      </w:r>
      <w:r>
        <w:rPr>
          <w:spacing w:val="-6"/>
        </w:rPr>
        <w:t xml:space="preserve"> </w:t>
      </w:r>
      <w:r>
        <w:t>of</w:t>
      </w:r>
      <w:r>
        <w:rPr>
          <w:spacing w:val="-6"/>
        </w:rPr>
        <w:t xml:space="preserve"> </w:t>
      </w:r>
      <w:r>
        <w:rPr>
          <w:spacing w:val="-2"/>
        </w:rPr>
        <w:t>records</w:t>
      </w:r>
    </w:p>
    <w:p w14:paraId="433A27F9" w14:textId="77777777" w:rsidR="00C639CB" w:rsidRDefault="00AB3830">
      <w:pPr>
        <w:pStyle w:val="BodyText"/>
        <w:spacing w:before="118"/>
      </w:pPr>
      <w:r>
        <w:t>We</w:t>
      </w:r>
      <w:r>
        <w:rPr>
          <w:spacing w:val="-3"/>
        </w:rPr>
        <w:t xml:space="preserve"> </w:t>
      </w:r>
      <w:r>
        <w:t>will</w:t>
      </w:r>
      <w:r>
        <w:rPr>
          <w:spacing w:val="-4"/>
        </w:rPr>
        <w:t xml:space="preserve"> </w:t>
      </w:r>
      <w:r>
        <w:t>protect</w:t>
      </w:r>
      <w:r>
        <w:rPr>
          <w:spacing w:val="-3"/>
        </w:rPr>
        <w:t xml:space="preserve"> </w:t>
      </w:r>
      <w:r>
        <w:t>personal</w:t>
      </w:r>
      <w:r>
        <w:rPr>
          <w:spacing w:val="-4"/>
        </w:rPr>
        <w:t xml:space="preserve"> </w:t>
      </w:r>
      <w:r>
        <w:t>data</w:t>
      </w:r>
      <w:r>
        <w:rPr>
          <w:spacing w:val="-4"/>
        </w:rPr>
        <w:t xml:space="preserve"> </w:t>
      </w:r>
      <w:r>
        <w:t>and</w:t>
      </w:r>
      <w:r>
        <w:rPr>
          <w:spacing w:val="-3"/>
        </w:rPr>
        <w:t xml:space="preserve"> </w:t>
      </w:r>
      <w:r>
        <w:t>keep</w:t>
      </w:r>
      <w:r>
        <w:rPr>
          <w:spacing w:val="-3"/>
        </w:rPr>
        <w:t xml:space="preserve"> </w:t>
      </w:r>
      <w:r>
        <w:t>it</w:t>
      </w:r>
      <w:r>
        <w:rPr>
          <w:spacing w:val="-1"/>
        </w:rPr>
        <w:t xml:space="preserve"> </w:t>
      </w:r>
      <w:r>
        <w:t>safe</w:t>
      </w:r>
      <w:r>
        <w:rPr>
          <w:spacing w:val="-4"/>
        </w:rPr>
        <w:t xml:space="preserve"> </w:t>
      </w:r>
      <w:r>
        <w:t>from</w:t>
      </w:r>
      <w:r>
        <w:rPr>
          <w:spacing w:val="-3"/>
        </w:rPr>
        <w:t xml:space="preserve"> </w:t>
      </w:r>
      <w:proofErr w:type="spellStart"/>
      <w:r>
        <w:t>unauthorised</w:t>
      </w:r>
      <w:proofErr w:type="spellEnd"/>
      <w:r>
        <w:rPr>
          <w:spacing w:val="-2"/>
        </w:rPr>
        <w:t xml:space="preserve"> </w:t>
      </w:r>
      <w:r>
        <w:t>or</w:t>
      </w:r>
      <w:r>
        <w:rPr>
          <w:spacing w:val="-3"/>
        </w:rPr>
        <w:t xml:space="preserve"> </w:t>
      </w:r>
      <w:r>
        <w:t>unlawful</w:t>
      </w:r>
      <w:r>
        <w:rPr>
          <w:spacing w:val="-2"/>
        </w:rPr>
        <w:t xml:space="preserve"> </w:t>
      </w:r>
      <w:r>
        <w:t>access,</w:t>
      </w:r>
      <w:r>
        <w:rPr>
          <w:spacing w:val="-3"/>
        </w:rPr>
        <w:t xml:space="preserve"> </w:t>
      </w:r>
      <w:r>
        <w:t>alteration,</w:t>
      </w:r>
      <w:r>
        <w:rPr>
          <w:spacing w:val="-3"/>
        </w:rPr>
        <w:t xml:space="preserve"> </w:t>
      </w:r>
      <w:r>
        <w:t>processing</w:t>
      </w:r>
      <w:r>
        <w:rPr>
          <w:spacing w:val="-3"/>
        </w:rPr>
        <w:t xml:space="preserve"> </w:t>
      </w:r>
      <w:r>
        <w:t>or disclosure, and against accidental or unlawful loss, destruction or damage.</w:t>
      </w:r>
    </w:p>
    <w:p w14:paraId="291C505A" w14:textId="77777777" w:rsidR="00C639CB" w:rsidRDefault="00AB3830">
      <w:pPr>
        <w:pStyle w:val="BodyText"/>
      </w:pPr>
      <w:r>
        <w:t>In</w:t>
      </w:r>
      <w:r>
        <w:rPr>
          <w:spacing w:val="-5"/>
        </w:rPr>
        <w:t xml:space="preserve"> </w:t>
      </w:r>
      <w:r>
        <w:rPr>
          <w:spacing w:val="-2"/>
        </w:rPr>
        <w:t>particular:</w:t>
      </w:r>
    </w:p>
    <w:p w14:paraId="3E435ED1" w14:textId="77777777" w:rsidR="00C639CB" w:rsidRDefault="00AB3830">
      <w:pPr>
        <w:pStyle w:val="BodyText"/>
        <w:ind w:left="426" w:right="568" w:hanging="164"/>
      </w:pPr>
      <w:r>
        <w:rPr>
          <w:noProof/>
        </w:rPr>
        <w:drawing>
          <wp:inline distT="0" distB="0" distL="0" distR="0" wp14:anchorId="1CC04A60" wp14:editId="17F1F641">
            <wp:extent cx="59553" cy="102233"/>
            <wp:effectExtent l="0" t="0" r="0" b="0"/>
            <wp:docPr id="92" name="Image 9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spacing w:val="15"/>
        </w:rPr>
        <w:t xml:space="preserve"> </w:t>
      </w:r>
      <w:r>
        <w:t>Paper-based</w:t>
      </w:r>
      <w:r>
        <w:rPr>
          <w:spacing w:val="-5"/>
        </w:rPr>
        <w:t xml:space="preserve"> </w:t>
      </w:r>
      <w:r>
        <w:t>records</w:t>
      </w:r>
      <w:r>
        <w:rPr>
          <w:spacing w:val="-4"/>
        </w:rPr>
        <w:t xml:space="preserve"> </w:t>
      </w:r>
      <w:r>
        <w:t>and</w:t>
      </w:r>
      <w:r>
        <w:rPr>
          <w:spacing w:val="-3"/>
        </w:rPr>
        <w:t xml:space="preserve"> </w:t>
      </w:r>
      <w:r>
        <w:t>portable</w:t>
      </w:r>
      <w:r>
        <w:rPr>
          <w:spacing w:val="-5"/>
        </w:rPr>
        <w:t xml:space="preserve"> </w:t>
      </w:r>
      <w:r>
        <w:t>electronic</w:t>
      </w:r>
      <w:r>
        <w:rPr>
          <w:spacing w:val="-4"/>
        </w:rPr>
        <w:t xml:space="preserve"> </w:t>
      </w:r>
      <w:r>
        <w:t>devices,</w:t>
      </w:r>
      <w:r>
        <w:rPr>
          <w:spacing w:val="-3"/>
        </w:rPr>
        <w:t xml:space="preserve"> </w:t>
      </w:r>
      <w:r>
        <w:t>such</w:t>
      </w:r>
      <w:r>
        <w:rPr>
          <w:spacing w:val="-5"/>
        </w:rPr>
        <w:t xml:space="preserve"> </w:t>
      </w:r>
      <w:r>
        <w:t>as</w:t>
      </w:r>
      <w:r>
        <w:rPr>
          <w:spacing w:val="-4"/>
        </w:rPr>
        <w:t xml:space="preserve"> </w:t>
      </w:r>
      <w:r>
        <w:t>laptops</w:t>
      </w:r>
      <w:r>
        <w:rPr>
          <w:spacing w:val="-2"/>
        </w:rPr>
        <w:t xml:space="preserve"> </w:t>
      </w:r>
      <w:r>
        <w:t>and</w:t>
      </w:r>
      <w:r>
        <w:rPr>
          <w:spacing w:val="-3"/>
        </w:rPr>
        <w:t xml:space="preserve"> </w:t>
      </w:r>
      <w:r>
        <w:t>hard</w:t>
      </w:r>
      <w:r>
        <w:rPr>
          <w:spacing w:val="-3"/>
        </w:rPr>
        <w:t xml:space="preserve"> </w:t>
      </w:r>
      <w:r>
        <w:t>drives</w:t>
      </w:r>
      <w:r>
        <w:rPr>
          <w:spacing w:val="-4"/>
        </w:rPr>
        <w:t xml:space="preserve"> </w:t>
      </w:r>
      <w:r>
        <w:t>that</w:t>
      </w:r>
      <w:r>
        <w:rPr>
          <w:spacing w:val="-5"/>
        </w:rPr>
        <w:t xml:space="preserve"> </w:t>
      </w:r>
      <w:r>
        <w:t>contain personal data, are kept under lock and key when not in use</w:t>
      </w:r>
    </w:p>
    <w:p w14:paraId="399954C3" w14:textId="77777777" w:rsidR="00C639CB" w:rsidRDefault="00AB3830">
      <w:pPr>
        <w:pStyle w:val="BodyText"/>
        <w:ind w:left="426" w:hanging="164"/>
      </w:pPr>
      <w:r>
        <w:rPr>
          <w:noProof/>
        </w:rPr>
        <w:drawing>
          <wp:inline distT="0" distB="0" distL="0" distR="0" wp14:anchorId="3880E9FD" wp14:editId="449D6899">
            <wp:extent cx="59553" cy="102233"/>
            <wp:effectExtent l="0" t="0" r="0" b="0"/>
            <wp:docPr id="93" name="Image 9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spacing w:val="16"/>
        </w:rPr>
        <w:t xml:space="preserve"> </w:t>
      </w:r>
      <w:r>
        <w:t>Papers</w:t>
      </w:r>
      <w:r>
        <w:rPr>
          <w:spacing w:val="-2"/>
        </w:rPr>
        <w:t xml:space="preserve"> </w:t>
      </w:r>
      <w:r>
        <w:t>containing</w:t>
      </w:r>
      <w:r>
        <w:rPr>
          <w:spacing w:val="-5"/>
        </w:rPr>
        <w:t xml:space="preserve"> </w:t>
      </w:r>
      <w:r>
        <w:t>confidential</w:t>
      </w:r>
      <w:r>
        <w:rPr>
          <w:spacing w:val="-5"/>
        </w:rPr>
        <w:t xml:space="preserve"> </w:t>
      </w:r>
      <w:r>
        <w:t>personal</w:t>
      </w:r>
      <w:r>
        <w:rPr>
          <w:spacing w:val="-3"/>
        </w:rPr>
        <w:t xml:space="preserve"> </w:t>
      </w:r>
      <w:r>
        <w:t>data</w:t>
      </w:r>
      <w:r>
        <w:rPr>
          <w:spacing w:val="-4"/>
        </w:rPr>
        <w:t xml:space="preserve"> </w:t>
      </w:r>
      <w:r>
        <w:t>must</w:t>
      </w:r>
      <w:r>
        <w:rPr>
          <w:spacing w:val="-4"/>
        </w:rPr>
        <w:t xml:space="preserve"> </w:t>
      </w:r>
      <w:r>
        <w:t>not be</w:t>
      </w:r>
      <w:r>
        <w:rPr>
          <w:spacing w:val="-5"/>
        </w:rPr>
        <w:t xml:space="preserve"> </w:t>
      </w:r>
      <w:r>
        <w:t>left</w:t>
      </w:r>
      <w:r>
        <w:rPr>
          <w:spacing w:val="-2"/>
        </w:rPr>
        <w:t xml:space="preserve"> </w:t>
      </w:r>
      <w:r>
        <w:t>on</w:t>
      </w:r>
      <w:r>
        <w:rPr>
          <w:spacing w:val="-5"/>
        </w:rPr>
        <w:t xml:space="preserve"> </w:t>
      </w:r>
      <w:r>
        <w:t>office</w:t>
      </w:r>
      <w:r>
        <w:rPr>
          <w:spacing w:val="-2"/>
        </w:rPr>
        <w:t xml:space="preserve"> </w:t>
      </w:r>
      <w:r>
        <w:t>and</w:t>
      </w:r>
      <w:r>
        <w:rPr>
          <w:spacing w:val="-2"/>
        </w:rPr>
        <w:t xml:space="preserve"> </w:t>
      </w:r>
      <w:r>
        <w:t>classroom</w:t>
      </w:r>
      <w:r>
        <w:rPr>
          <w:spacing w:val="-4"/>
        </w:rPr>
        <w:t xml:space="preserve"> </w:t>
      </w:r>
      <w:r>
        <w:t>desks,</w:t>
      </w:r>
      <w:r>
        <w:rPr>
          <w:spacing w:val="-4"/>
        </w:rPr>
        <w:t xml:space="preserve"> </w:t>
      </w:r>
      <w:r>
        <w:t>on</w:t>
      </w:r>
      <w:r>
        <w:rPr>
          <w:spacing w:val="-4"/>
        </w:rPr>
        <w:t xml:space="preserve"> </w:t>
      </w:r>
      <w:r>
        <w:t>staffroom tables, or left anywhere else where there is general access</w:t>
      </w:r>
    </w:p>
    <w:p w14:paraId="4A5598B4" w14:textId="77777777" w:rsidR="00C639CB" w:rsidRDefault="00AB3830">
      <w:pPr>
        <w:pStyle w:val="BodyText"/>
        <w:spacing w:before="118"/>
        <w:ind w:left="263"/>
      </w:pPr>
      <w:r>
        <w:rPr>
          <w:noProof/>
        </w:rPr>
        <w:drawing>
          <wp:inline distT="0" distB="0" distL="0" distR="0" wp14:anchorId="65C29FAE" wp14:editId="7674B7D7">
            <wp:extent cx="59553" cy="102233"/>
            <wp:effectExtent l="0" t="0" r="0" b="0"/>
            <wp:docPr id="94" name="Image 9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spacing w:val="15"/>
        </w:rPr>
        <w:t xml:space="preserve"> </w:t>
      </w:r>
      <w:r>
        <w:t>Where</w:t>
      </w:r>
      <w:r>
        <w:rPr>
          <w:spacing w:val="-3"/>
        </w:rPr>
        <w:t xml:space="preserve"> </w:t>
      </w:r>
      <w:r>
        <w:t>personal</w:t>
      </w:r>
      <w:r>
        <w:rPr>
          <w:spacing w:val="-4"/>
        </w:rPr>
        <w:t xml:space="preserve"> </w:t>
      </w:r>
      <w:r>
        <w:t>information</w:t>
      </w:r>
      <w:r>
        <w:rPr>
          <w:spacing w:val="-5"/>
        </w:rPr>
        <w:t xml:space="preserve"> </w:t>
      </w:r>
      <w:r>
        <w:t>needs</w:t>
      </w:r>
      <w:r>
        <w:rPr>
          <w:spacing w:val="-4"/>
        </w:rPr>
        <w:t xml:space="preserve"> </w:t>
      </w:r>
      <w:r>
        <w:t>to</w:t>
      </w:r>
      <w:r>
        <w:rPr>
          <w:spacing w:val="-4"/>
        </w:rPr>
        <w:t xml:space="preserve"> </w:t>
      </w:r>
      <w:r>
        <w:t>be</w:t>
      </w:r>
      <w:r>
        <w:rPr>
          <w:spacing w:val="-5"/>
        </w:rPr>
        <w:t xml:space="preserve"> </w:t>
      </w:r>
      <w:r>
        <w:t>taken</w:t>
      </w:r>
      <w:r>
        <w:rPr>
          <w:spacing w:val="-4"/>
        </w:rPr>
        <w:t xml:space="preserve"> </w:t>
      </w:r>
      <w:r>
        <w:t>off</w:t>
      </w:r>
      <w:r>
        <w:rPr>
          <w:spacing w:val="-5"/>
        </w:rPr>
        <w:t xml:space="preserve"> </w:t>
      </w:r>
      <w:r>
        <w:t>site,</w:t>
      </w:r>
      <w:r>
        <w:rPr>
          <w:spacing w:val="-5"/>
        </w:rPr>
        <w:t xml:space="preserve"> </w:t>
      </w:r>
      <w:r>
        <w:t>staff</w:t>
      </w:r>
      <w:r>
        <w:rPr>
          <w:spacing w:val="-5"/>
        </w:rPr>
        <w:t xml:space="preserve"> </w:t>
      </w:r>
      <w:r>
        <w:t>must</w:t>
      </w:r>
      <w:r>
        <w:rPr>
          <w:spacing w:val="-5"/>
        </w:rPr>
        <w:t xml:space="preserve"> </w:t>
      </w:r>
      <w:r>
        <w:t>sign</w:t>
      </w:r>
      <w:r>
        <w:rPr>
          <w:spacing w:val="-5"/>
        </w:rPr>
        <w:t xml:space="preserve"> </w:t>
      </w:r>
      <w:r>
        <w:t>it</w:t>
      </w:r>
      <w:r>
        <w:rPr>
          <w:spacing w:val="-3"/>
        </w:rPr>
        <w:t xml:space="preserve"> </w:t>
      </w:r>
      <w:r>
        <w:t>in</w:t>
      </w:r>
      <w:r>
        <w:rPr>
          <w:spacing w:val="-3"/>
        </w:rPr>
        <w:t xml:space="preserve"> </w:t>
      </w:r>
      <w:r>
        <w:t>and</w:t>
      </w:r>
      <w:r>
        <w:rPr>
          <w:spacing w:val="-5"/>
        </w:rPr>
        <w:t xml:space="preserve"> </w:t>
      </w:r>
      <w:r>
        <w:t>out</w:t>
      </w:r>
      <w:r>
        <w:rPr>
          <w:spacing w:val="-5"/>
        </w:rPr>
        <w:t xml:space="preserve"> </w:t>
      </w:r>
      <w:proofErr w:type="gramStart"/>
      <w:r>
        <w:t>from</w:t>
      </w:r>
      <w:proofErr w:type="gramEnd"/>
      <w:r>
        <w:rPr>
          <w:spacing w:val="-5"/>
        </w:rPr>
        <w:t xml:space="preserve"> </w:t>
      </w:r>
      <w:r>
        <w:t>the</w:t>
      </w:r>
      <w:r>
        <w:rPr>
          <w:spacing w:val="-5"/>
        </w:rPr>
        <w:t xml:space="preserve"> </w:t>
      </w:r>
      <w:r>
        <w:t>school</w:t>
      </w:r>
      <w:r>
        <w:rPr>
          <w:spacing w:val="-4"/>
        </w:rPr>
        <w:t xml:space="preserve"> </w:t>
      </w:r>
      <w:r>
        <w:t>office</w:t>
      </w:r>
    </w:p>
    <w:p w14:paraId="50CFFF64" w14:textId="77777777" w:rsidR="00C639CB" w:rsidRDefault="00C639CB">
      <w:pPr>
        <w:pStyle w:val="BodyText"/>
        <w:sectPr w:rsidR="00C639CB">
          <w:pgSz w:w="11900" w:h="16850"/>
          <w:pgMar w:top="1540" w:right="992" w:bottom="520" w:left="992" w:header="0" w:footer="325" w:gutter="0"/>
          <w:cols w:space="720"/>
        </w:sectPr>
      </w:pPr>
    </w:p>
    <w:p w14:paraId="56857C8A" w14:textId="77777777" w:rsidR="00C639CB" w:rsidRDefault="00AB3830">
      <w:pPr>
        <w:pStyle w:val="BodyText"/>
        <w:spacing w:before="76"/>
        <w:ind w:left="426" w:right="168" w:hanging="164"/>
        <w:jc w:val="both"/>
      </w:pPr>
      <w:r>
        <w:rPr>
          <w:noProof/>
        </w:rPr>
        <w:lastRenderedPageBreak/>
        <w:drawing>
          <wp:inline distT="0" distB="0" distL="0" distR="0" wp14:anchorId="76BDA6F1" wp14:editId="64BA64DC">
            <wp:extent cx="59553" cy="102234"/>
            <wp:effectExtent l="0" t="0" r="0" b="0"/>
            <wp:docPr id="95" name="Image 9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descr="*"/>
                    <pic:cNvPicPr/>
                  </pic:nvPicPr>
                  <pic:blipFill>
                    <a:blip r:embed="rId15" cstate="print"/>
                    <a:stretch>
                      <a:fillRect/>
                    </a:stretch>
                  </pic:blipFill>
                  <pic:spPr>
                    <a:xfrm>
                      <a:off x="0" y="0"/>
                      <a:ext cx="59553" cy="102234"/>
                    </a:xfrm>
                    <a:prstGeom prst="rect">
                      <a:avLst/>
                    </a:prstGeom>
                  </pic:spPr>
                </pic:pic>
              </a:graphicData>
            </a:graphic>
          </wp:inline>
        </w:drawing>
      </w:r>
      <w:r>
        <w:rPr>
          <w:rFonts w:ascii="Times New Roman"/>
          <w:spacing w:val="19"/>
        </w:rPr>
        <w:t xml:space="preserve"> </w:t>
      </w:r>
      <w:r>
        <w:t>Passwords that</w:t>
      </w:r>
      <w:r>
        <w:rPr>
          <w:spacing w:val="-1"/>
        </w:rPr>
        <w:t xml:space="preserve"> </w:t>
      </w:r>
      <w:r>
        <w:t>are at least 10</w:t>
      </w:r>
      <w:r>
        <w:rPr>
          <w:spacing w:val="-1"/>
        </w:rPr>
        <w:t xml:space="preserve"> </w:t>
      </w:r>
      <w:r>
        <w:t>characters long</w:t>
      </w:r>
      <w:r>
        <w:rPr>
          <w:spacing w:val="-1"/>
        </w:rPr>
        <w:t xml:space="preserve"> </w:t>
      </w:r>
      <w:r>
        <w:t>containing</w:t>
      </w:r>
      <w:r>
        <w:rPr>
          <w:spacing w:val="-2"/>
        </w:rPr>
        <w:t xml:space="preserve"> </w:t>
      </w:r>
      <w:r>
        <w:t>letters and numbers are used</w:t>
      </w:r>
      <w:r>
        <w:rPr>
          <w:spacing w:val="-2"/>
        </w:rPr>
        <w:t xml:space="preserve"> </w:t>
      </w:r>
      <w:r>
        <w:t>to access school computers,</w:t>
      </w:r>
      <w:r>
        <w:rPr>
          <w:spacing w:val="-4"/>
        </w:rPr>
        <w:t xml:space="preserve"> </w:t>
      </w:r>
      <w:r>
        <w:t>laptops</w:t>
      </w:r>
      <w:r>
        <w:rPr>
          <w:spacing w:val="-1"/>
        </w:rPr>
        <w:t xml:space="preserve"> </w:t>
      </w:r>
      <w:r>
        <w:t>and</w:t>
      </w:r>
      <w:r>
        <w:rPr>
          <w:spacing w:val="-2"/>
        </w:rPr>
        <w:t xml:space="preserve"> </w:t>
      </w:r>
      <w:r>
        <w:t>other</w:t>
      </w:r>
      <w:r>
        <w:rPr>
          <w:spacing w:val="-4"/>
        </w:rPr>
        <w:t xml:space="preserve"> </w:t>
      </w:r>
      <w:r>
        <w:t>electronic</w:t>
      </w:r>
      <w:r>
        <w:rPr>
          <w:spacing w:val="-3"/>
        </w:rPr>
        <w:t xml:space="preserve"> </w:t>
      </w:r>
      <w:r>
        <w:t>devices.</w:t>
      </w:r>
      <w:r>
        <w:rPr>
          <w:spacing w:val="-2"/>
        </w:rPr>
        <w:t xml:space="preserve"> </w:t>
      </w:r>
      <w:r>
        <w:t>Staff and</w:t>
      </w:r>
      <w:r>
        <w:rPr>
          <w:spacing w:val="-2"/>
        </w:rPr>
        <w:t xml:space="preserve"> </w:t>
      </w:r>
      <w:r>
        <w:t>pupils</w:t>
      </w:r>
      <w:r>
        <w:rPr>
          <w:spacing w:val="-3"/>
        </w:rPr>
        <w:t xml:space="preserve"> </w:t>
      </w:r>
      <w:r>
        <w:t>are</w:t>
      </w:r>
      <w:r>
        <w:rPr>
          <w:spacing w:val="-4"/>
        </w:rPr>
        <w:t xml:space="preserve"> </w:t>
      </w:r>
      <w:r>
        <w:t>reminded</w:t>
      </w:r>
      <w:r>
        <w:rPr>
          <w:spacing w:val="-5"/>
        </w:rPr>
        <w:t xml:space="preserve"> </w:t>
      </w:r>
      <w:r>
        <w:t>that</w:t>
      </w:r>
      <w:r>
        <w:rPr>
          <w:spacing w:val="-4"/>
        </w:rPr>
        <w:t xml:space="preserve"> </w:t>
      </w:r>
      <w:r>
        <w:t>they</w:t>
      </w:r>
      <w:r>
        <w:rPr>
          <w:spacing w:val="-3"/>
        </w:rPr>
        <w:t xml:space="preserve"> </w:t>
      </w:r>
      <w:r>
        <w:t>should</w:t>
      </w:r>
      <w:r>
        <w:rPr>
          <w:spacing w:val="-4"/>
        </w:rPr>
        <w:t xml:space="preserve"> </w:t>
      </w:r>
      <w:r>
        <w:t>not</w:t>
      </w:r>
      <w:r>
        <w:rPr>
          <w:spacing w:val="-4"/>
        </w:rPr>
        <w:t xml:space="preserve"> </w:t>
      </w:r>
      <w:r>
        <w:t>reuse passwords from other sites</w:t>
      </w:r>
    </w:p>
    <w:p w14:paraId="5A079279" w14:textId="77777777" w:rsidR="00C639CB" w:rsidRDefault="00AB3830">
      <w:pPr>
        <w:pStyle w:val="BodyText"/>
        <w:spacing w:before="119"/>
        <w:ind w:left="426" w:right="188" w:hanging="164"/>
      </w:pPr>
      <w:r>
        <w:rPr>
          <w:noProof/>
        </w:rPr>
        <w:drawing>
          <wp:inline distT="0" distB="0" distL="0" distR="0" wp14:anchorId="5DBC28C2" wp14:editId="16747657">
            <wp:extent cx="59553" cy="102234"/>
            <wp:effectExtent l="0" t="0" r="0" b="0"/>
            <wp:docPr id="96" name="Image 9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descr="*"/>
                    <pic:cNvPicPr/>
                  </pic:nvPicPr>
                  <pic:blipFill>
                    <a:blip r:embed="rId15" cstate="print"/>
                    <a:stretch>
                      <a:fillRect/>
                    </a:stretch>
                  </pic:blipFill>
                  <pic:spPr>
                    <a:xfrm>
                      <a:off x="0" y="0"/>
                      <a:ext cx="59553" cy="102234"/>
                    </a:xfrm>
                    <a:prstGeom prst="rect">
                      <a:avLst/>
                    </a:prstGeom>
                  </pic:spPr>
                </pic:pic>
              </a:graphicData>
            </a:graphic>
          </wp:inline>
        </w:drawing>
      </w:r>
      <w:r>
        <w:rPr>
          <w:rFonts w:ascii="Times New Roman"/>
          <w:spacing w:val="15"/>
        </w:rPr>
        <w:t xml:space="preserve"> </w:t>
      </w:r>
      <w:r>
        <w:t>Encryption</w:t>
      </w:r>
      <w:r>
        <w:rPr>
          <w:spacing w:val="-4"/>
        </w:rPr>
        <w:t xml:space="preserve"> </w:t>
      </w:r>
      <w:r>
        <w:t>software</w:t>
      </w:r>
      <w:r>
        <w:rPr>
          <w:spacing w:val="-2"/>
        </w:rPr>
        <w:t xml:space="preserve"> </w:t>
      </w:r>
      <w:r>
        <w:t>is</w:t>
      </w:r>
      <w:r>
        <w:rPr>
          <w:spacing w:val="-3"/>
        </w:rPr>
        <w:t xml:space="preserve"> </w:t>
      </w:r>
      <w:r>
        <w:t>used</w:t>
      </w:r>
      <w:r>
        <w:rPr>
          <w:spacing w:val="-2"/>
        </w:rPr>
        <w:t xml:space="preserve"> </w:t>
      </w:r>
      <w:r>
        <w:t>to</w:t>
      </w:r>
      <w:r>
        <w:rPr>
          <w:spacing w:val="-5"/>
        </w:rPr>
        <w:t xml:space="preserve"> </w:t>
      </w:r>
      <w:r>
        <w:t>protect</w:t>
      </w:r>
      <w:r>
        <w:rPr>
          <w:spacing w:val="-4"/>
        </w:rPr>
        <w:t xml:space="preserve"> </w:t>
      </w:r>
      <w:r>
        <w:t>all</w:t>
      </w:r>
      <w:r>
        <w:rPr>
          <w:spacing w:val="-3"/>
        </w:rPr>
        <w:t xml:space="preserve"> </w:t>
      </w:r>
      <w:r>
        <w:t>portable</w:t>
      </w:r>
      <w:r>
        <w:rPr>
          <w:spacing w:val="-2"/>
        </w:rPr>
        <w:t xml:space="preserve"> </w:t>
      </w:r>
      <w:r>
        <w:t>devices</w:t>
      </w:r>
      <w:r>
        <w:rPr>
          <w:spacing w:val="-3"/>
        </w:rPr>
        <w:t xml:space="preserve"> </w:t>
      </w:r>
      <w:r>
        <w:t>and</w:t>
      </w:r>
      <w:r>
        <w:rPr>
          <w:spacing w:val="-4"/>
        </w:rPr>
        <w:t xml:space="preserve"> </w:t>
      </w:r>
      <w:r>
        <w:t>removable</w:t>
      </w:r>
      <w:r>
        <w:rPr>
          <w:spacing w:val="-2"/>
        </w:rPr>
        <w:t xml:space="preserve"> </w:t>
      </w:r>
      <w:r>
        <w:t>media,</w:t>
      </w:r>
      <w:r>
        <w:rPr>
          <w:spacing w:val="-4"/>
        </w:rPr>
        <w:t xml:space="preserve"> </w:t>
      </w:r>
      <w:r>
        <w:t>such</w:t>
      </w:r>
      <w:r>
        <w:rPr>
          <w:spacing w:val="-4"/>
        </w:rPr>
        <w:t xml:space="preserve"> </w:t>
      </w:r>
      <w:r>
        <w:t>as</w:t>
      </w:r>
      <w:r>
        <w:rPr>
          <w:spacing w:val="-3"/>
        </w:rPr>
        <w:t xml:space="preserve"> </w:t>
      </w:r>
      <w:r>
        <w:t>laptops</w:t>
      </w:r>
      <w:r>
        <w:rPr>
          <w:spacing w:val="-3"/>
        </w:rPr>
        <w:t xml:space="preserve"> </w:t>
      </w:r>
      <w:r>
        <w:t>and USB devices</w:t>
      </w:r>
    </w:p>
    <w:p w14:paraId="6F8B0BB6" w14:textId="77777777" w:rsidR="00C639CB" w:rsidRDefault="00AB3830">
      <w:pPr>
        <w:pStyle w:val="BodyText"/>
        <w:ind w:left="426" w:hanging="164"/>
      </w:pPr>
      <w:r>
        <w:rPr>
          <w:noProof/>
        </w:rPr>
        <w:drawing>
          <wp:inline distT="0" distB="0" distL="0" distR="0" wp14:anchorId="0CECB59C" wp14:editId="6FFFD884">
            <wp:extent cx="59553" cy="101600"/>
            <wp:effectExtent l="0" t="0" r="0" b="0"/>
            <wp:docPr id="97" name="Image 9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descr="*"/>
                    <pic:cNvPicPr/>
                  </pic:nvPicPr>
                  <pic:blipFill>
                    <a:blip r:embed="rId15" cstate="print"/>
                    <a:stretch>
                      <a:fillRect/>
                    </a:stretch>
                  </pic:blipFill>
                  <pic:spPr>
                    <a:xfrm>
                      <a:off x="0" y="0"/>
                      <a:ext cx="59553" cy="101600"/>
                    </a:xfrm>
                    <a:prstGeom prst="rect">
                      <a:avLst/>
                    </a:prstGeom>
                  </pic:spPr>
                </pic:pic>
              </a:graphicData>
            </a:graphic>
          </wp:inline>
        </w:drawing>
      </w:r>
      <w:r>
        <w:rPr>
          <w:rFonts w:ascii="Times New Roman"/>
          <w:spacing w:val="16"/>
        </w:rPr>
        <w:t xml:space="preserve"> </w:t>
      </w:r>
      <w:r>
        <w:t>Staff,</w:t>
      </w:r>
      <w:r>
        <w:rPr>
          <w:spacing w:val="-3"/>
        </w:rPr>
        <w:t xml:space="preserve"> </w:t>
      </w:r>
      <w:r>
        <w:t>pupils</w:t>
      </w:r>
      <w:r>
        <w:rPr>
          <w:spacing w:val="-3"/>
        </w:rPr>
        <w:t xml:space="preserve"> </w:t>
      </w:r>
      <w:r>
        <w:t>or</w:t>
      </w:r>
      <w:r>
        <w:rPr>
          <w:spacing w:val="-3"/>
        </w:rPr>
        <w:t xml:space="preserve"> </w:t>
      </w:r>
      <w:r>
        <w:t>governors</w:t>
      </w:r>
      <w:r>
        <w:rPr>
          <w:spacing w:val="-3"/>
        </w:rPr>
        <w:t xml:space="preserve"> </w:t>
      </w:r>
      <w:r>
        <w:t>who</w:t>
      </w:r>
      <w:r>
        <w:rPr>
          <w:spacing w:val="-4"/>
        </w:rPr>
        <w:t xml:space="preserve"> </w:t>
      </w:r>
      <w:r>
        <w:t>store</w:t>
      </w:r>
      <w:r>
        <w:rPr>
          <w:spacing w:val="-2"/>
        </w:rPr>
        <w:t xml:space="preserve"> </w:t>
      </w:r>
      <w:r>
        <w:t>personal</w:t>
      </w:r>
      <w:r>
        <w:rPr>
          <w:spacing w:val="-3"/>
        </w:rPr>
        <w:t xml:space="preserve"> </w:t>
      </w:r>
      <w:r>
        <w:t>information</w:t>
      </w:r>
      <w:r>
        <w:rPr>
          <w:spacing w:val="-4"/>
        </w:rPr>
        <w:t xml:space="preserve"> </w:t>
      </w:r>
      <w:r>
        <w:t>on</w:t>
      </w:r>
      <w:r>
        <w:rPr>
          <w:spacing w:val="-3"/>
        </w:rPr>
        <w:t xml:space="preserve"> </w:t>
      </w:r>
      <w:r>
        <w:t>their</w:t>
      </w:r>
      <w:r>
        <w:rPr>
          <w:spacing w:val="-3"/>
        </w:rPr>
        <w:t xml:space="preserve"> </w:t>
      </w:r>
      <w:r>
        <w:t>personal</w:t>
      </w:r>
      <w:r>
        <w:rPr>
          <w:spacing w:val="-4"/>
        </w:rPr>
        <w:t xml:space="preserve"> </w:t>
      </w:r>
      <w:r>
        <w:t>devices</w:t>
      </w:r>
      <w:r>
        <w:rPr>
          <w:spacing w:val="-3"/>
        </w:rPr>
        <w:t xml:space="preserve"> </w:t>
      </w:r>
      <w:r>
        <w:t>are</w:t>
      </w:r>
      <w:r>
        <w:rPr>
          <w:spacing w:val="-3"/>
        </w:rPr>
        <w:t xml:space="preserve"> </w:t>
      </w:r>
      <w:r>
        <w:t>expected</w:t>
      </w:r>
      <w:r>
        <w:rPr>
          <w:spacing w:val="-3"/>
        </w:rPr>
        <w:t xml:space="preserve"> </w:t>
      </w:r>
      <w:r>
        <w:t>to follow the same security procedures as for school-owned equipment</w:t>
      </w:r>
    </w:p>
    <w:p w14:paraId="444D4A91" w14:textId="77777777" w:rsidR="00C639CB" w:rsidRDefault="00AB3830">
      <w:pPr>
        <w:pStyle w:val="BodyText"/>
        <w:spacing w:before="118"/>
        <w:ind w:left="426" w:hanging="164"/>
      </w:pPr>
      <w:r>
        <w:rPr>
          <w:noProof/>
        </w:rPr>
        <w:drawing>
          <wp:inline distT="0" distB="0" distL="0" distR="0" wp14:anchorId="45223EA8" wp14:editId="4DCA92DD">
            <wp:extent cx="59553" cy="102234"/>
            <wp:effectExtent l="0" t="0" r="0" b="0"/>
            <wp:docPr id="98" name="Image 9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descr="*"/>
                    <pic:cNvPicPr/>
                  </pic:nvPicPr>
                  <pic:blipFill>
                    <a:blip r:embed="rId15" cstate="print"/>
                    <a:stretch>
                      <a:fillRect/>
                    </a:stretch>
                  </pic:blipFill>
                  <pic:spPr>
                    <a:xfrm>
                      <a:off x="0" y="0"/>
                      <a:ext cx="59553" cy="102234"/>
                    </a:xfrm>
                    <a:prstGeom prst="rect">
                      <a:avLst/>
                    </a:prstGeom>
                  </pic:spPr>
                </pic:pic>
              </a:graphicData>
            </a:graphic>
          </wp:inline>
        </w:drawing>
      </w:r>
      <w:r>
        <w:rPr>
          <w:rFonts w:ascii="Times New Roman"/>
          <w:spacing w:val="16"/>
        </w:rPr>
        <w:t xml:space="preserve"> </w:t>
      </w:r>
      <w:r>
        <w:t>Where</w:t>
      </w:r>
      <w:r>
        <w:rPr>
          <w:spacing w:val="-1"/>
        </w:rPr>
        <w:t xml:space="preserve"> </w:t>
      </w:r>
      <w:r>
        <w:t>we</w:t>
      </w:r>
      <w:r>
        <w:rPr>
          <w:spacing w:val="-1"/>
        </w:rPr>
        <w:t xml:space="preserve"> </w:t>
      </w:r>
      <w:r>
        <w:t>need</w:t>
      </w:r>
      <w:r>
        <w:rPr>
          <w:spacing w:val="-3"/>
        </w:rPr>
        <w:t xml:space="preserve"> </w:t>
      </w:r>
      <w:r>
        <w:t>to</w:t>
      </w:r>
      <w:r>
        <w:rPr>
          <w:spacing w:val="-1"/>
        </w:rPr>
        <w:t xml:space="preserve"> </w:t>
      </w:r>
      <w:r>
        <w:t>share</w:t>
      </w:r>
      <w:r>
        <w:rPr>
          <w:spacing w:val="-3"/>
        </w:rPr>
        <w:t xml:space="preserve"> </w:t>
      </w:r>
      <w:r>
        <w:t>personal</w:t>
      </w:r>
      <w:r>
        <w:rPr>
          <w:spacing w:val="-2"/>
        </w:rPr>
        <w:t xml:space="preserve"> </w:t>
      </w:r>
      <w:r>
        <w:t>data</w:t>
      </w:r>
      <w:r>
        <w:rPr>
          <w:spacing w:val="-3"/>
        </w:rPr>
        <w:t xml:space="preserve"> </w:t>
      </w:r>
      <w:r>
        <w:t>with</w:t>
      </w:r>
      <w:r>
        <w:rPr>
          <w:spacing w:val="-1"/>
        </w:rPr>
        <w:t xml:space="preserve"> </w:t>
      </w:r>
      <w:r>
        <w:t>a</w:t>
      </w:r>
      <w:r>
        <w:rPr>
          <w:spacing w:val="-3"/>
        </w:rPr>
        <w:t xml:space="preserve"> </w:t>
      </w:r>
      <w:r>
        <w:t>third</w:t>
      </w:r>
      <w:r>
        <w:rPr>
          <w:spacing w:val="-3"/>
        </w:rPr>
        <w:t xml:space="preserve"> </w:t>
      </w:r>
      <w:r>
        <w:t>party,</w:t>
      </w:r>
      <w:r>
        <w:rPr>
          <w:spacing w:val="-3"/>
        </w:rPr>
        <w:t xml:space="preserve"> </w:t>
      </w:r>
      <w:r>
        <w:t>we</w:t>
      </w:r>
      <w:r>
        <w:rPr>
          <w:spacing w:val="-4"/>
        </w:rPr>
        <w:t xml:space="preserve"> </w:t>
      </w:r>
      <w:r>
        <w:t>carry</w:t>
      </w:r>
      <w:r>
        <w:rPr>
          <w:spacing w:val="-2"/>
        </w:rPr>
        <w:t xml:space="preserve"> </w:t>
      </w:r>
      <w:r>
        <w:t>out</w:t>
      </w:r>
      <w:r>
        <w:rPr>
          <w:spacing w:val="-3"/>
        </w:rPr>
        <w:t xml:space="preserve"> </w:t>
      </w:r>
      <w:r>
        <w:t>due</w:t>
      </w:r>
      <w:r>
        <w:rPr>
          <w:spacing w:val="-4"/>
        </w:rPr>
        <w:t xml:space="preserve"> </w:t>
      </w:r>
      <w:r>
        <w:t>diligence</w:t>
      </w:r>
      <w:r>
        <w:rPr>
          <w:spacing w:val="-3"/>
        </w:rPr>
        <w:t xml:space="preserve"> </w:t>
      </w:r>
      <w:r>
        <w:t>and</w:t>
      </w:r>
      <w:r>
        <w:rPr>
          <w:spacing w:val="-2"/>
        </w:rPr>
        <w:t xml:space="preserve"> </w:t>
      </w:r>
      <w:r>
        <w:t>take</w:t>
      </w:r>
      <w:r>
        <w:rPr>
          <w:spacing w:val="-3"/>
        </w:rPr>
        <w:t xml:space="preserve"> </w:t>
      </w:r>
      <w:r>
        <w:t>reasonable steps to ensure it is stored securely and adequately protected (see section 8)</w:t>
      </w:r>
    </w:p>
    <w:p w14:paraId="6432637B" w14:textId="77777777" w:rsidR="00C639CB" w:rsidRDefault="00C639CB">
      <w:pPr>
        <w:pStyle w:val="BodyText"/>
        <w:spacing w:before="149"/>
        <w:ind w:left="0"/>
        <w:rPr>
          <w:sz w:val="28"/>
        </w:rPr>
      </w:pPr>
    </w:p>
    <w:p w14:paraId="7C1F5878" w14:textId="77777777" w:rsidR="00C639CB" w:rsidRDefault="00AB3830">
      <w:pPr>
        <w:pStyle w:val="Heading1"/>
        <w:numPr>
          <w:ilvl w:val="0"/>
          <w:numId w:val="5"/>
        </w:numPr>
        <w:tabs>
          <w:tab w:val="left" w:pos="553"/>
        </w:tabs>
        <w:ind w:left="553" w:hanging="467"/>
      </w:pPr>
      <w:bookmarkStart w:id="15" w:name="_bookmark15"/>
      <w:bookmarkEnd w:id="15"/>
      <w:r>
        <w:t>Disposal</w:t>
      </w:r>
      <w:r>
        <w:rPr>
          <w:spacing w:val="-6"/>
        </w:rPr>
        <w:t xml:space="preserve"> </w:t>
      </w:r>
      <w:r>
        <w:t>of</w:t>
      </w:r>
      <w:r>
        <w:rPr>
          <w:spacing w:val="-5"/>
        </w:rPr>
        <w:t xml:space="preserve"> </w:t>
      </w:r>
      <w:r>
        <w:rPr>
          <w:spacing w:val="-2"/>
        </w:rPr>
        <w:t>records</w:t>
      </w:r>
    </w:p>
    <w:p w14:paraId="5991FE49" w14:textId="77777777" w:rsidR="00C639CB" w:rsidRDefault="00AB3830">
      <w:pPr>
        <w:pStyle w:val="BodyText"/>
        <w:ind w:right="568"/>
      </w:pPr>
      <w:r>
        <w:t>Personal data that is no longer needed will be disposed of securely. Personal data that has become inaccurate</w:t>
      </w:r>
      <w:r>
        <w:rPr>
          <w:spacing w:val="-3"/>
        </w:rPr>
        <w:t xml:space="preserve"> </w:t>
      </w:r>
      <w:r>
        <w:t>or</w:t>
      </w:r>
      <w:r>
        <w:rPr>
          <w:spacing w:val="-2"/>
        </w:rPr>
        <w:t xml:space="preserve"> </w:t>
      </w:r>
      <w:r>
        <w:t>out</w:t>
      </w:r>
      <w:r>
        <w:rPr>
          <w:spacing w:val="-3"/>
        </w:rPr>
        <w:t xml:space="preserve"> </w:t>
      </w:r>
      <w:r>
        <w:t>of</w:t>
      </w:r>
      <w:r>
        <w:rPr>
          <w:spacing w:val="-1"/>
        </w:rPr>
        <w:t xml:space="preserve"> </w:t>
      </w:r>
      <w:r>
        <w:t>date</w:t>
      </w:r>
      <w:r>
        <w:rPr>
          <w:spacing w:val="-3"/>
        </w:rPr>
        <w:t xml:space="preserve"> </w:t>
      </w:r>
      <w:r>
        <w:t>will</w:t>
      </w:r>
      <w:r>
        <w:rPr>
          <w:spacing w:val="-4"/>
        </w:rPr>
        <w:t xml:space="preserve"> </w:t>
      </w:r>
      <w:r>
        <w:t>also</w:t>
      </w:r>
      <w:r>
        <w:rPr>
          <w:spacing w:val="-3"/>
        </w:rPr>
        <w:t xml:space="preserve"> </w:t>
      </w:r>
      <w:r>
        <w:t>be</w:t>
      </w:r>
      <w:r>
        <w:rPr>
          <w:spacing w:val="-1"/>
        </w:rPr>
        <w:t xml:space="preserve"> </w:t>
      </w:r>
      <w:r>
        <w:t>disposed</w:t>
      </w:r>
      <w:r>
        <w:rPr>
          <w:spacing w:val="-2"/>
        </w:rPr>
        <w:t xml:space="preserve"> </w:t>
      </w:r>
      <w:r>
        <w:t>of</w:t>
      </w:r>
      <w:r>
        <w:rPr>
          <w:spacing w:val="-3"/>
        </w:rPr>
        <w:t xml:space="preserve"> </w:t>
      </w:r>
      <w:r>
        <w:t>securely,</w:t>
      </w:r>
      <w:r>
        <w:rPr>
          <w:spacing w:val="-3"/>
        </w:rPr>
        <w:t xml:space="preserve"> </w:t>
      </w:r>
      <w:r>
        <w:t>where</w:t>
      </w:r>
      <w:r>
        <w:rPr>
          <w:spacing w:val="-3"/>
        </w:rPr>
        <w:t xml:space="preserve"> </w:t>
      </w:r>
      <w:r>
        <w:t>we</w:t>
      </w:r>
      <w:r>
        <w:rPr>
          <w:spacing w:val="-3"/>
        </w:rPr>
        <w:t xml:space="preserve"> </w:t>
      </w:r>
      <w:r>
        <w:t>cannot</w:t>
      </w:r>
      <w:r>
        <w:rPr>
          <w:spacing w:val="-3"/>
        </w:rPr>
        <w:t xml:space="preserve"> </w:t>
      </w:r>
      <w:r>
        <w:t>or do</w:t>
      </w:r>
      <w:r>
        <w:rPr>
          <w:spacing w:val="-2"/>
        </w:rPr>
        <w:t xml:space="preserve"> </w:t>
      </w:r>
      <w:r>
        <w:t>not</w:t>
      </w:r>
      <w:r>
        <w:rPr>
          <w:spacing w:val="-3"/>
        </w:rPr>
        <w:t xml:space="preserve"> </w:t>
      </w:r>
      <w:r>
        <w:t>need</w:t>
      </w:r>
      <w:r>
        <w:rPr>
          <w:spacing w:val="-1"/>
        </w:rPr>
        <w:t xml:space="preserve"> </w:t>
      </w:r>
      <w:r>
        <w:t>to</w:t>
      </w:r>
      <w:r>
        <w:rPr>
          <w:spacing w:val="-4"/>
        </w:rPr>
        <w:t xml:space="preserve"> </w:t>
      </w:r>
      <w:r>
        <w:t>rectify</w:t>
      </w:r>
      <w:r>
        <w:rPr>
          <w:spacing w:val="-2"/>
        </w:rPr>
        <w:t xml:space="preserve"> </w:t>
      </w:r>
      <w:r>
        <w:t>or update it.</w:t>
      </w:r>
    </w:p>
    <w:p w14:paraId="50D518C0" w14:textId="77777777" w:rsidR="00C639CB" w:rsidRDefault="00AB3830">
      <w:pPr>
        <w:pStyle w:val="BodyText"/>
        <w:spacing w:before="119"/>
      </w:pPr>
      <w:r>
        <w:t>For</w:t>
      </w:r>
      <w:r>
        <w:rPr>
          <w:spacing w:val="-4"/>
        </w:rPr>
        <w:t xml:space="preserve"> </w:t>
      </w:r>
      <w:r>
        <w:t>example,</w:t>
      </w:r>
      <w:r>
        <w:rPr>
          <w:spacing w:val="-2"/>
        </w:rPr>
        <w:t xml:space="preserve"> </w:t>
      </w:r>
      <w:r>
        <w:t>we</w:t>
      </w:r>
      <w:r>
        <w:rPr>
          <w:spacing w:val="-4"/>
        </w:rPr>
        <w:t xml:space="preserve"> </w:t>
      </w:r>
      <w:r>
        <w:t>will</w:t>
      </w:r>
      <w:r>
        <w:rPr>
          <w:spacing w:val="-4"/>
        </w:rPr>
        <w:t xml:space="preserve"> </w:t>
      </w:r>
      <w:r>
        <w:t>shred</w:t>
      </w:r>
      <w:r>
        <w:rPr>
          <w:spacing w:val="-2"/>
        </w:rPr>
        <w:t xml:space="preserve"> </w:t>
      </w:r>
      <w:r>
        <w:t>or</w:t>
      </w:r>
      <w:r>
        <w:rPr>
          <w:spacing w:val="-4"/>
        </w:rPr>
        <w:t xml:space="preserve"> </w:t>
      </w:r>
      <w:r>
        <w:t>incinerate</w:t>
      </w:r>
      <w:r>
        <w:rPr>
          <w:spacing w:val="-4"/>
        </w:rPr>
        <w:t xml:space="preserve"> </w:t>
      </w:r>
      <w:r>
        <w:t>paper-based</w:t>
      </w:r>
      <w:r>
        <w:rPr>
          <w:spacing w:val="-4"/>
        </w:rPr>
        <w:t xml:space="preserve"> </w:t>
      </w:r>
      <w:proofErr w:type="gramStart"/>
      <w:r>
        <w:t>records,</w:t>
      </w:r>
      <w:r>
        <w:rPr>
          <w:spacing w:val="-4"/>
        </w:rPr>
        <w:t xml:space="preserve"> </w:t>
      </w:r>
      <w:r>
        <w:t>and</w:t>
      </w:r>
      <w:proofErr w:type="gramEnd"/>
      <w:r>
        <w:rPr>
          <w:spacing w:val="-2"/>
        </w:rPr>
        <w:t xml:space="preserve"> </w:t>
      </w:r>
      <w:r>
        <w:t>overwrite</w:t>
      </w:r>
      <w:r>
        <w:rPr>
          <w:spacing w:val="-4"/>
        </w:rPr>
        <w:t xml:space="preserve"> </w:t>
      </w:r>
      <w:r>
        <w:t>or</w:t>
      </w:r>
      <w:r>
        <w:rPr>
          <w:spacing w:val="-3"/>
        </w:rPr>
        <w:t xml:space="preserve"> </w:t>
      </w:r>
      <w:r>
        <w:t>delete</w:t>
      </w:r>
      <w:r>
        <w:rPr>
          <w:spacing w:val="-2"/>
        </w:rPr>
        <w:t xml:space="preserve"> </w:t>
      </w:r>
      <w:r>
        <w:t>electronic</w:t>
      </w:r>
      <w:r>
        <w:rPr>
          <w:spacing w:val="-3"/>
        </w:rPr>
        <w:t xml:space="preserve"> </w:t>
      </w:r>
      <w:r>
        <w:t>files.</w:t>
      </w:r>
      <w:r>
        <w:rPr>
          <w:spacing w:val="-2"/>
        </w:rPr>
        <w:t xml:space="preserve"> </w:t>
      </w:r>
      <w:r>
        <w:t>We</w:t>
      </w:r>
      <w:r>
        <w:rPr>
          <w:spacing w:val="-4"/>
        </w:rPr>
        <w:t xml:space="preserve"> </w:t>
      </w:r>
      <w:r>
        <w:t>may also use a third party to safely dispose of records on the school’s behalf. If we do so, we will require the third party to provide sufficient guarantees that it complies with data protection law.</w:t>
      </w:r>
    </w:p>
    <w:p w14:paraId="1A235C9D" w14:textId="77777777" w:rsidR="00C639CB" w:rsidRDefault="00C639CB">
      <w:pPr>
        <w:pStyle w:val="BodyText"/>
        <w:spacing w:before="0"/>
        <w:ind w:left="0"/>
      </w:pPr>
    </w:p>
    <w:p w14:paraId="59A4A4DC" w14:textId="77777777" w:rsidR="00C639CB" w:rsidRDefault="00C639CB">
      <w:pPr>
        <w:pStyle w:val="BodyText"/>
        <w:spacing w:before="11"/>
        <w:ind w:left="0"/>
      </w:pPr>
    </w:p>
    <w:p w14:paraId="1C55841C" w14:textId="77777777" w:rsidR="00C639CB" w:rsidRDefault="00AB3830">
      <w:pPr>
        <w:pStyle w:val="Heading1"/>
        <w:numPr>
          <w:ilvl w:val="0"/>
          <w:numId w:val="5"/>
        </w:numPr>
        <w:tabs>
          <w:tab w:val="left" w:pos="553"/>
        </w:tabs>
        <w:ind w:left="553" w:hanging="467"/>
      </w:pPr>
      <w:bookmarkStart w:id="16" w:name="_bookmark16"/>
      <w:bookmarkEnd w:id="16"/>
      <w:r>
        <w:t>Personal</w:t>
      </w:r>
      <w:r>
        <w:rPr>
          <w:spacing w:val="-7"/>
        </w:rPr>
        <w:t xml:space="preserve"> </w:t>
      </w:r>
      <w:r>
        <w:t>data</w:t>
      </w:r>
      <w:r>
        <w:rPr>
          <w:spacing w:val="-9"/>
        </w:rPr>
        <w:t xml:space="preserve"> </w:t>
      </w:r>
      <w:r>
        <w:rPr>
          <w:spacing w:val="-2"/>
        </w:rPr>
        <w:t>breaches</w:t>
      </w:r>
    </w:p>
    <w:p w14:paraId="17B9E723" w14:textId="77777777" w:rsidR="00C639CB" w:rsidRDefault="00AB3830">
      <w:pPr>
        <w:pStyle w:val="BodyText"/>
        <w:spacing w:before="120" w:line="364" w:lineRule="auto"/>
        <w:ind w:right="867"/>
      </w:pPr>
      <w:r>
        <w:t>The</w:t>
      </w:r>
      <w:r>
        <w:rPr>
          <w:spacing w:val="-5"/>
        </w:rPr>
        <w:t xml:space="preserve"> </w:t>
      </w:r>
      <w:r>
        <w:t>school</w:t>
      </w:r>
      <w:r>
        <w:rPr>
          <w:spacing w:val="-5"/>
        </w:rPr>
        <w:t xml:space="preserve"> </w:t>
      </w:r>
      <w:r>
        <w:t>will</w:t>
      </w:r>
      <w:r>
        <w:rPr>
          <w:spacing w:val="-5"/>
        </w:rPr>
        <w:t xml:space="preserve"> </w:t>
      </w:r>
      <w:r>
        <w:t>make</w:t>
      </w:r>
      <w:r>
        <w:rPr>
          <w:spacing w:val="-2"/>
        </w:rPr>
        <w:t xml:space="preserve"> </w:t>
      </w:r>
      <w:r>
        <w:t>all</w:t>
      </w:r>
      <w:r>
        <w:rPr>
          <w:spacing w:val="-5"/>
        </w:rPr>
        <w:t xml:space="preserve"> </w:t>
      </w:r>
      <w:r>
        <w:t>reasonable</w:t>
      </w:r>
      <w:r>
        <w:rPr>
          <w:spacing w:val="-2"/>
        </w:rPr>
        <w:t xml:space="preserve"> </w:t>
      </w:r>
      <w:proofErr w:type="spellStart"/>
      <w:r>
        <w:t>endeavours</w:t>
      </w:r>
      <w:proofErr w:type="spellEnd"/>
      <w:r>
        <w:rPr>
          <w:spacing w:val="-2"/>
        </w:rPr>
        <w:t xml:space="preserve"> </w:t>
      </w:r>
      <w:r>
        <w:t>to</w:t>
      </w:r>
      <w:r>
        <w:rPr>
          <w:spacing w:val="-5"/>
        </w:rPr>
        <w:t xml:space="preserve"> </w:t>
      </w:r>
      <w:r>
        <w:t>ensure</w:t>
      </w:r>
      <w:r>
        <w:rPr>
          <w:spacing w:val="-4"/>
        </w:rPr>
        <w:t xml:space="preserve"> </w:t>
      </w:r>
      <w:r>
        <w:t>that</w:t>
      </w:r>
      <w:r>
        <w:rPr>
          <w:spacing w:val="-2"/>
        </w:rPr>
        <w:t xml:space="preserve"> </w:t>
      </w:r>
      <w:r>
        <w:t>there</w:t>
      </w:r>
      <w:r>
        <w:rPr>
          <w:spacing w:val="-2"/>
        </w:rPr>
        <w:t xml:space="preserve"> </w:t>
      </w:r>
      <w:r>
        <w:t>are</w:t>
      </w:r>
      <w:r>
        <w:rPr>
          <w:spacing w:val="-2"/>
        </w:rPr>
        <w:t xml:space="preserve"> </w:t>
      </w:r>
      <w:r>
        <w:t>no</w:t>
      </w:r>
      <w:r>
        <w:rPr>
          <w:spacing w:val="-5"/>
        </w:rPr>
        <w:t xml:space="preserve"> </w:t>
      </w:r>
      <w:r>
        <w:t>personal</w:t>
      </w:r>
      <w:r>
        <w:rPr>
          <w:spacing w:val="-5"/>
        </w:rPr>
        <w:t xml:space="preserve"> </w:t>
      </w:r>
      <w:r>
        <w:t>data</w:t>
      </w:r>
      <w:r>
        <w:rPr>
          <w:spacing w:val="-5"/>
        </w:rPr>
        <w:t xml:space="preserve"> </w:t>
      </w:r>
      <w:r>
        <w:t>breaches. In the unlikely event of a suspected data breach, we will follow the procedure set out in appendix 1.</w:t>
      </w:r>
    </w:p>
    <w:p w14:paraId="51E4EFB2" w14:textId="77777777" w:rsidR="00C639CB" w:rsidRDefault="00AB3830">
      <w:pPr>
        <w:pStyle w:val="BodyText"/>
        <w:spacing w:before="2"/>
      </w:pPr>
      <w:proofErr w:type="gramStart"/>
      <w:r>
        <w:t>When</w:t>
      </w:r>
      <w:proofErr w:type="gramEnd"/>
      <w:r>
        <w:rPr>
          <w:spacing w:val="-4"/>
        </w:rPr>
        <w:t xml:space="preserve"> </w:t>
      </w:r>
      <w:r>
        <w:t>appropriate,</w:t>
      </w:r>
      <w:r>
        <w:rPr>
          <w:spacing w:val="-4"/>
        </w:rPr>
        <w:t xml:space="preserve"> </w:t>
      </w:r>
      <w:r>
        <w:t>we</w:t>
      </w:r>
      <w:r>
        <w:rPr>
          <w:spacing w:val="-2"/>
        </w:rPr>
        <w:t xml:space="preserve"> </w:t>
      </w:r>
      <w:r>
        <w:t>will</w:t>
      </w:r>
      <w:r>
        <w:rPr>
          <w:spacing w:val="-4"/>
        </w:rPr>
        <w:t xml:space="preserve"> </w:t>
      </w:r>
      <w:r>
        <w:t>report</w:t>
      </w:r>
      <w:r>
        <w:rPr>
          <w:spacing w:val="-4"/>
        </w:rPr>
        <w:t xml:space="preserve"> </w:t>
      </w:r>
      <w:r>
        <w:t>the</w:t>
      </w:r>
      <w:r>
        <w:rPr>
          <w:spacing w:val="-4"/>
        </w:rPr>
        <w:t xml:space="preserve"> </w:t>
      </w:r>
      <w:r>
        <w:t>data</w:t>
      </w:r>
      <w:r>
        <w:rPr>
          <w:spacing w:val="-3"/>
        </w:rPr>
        <w:t xml:space="preserve"> </w:t>
      </w:r>
      <w:r>
        <w:t>breach</w:t>
      </w:r>
      <w:r>
        <w:rPr>
          <w:spacing w:val="-2"/>
        </w:rPr>
        <w:t xml:space="preserve"> </w:t>
      </w:r>
      <w:r>
        <w:t>to</w:t>
      </w:r>
      <w:r>
        <w:rPr>
          <w:spacing w:val="-4"/>
        </w:rPr>
        <w:t xml:space="preserve"> </w:t>
      </w:r>
      <w:r>
        <w:t>the</w:t>
      </w:r>
      <w:r>
        <w:rPr>
          <w:spacing w:val="-4"/>
        </w:rPr>
        <w:t xml:space="preserve"> </w:t>
      </w:r>
      <w:r>
        <w:t>ICO</w:t>
      </w:r>
      <w:r>
        <w:rPr>
          <w:spacing w:val="-3"/>
        </w:rPr>
        <w:t xml:space="preserve"> </w:t>
      </w:r>
      <w:r>
        <w:t>within</w:t>
      </w:r>
      <w:r>
        <w:rPr>
          <w:spacing w:val="-4"/>
        </w:rPr>
        <w:t xml:space="preserve"> </w:t>
      </w:r>
      <w:r>
        <w:t>72</w:t>
      </w:r>
      <w:r>
        <w:rPr>
          <w:spacing w:val="-4"/>
        </w:rPr>
        <w:t xml:space="preserve"> </w:t>
      </w:r>
      <w:r>
        <w:t>hours</w:t>
      </w:r>
      <w:r>
        <w:rPr>
          <w:spacing w:val="-3"/>
        </w:rPr>
        <w:t xml:space="preserve"> </w:t>
      </w:r>
      <w:r>
        <w:t>after</w:t>
      </w:r>
      <w:r>
        <w:rPr>
          <w:spacing w:val="-4"/>
        </w:rPr>
        <w:t xml:space="preserve"> </w:t>
      </w:r>
      <w:r>
        <w:t>becoming</w:t>
      </w:r>
      <w:r>
        <w:rPr>
          <w:spacing w:val="-2"/>
        </w:rPr>
        <w:t xml:space="preserve"> </w:t>
      </w:r>
      <w:r>
        <w:t>aware</w:t>
      </w:r>
      <w:r>
        <w:rPr>
          <w:spacing w:val="-2"/>
        </w:rPr>
        <w:t xml:space="preserve"> </w:t>
      </w:r>
      <w:r>
        <w:t>of</w:t>
      </w:r>
      <w:r>
        <w:rPr>
          <w:spacing w:val="-2"/>
        </w:rPr>
        <w:t xml:space="preserve"> </w:t>
      </w:r>
      <w:r>
        <w:t>it.</w:t>
      </w:r>
      <w:r>
        <w:rPr>
          <w:spacing w:val="-2"/>
        </w:rPr>
        <w:t xml:space="preserve"> </w:t>
      </w:r>
      <w:r>
        <w:t>Such breaches in a school context may include, but are not limited to:</w:t>
      </w:r>
    </w:p>
    <w:p w14:paraId="56CC7287" w14:textId="77777777" w:rsidR="00C639CB" w:rsidRDefault="00AB3830">
      <w:pPr>
        <w:pStyle w:val="BodyText"/>
        <w:spacing w:before="118"/>
        <w:ind w:left="426" w:hanging="164"/>
      </w:pPr>
      <w:r>
        <w:rPr>
          <w:noProof/>
        </w:rPr>
        <w:drawing>
          <wp:inline distT="0" distB="0" distL="0" distR="0" wp14:anchorId="6F710E56" wp14:editId="5F3FE237">
            <wp:extent cx="59553" cy="102235"/>
            <wp:effectExtent l="0" t="0" r="0" b="0"/>
            <wp:docPr id="99" name="Image 9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spacing w:val="16"/>
        </w:rPr>
        <w:t xml:space="preserve"> </w:t>
      </w:r>
      <w:r>
        <w:t>A</w:t>
      </w:r>
      <w:r>
        <w:rPr>
          <w:spacing w:val="-3"/>
        </w:rPr>
        <w:t xml:space="preserve"> </w:t>
      </w:r>
      <w:r>
        <w:t>non-</w:t>
      </w:r>
      <w:proofErr w:type="spellStart"/>
      <w:r>
        <w:t>anonymised</w:t>
      </w:r>
      <w:proofErr w:type="spellEnd"/>
      <w:r>
        <w:rPr>
          <w:spacing w:val="-4"/>
        </w:rPr>
        <w:t xml:space="preserve"> </w:t>
      </w:r>
      <w:r>
        <w:t>dataset being</w:t>
      </w:r>
      <w:r>
        <w:rPr>
          <w:spacing w:val="-4"/>
        </w:rPr>
        <w:t xml:space="preserve"> </w:t>
      </w:r>
      <w:r>
        <w:t>published</w:t>
      </w:r>
      <w:r>
        <w:rPr>
          <w:spacing w:val="-4"/>
        </w:rPr>
        <w:t xml:space="preserve"> </w:t>
      </w:r>
      <w:r>
        <w:t>on</w:t>
      </w:r>
      <w:r>
        <w:rPr>
          <w:spacing w:val="-3"/>
        </w:rPr>
        <w:t xml:space="preserve"> </w:t>
      </w:r>
      <w:r>
        <w:t>the</w:t>
      </w:r>
      <w:r>
        <w:rPr>
          <w:spacing w:val="-3"/>
        </w:rPr>
        <w:t xml:space="preserve"> </w:t>
      </w:r>
      <w:r>
        <w:t>school</w:t>
      </w:r>
      <w:r>
        <w:rPr>
          <w:spacing w:val="-2"/>
        </w:rPr>
        <w:t xml:space="preserve"> </w:t>
      </w:r>
      <w:r>
        <w:t>website</w:t>
      </w:r>
      <w:r>
        <w:rPr>
          <w:spacing w:val="-4"/>
        </w:rPr>
        <w:t xml:space="preserve"> </w:t>
      </w:r>
      <w:r>
        <w:t>which</w:t>
      </w:r>
      <w:r>
        <w:rPr>
          <w:spacing w:val="-3"/>
        </w:rPr>
        <w:t xml:space="preserve"> </w:t>
      </w:r>
      <w:r>
        <w:t>shows the</w:t>
      </w:r>
      <w:r>
        <w:rPr>
          <w:spacing w:val="-3"/>
        </w:rPr>
        <w:t xml:space="preserve"> </w:t>
      </w:r>
      <w:r>
        <w:t>exam</w:t>
      </w:r>
      <w:r>
        <w:rPr>
          <w:spacing w:val="-3"/>
        </w:rPr>
        <w:t xml:space="preserve"> </w:t>
      </w:r>
      <w:r>
        <w:t>results</w:t>
      </w:r>
      <w:r>
        <w:rPr>
          <w:spacing w:val="-2"/>
        </w:rPr>
        <w:t xml:space="preserve"> </w:t>
      </w:r>
      <w:r>
        <w:t>of</w:t>
      </w:r>
      <w:r>
        <w:rPr>
          <w:spacing w:val="-3"/>
        </w:rPr>
        <w:t xml:space="preserve"> </w:t>
      </w:r>
      <w:r>
        <w:t>pupils eligible for the pupil premium</w:t>
      </w:r>
    </w:p>
    <w:p w14:paraId="7C529056" w14:textId="77777777" w:rsidR="00C639CB" w:rsidRDefault="00AB3830">
      <w:pPr>
        <w:pStyle w:val="BodyText"/>
        <w:spacing w:before="122"/>
        <w:ind w:left="263"/>
      </w:pPr>
      <w:r>
        <w:rPr>
          <w:noProof/>
        </w:rPr>
        <w:drawing>
          <wp:inline distT="0" distB="0" distL="0" distR="0" wp14:anchorId="30D64441" wp14:editId="27053726">
            <wp:extent cx="59553" cy="102235"/>
            <wp:effectExtent l="0" t="0" r="0" b="0"/>
            <wp:docPr id="100" name="Image 10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spacing w:val="13"/>
        </w:rPr>
        <w:t xml:space="preserve"> </w:t>
      </w:r>
      <w:r>
        <w:t>Safeguarding</w:t>
      </w:r>
      <w:r>
        <w:rPr>
          <w:spacing w:val="-6"/>
        </w:rPr>
        <w:t xml:space="preserve"> </w:t>
      </w:r>
      <w:r>
        <w:t>information</w:t>
      </w:r>
      <w:r>
        <w:rPr>
          <w:spacing w:val="-5"/>
        </w:rPr>
        <w:t xml:space="preserve"> </w:t>
      </w:r>
      <w:r>
        <w:t>being</w:t>
      </w:r>
      <w:r>
        <w:rPr>
          <w:spacing w:val="-6"/>
        </w:rPr>
        <w:t xml:space="preserve"> </w:t>
      </w:r>
      <w:r>
        <w:t>made</w:t>
      </w:r>
      <w:r>
        <w:rPr>
          <w:spacing w:val="-5"/>
        </w:rPr>
        <w:t xml:space="preserve"> </w:t>
      </w:r>
      <w:r>
        <w:t>available</w:t>
      </w:r>
      <w:r>
        <w:rPr>
          <w:spacing w:val="-4"/>
        </w:rPr>
        <w:t xml:space="preserve"> </w:t>
      </w:r>
      <w:r>
        <w:t>to</w:t>
      </w:r>
      <w:r>
        <w:rPr>
          <w:spacing w:val="-7"/>
        </w:rPr>
        <w:t xml:space="preserve"> </w:t>
      </w:r>
      <w:r>
        <w:t>an</w:t>
      </w:r>
      <w:r>
        <w:rPr>
          <w:spacing w:val="-6"/>
        </w:rPr>
        <w:t xml:space="preserve"> </w:t>
      </w:r>
      <w:proofErr w:type="spellStart"/>
      <w:r>
        <w:t>unauthorised</w:t>
      </w:r>
      <w:proofErr w:type="spellEnd"/>
      <w:r>
        <w:rPr>
          <w:spacing w:val="-6"/>
        </w:rPr>
        <w:t xml:space="preserve"> </w:t>
      </w:r>
      <w:r>
        <w:t>person</w:t>
      </w:r>
    </w:p>
    <w:p w14:paraId="067837A5" w14:textId="77777777" w:rsidR="00C639CB" w:rsidRDefault="00AB3830">
      <w:pPr>
        <w:pStyle w:val="BodyText"/>
        <w:spacing w:before="120"/>
        <w:ind w:left="263"/>
      </w:pPr>
      <w:r>
        <w:rPr>
          <w:noProof/>
        </w:rPr>
        <w:drawing>
          <wp:inline distT="0" distB="0" distL="0" distR="0" wp14:anchorId="0E2175DD" wp14:editId="34B35695">
            <wp:extent cx="59553" cy="102235"/>
            <wp:effectExtent l="0" t="0" r="0" b="0"/>
            <wp:docPr id="101" name="Image 10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spacing w:val="14"/>
        </w:rPr>
        <w:t xml:space="preserve"> </w:t>
      </w:r>
      <w:r>
        <w:t>The</w:t>
      </w:r>
      <w:r>
        <w:rPr>
          <w:spacing w:val="-6"/>
        </w:rPr>
        <w:t xml:space="preserve"> </w:t>
      </w:r>
      <w:r>
        <w:t>theft</w:t>
      </w:r>
      <w:r>
        <w:rPr>
          <w:spacing w:val="-5"/>
        </w:rPr>
        <w:t xml:space="preserve"> </w:t>
      </w:r>
      <w:r>
        <w:t>of</w:t>
      </w:r>
      <w:r>
        <w:rPr>
          <w:spacing w:val="-5"/>
        </w:rPr>
        <w:t xml:space="preserve"> </w:t>
      </w:r>
      <w:r>
        <w:t>a</w:t>
      </w:r>
      <w:r>
        <w:rPr>
          <w:spacing w:val="-6"/>
        </w:rPr>
        <w:t xml:space="preserve"> </w:t>
      </w:r>
      <w:r>
        <w:t>school</w:t>
      </w:r>
      <w:r>
        <w:rPr>
          <w:spacing w:val="-4"/>
        </w:rPr>
        <w:t xml:space="preserve"> </w:t>
      </w:r>
      <w:r>
        <w:t>laptop</w:t>
      </w:r>
      <w:r>
        <w:rPr>
          <w:spacing w:val="-3"/>
        </w:rPr>
        <w:t xml:space="preserve"> </w:t>
      </w:r>
      <w:r>
        <w:t>containing</w:t>
      </w:r>
      <w:r>
        <w:rPr>
          <w:spacing w:val="-4"/>
        </w:rPr>
        <w:t xml:space="preserve"> </w:t>
      </w:r>
      <w:r>
        <w:t>non-encrypted</w:t>
      </w:r>
      <w:r>
        <w:rPr>
          <w:spacing w:val="-3"/>
        </w:rPr>
        <w:t xml:space="preserve"> </w:t>
      </w:r>
      <w:r>
        <w:t>personal</w:t>
      </w:r>
      <w:r>
        <w:rPr>
          <w:spacing w:val="-6"/>
        </w:rPr>
        <w:t xml:space="preserve"> </w:t>
      </w:r>
      <w:r>
        <w:t>data</w:t>
      </w:r>
      <w:r>
        <w:rPr>
          <w:spacing w:val="-4"/>
        </w:rPr>
        <w:t xml:space="preserve"> </w:t>
      </w:r>
      <w:r>
        <w:t>about</w:t>
      </w:r>
      <w:r>
        <w:rPr>
          <w:spacing w:val="-5"/>
        </w:rPr>
        <w:t xml:space="preserve"> </w:t>
      </w:r>
      <w:r>
        <w:t>pupils</w:t>
      </w:r>
    </w:p>
    <w:p w14:paraId="4CFB66EB" w14:textId="77777777" w:rsidR="00C639CB" w:rsidRDefault="00C639CB">
      <w:pPr>
        <w:pStyle w:val="BodyText"/>
        <w:spacing w:before="0"/>
        <w:ind w:left="0"/>
      </w:pPr>
    </w:p>
    <w:p w14:paraId="63A82521" w14:textId="77777777" w:rsidR="00C639CB" w:rsidRDefault="00C639CB">
      <w:pPr>
        <w:pStyle w:val="BodyText"/>
        <w:spacing w:before="8"/>
        <w:ind w:left="0"/>
      </w:pPr>
    </w:p>
    <w:p w14:paraId="44A54213" w14:textId="77777777" w:rsidR="00C639CB" w:rsidRDefault="00AB3830">
      <w:pPr>
        <w:pStyle w:val="Heading1"/>
        <w:numPr>
          <w:ilvl w:val="0"/>
          <w:numId w:val="5"/>
        </w:numPr>
        <w:tabs>
          <w:tab w:val="left" w:pos="553"/>
        </w:tabs>
        <w:ind w:left="553" w:hanging="467"/>
      </w:pPr>
      <w:bookmarkStart w:id="17" w:name="_bookmark17"/>
      <w:bookmarkEnd w:id="17"/>
      <w:r>
        <w:rPr>
          <w:spacing w:val="-2"/>
        </w:rPr>
        <w:t>Training</w:t>
      </w:r>
    </w:p>
    <w:p w14:paraId="12E499A3" w14:textId="77777777" w:rsidR="00C639CB" w:rsidRDefault="00AB3830">
      <w:pPr>
        <w:pStyle w:val="BodyText"/>
        <w:spacing w:before="123"/>
      </w:pPr>
      <w:r>
        <w:t>All</w:t>
      </w:r>
      <w:r>
        <w:rPr>
          <w:spacing w:val="-9"/>
        </w:rPr>
        <w:t xml:space="preserve"> </w:t>
      </w:r>
      <w:r>
        <w:t>staff</w:t>
      </w:r>
      <w:r>
        <w:rPr>
          <w:spacing w:val="-5"/>
        </w:rPr>
        <w:t xml:space="preserve"> </w:t>
      </w:r>
      <w:r>
        <w:t>and</w:t>
      </w:r>
      <w:r>
        <w:rPr>
          <w:spacing w:val="-6"/>
        </w:rPr>
        <w:t xml:space="preserve"> </w:t>
      </w:r>
      <w:r>
        <w:t>governors</w:t>
      </w:r>
      <w:r>
        <w:rPr>
          <w:spacing w:val="-5"/>
        </w:rPr>
        <w:t xml:space="preserve"> </w:t>
      </w:r>
      <w:r>
        <w:t>are</w:t>
      </w:r>
      <w:r>
        <w:rPr>
          <w:spacing w:val="-6"/>
        </w:rPr>
        <w:t xml:space="preserve"> </w:t>
      </w:r>
      <w:r>
        <w:t>provided</w:t>
      </w:r>
      <w:r>
        <w:rPr>
          <w:spacing w:val="-7"/>
        </w:rPr>
        <w:t xml:space="preserve"> </w:t>
      </w:r>
      <w:r>
        <w:t>with</w:t>
      </w:r>
      <w:r>
        <w:rPr>
          <w:spacing w:val="-5"/>
        </w:rPr>
        <w:t xml:space="preserve"> </w:t>
      </w:r>
      <w:r>
        <w:t>data</w:t>
      </w:r>
      <w:r>
        <w:rPr>
          <w:spacing w:val="-6"/>
        </w:rPr>
        <w:t xml:space="preserve"> </w:t>
      </w:r>
      <w:r>
        <w:t>protection</w:t>
      </w:r>
      <w:r>
        <w:rPr>
          <w:spacing w:val="-7"/>
        </w:rPr>
        <w:t xml:space="preserve"> </w:t>
      </w:r>
      <w:r>
        <w:t>training</w:t>
      </w:r>
      <w:r>
        <w:rPr>
          <w:spacing w:val="-7"/>
        </w:rPr>
        <w:t xml:space="preserve"> </w:t>
      </w:r>
      <w:r>
        <w:t>as</w:t>
      </w:r>
      <w:r>
        <w:rPr>
          <w:spacing w:val="-5"/>
        </w:rPr>
        <w:t xml:space="preserve"> </w:t>
      </w:r>
      <w:r>
        <w:t>part</w:t>
      </w:r>
      <w:r>
        <w:rPr>
          <w:spacing w:val="-7"/>
        </w:rPr>
        <w:t xml:space="preserve"> </w:t>
      </w:r>
      <w:r>
        <w:t>of</w:t>
      </w:r>
      <w:r>
        <w:rPr>
          <w:spacing w:val="-6"/>
        </w:rPr>
        <w:t xml:space="preserve"> </w:t>
      </w:r>
      <w:r>
        <w:t>their</w:t>
      </w:r>
      <w:r>
        <w:rPr>
          <w:spacing w:val="-6"/>
        </w:rPr>
        <w:t xml:space="preserve"> </w:t>
      </w:r>
      <w:r>
        <w:t>induction</w:t>
      </w:r>
      <w:r>
        <w:rPr>
          <w:spacing w:val="-7"/>
        </w:rPr>
        <w:t xml:space="preserve"> </w:t>
      </w:r>
      <w:r>
        <w:rPr>
          <w:spacing w:val="-2"/>
        </w:rPr>
        <w:t>process.</w:t>
      </w:r>
    </w:p>
    <w:p w14:paraId="66E6C7AC" w14:textId="77777777" w:rsidR="00C639CB" w:rsidRDefault="00AB3830">
      <w:pPr>
        <w:pStyle w:val="BodyText"/>
        <w:spacing w:before="118"/>
      </w:pPr>
      <w:r>
        <w:t>Data</w:t>
      </w:r>
      <w:r>
        <w:rPr>
          <w:spacing w:val="-4"/>
        </w:rPr>
        <w:t xml:space="preserve"> </w:t>
      </w:r>
      <w:r>
        <w:t>protection</w:t>
      </w:r>
      <w:r>
        <w:rPr>
          <w:spacing w:val="-4"/>
        </w:rPr>
        <w:t xml:space="preserve"> </w:t>
      </w:r>
      <w:r>
        <w:t>will</w:t>
      </w:r>
      <w:r>
        <w:rPr>
          <w:spacing w:val="-4"/>
        </w:rPr>
        <w:t xml:space="preserve"> </w:t>
      </w:r>
      <w:r>
        <w:t>also</w:t>
      </w:r>
      <w:r>
        <w:rPr>
          <w:spacing w:val="-5"/>
        </w:rPr>
        <w:t xml:space="preserve"> </w:t>
      </w:r>
      <w:r>
        <w:t>form</w:t>
      </w:r>
      <w:r>
        <w:rPr>
          <w:spacing w:val="-5"/>
        </w:rPr>
        <w:t xml:space="preserve"> </w:t>
      </w:r>
      <w:r>
        <w:t>part</w:t>
      </w:r>
      <w:r>
        <w:rPr>
          <w:spacing w:val="-2"/>
        </w:rPr>
        <w:t xml:space="preserve"> </w:t>
      </w:r>
      <w:r>
        <w:t>of</w:t>
      </w:r>
      <w:r>
        <w:rPr>
          <w:spacing w:val="-5"/>
        </w:rPr>
        <w:t xml:space="preserve"> </w:t>
      </w:r>
      <w:r>
        <w:t>continuing</w:t>
      </w:r>
      <w:r>
        <w:rPr>
          <w:spacing w:val="-5"/>
        </w:rPr>
        <w:t xml:space="preserve"> </w:t>
      </w:r>
      <w:r>
        <w:t>professional</w:t>
      </w:r>
      <w:r>
        <w:rPr>
          <w:spacing w:val="-5"/>
        </w:rPr>
        <w:t xml:space="preserve"> </w:t>
      </w:r>
      <w:r>
        <w:t>development,</w:t>
      </w:r>
      <w:r>
        <w:rPr>
          <w:spacing w:val="-3"/>
        </w:rPr>
        <w:t xml:space="preserve"> </w:t>
      </w:r>
      <w:r>
        <w:t>where</w:t>
      </w:r>
      <w:r>
        <w:rPr>
          <w:spacing w:val="-1"/>
        </w:rPr>
        <w:t xml:space="preserve"> </w:t>
      </w:r>
      <w:r>
        <w:t>changes</w:t>
      </w:r>
      <w:r>
        <w:rPr>
          <w:spacing w:val="-4"/>
        </w:rPr>
        <w:t xml:space="preserve"> </w:t>
      </w:r>
      <w:r>
        <w:t>to</w:t>
      </w:r>
      <w:r>
        <w:rPr>
          <w:spacing w:val="-5"/>
        </w:rPr>
        <w:t xml:space="preserve"> </w:t>
      </w:r>
      <w:r>
        <w:t>legislation, guidance or the school’s processes make it necessary.</w:t>
      </w:r>
    </w:p>
    <w:p w14:paraId="3E86F9EF" w14:textId="77777777" w:rsidR="00C639CB" w:rsidRDefault="00C639CB">
      <w:pPr>
        <w:pStyle w:val="BodyText"/>
        <w:spacing w:before="0"/>
        <w:ind w:left="0"/>
      </w:pPr>
    </w:p>
    <w:p w14:paraId="5B2F279B" w14:textId="77777777" w:rsidR="00C639CB" w:rsidRDefault="00C639CB">
      <w:pPr>
        <w:pStyle w:val="BodyText"/>
        <w:spacing w:before="10"/>
        <w:ind w:left="0"/>
      </w:pPr>
    </w:p>
    <w:p w14:paraId="3B0F40B9" w14:textId="77777777" w:rsidR="00C639CB" w:rsidRDefault="00AB3830">
      <w:pPr>
        <w:pStyle w:val="Heading1"/>
        <w:numPr>
          <w:ilvl w:val="0"/>
          <w:numId w:val="5"/>
        </w:numPr>
        <w:tabs>
          <w:tab w:val="left" w:pos="553"/>
        </w:tabs>
        <w:ind w:left="553" w:hanging="467"/>
      </w:pPr>
      <w:bookmarkStart w:id="18" w:name="_bookmark18"/>
      <w:bookmarkEnd w:id="18"/>
      <w:r>
        <w:t>Monitoring</w:t>
      </w:r>
      <w:r>
        <w:rPr>
          <w:spacing w:val="-11"/>
        </w:rPr>
        <w:t xml:space="preserve"> </w:t>
      </w:r>
      <w:r>
        <w:rPr>
          <w:spacing w:val="-2"/>
        </w:rPr>
        <w:t>arrangements</w:t>
      </w:r>
    </w:p>
    <w:p w14:paraId="5332C3C3" w14:textId="77777777" w:rsidR="00C639CB" w:rsidRDefault="00AB3830">
      <w:pPr>
        <w:pStyle w:val="BodyText"/>
        <w:spacing w:before="120"/>
      </w:pPr>
      <w:r>
        <w:t>The</w:t>
      </w:r>
      <w:r>
        <w:rPr>
          <w:spacing w:val="-9"/>
        </w:rPr>
        <w:t xml:space="preserve"> </w:t>
      </w:r>
      <w:r>
        <w:t>DPO</w:t>
      </w:r>
      <w:r>
        <w:rPr>
          <w:spacing w:val="-7"/>
        </w:rPr>
        <w:t xml:space="preserve"> </w:t>
      </w:r>
      <w:r>
        <w:t>is</w:t>
      </w:r>
      <w:r>
        <w:rPr>
          <w:spacing w:val="-7"/>
        </w:rPr>
        <w:t xml:space="preserve"> </w:t>
      </w:r>
      <w:r>
        <w:t>responsible</w:t>
      </w:r>
      <w:r>
        <w:rPr>
          <w:spacing w:val="-7"/>
        </w:rPr>
        <w:t xml:space="preserve"> </w:t>
      </w:r>
      <w:r>
        <w:t>for</w:t>
      </w:r>
      <w:r>
        <w:rPr>
          <w:spacing w:val="-8"/>
        </w:rPr>
        <w:t xml:space="preserve"> </w:t>
      </w:r>
      <w:r>
        <w:t>monitoring</w:t>
      </w:r>
      <w:r>
        <w:rPr>
          <w:spacing w:val="-7"/>
        </w:rPr>
        <w:t xml:space="preserve"> </w:t>
      </w:r>
      <w:r>
        <w:t>and</w:t>
      </w:r>
      <w:r>
        <w:rPr>
          <w:spacing w:val="-6"/>
        </w:rPr>
        <w:t xml:space="preserve"> </w:t>
      </w:r>
      <w:r>
        <w:t>reviewing</w:t>
      </w:r>
      <w:r>
        <w:rPr>
          <w:spacing w:val="-8"/>
        </w:rPr>
        <w:t xml:space="preserve"> </w:t>
      </w:r>
      <w:r>
        <w:t>this</w:t>
      </w:r>
      <w:r>
        <w:rPr>
          <w:spacing w:val="-7"/>
        </w:rPr>
        <w:t xml:space="preserve"> </w:t>
      </w:r>
      <w:r>
        <w:rPr>
          <w:spacing w:val="-2"/>
        </w:rPr>
        <w:t>policy.</w:t>
      </w:r>
    </w:p>
    <w:p w14:paraId="5D8CDF6A" w14:textId="77777777" w:rsidR="00C639CB" w:rsidRDefault="00AB3830">
      <w:pPr>
        <w:pStyle w:val="BodyText"/>
        <w:spacing w:before="122"/>
      </w:pPr>
      <w:r>
        <w:t>This</w:t>
      </w:r>
      <w:r>
        <w:rPr>
          <w:spacing w:val="-7"/>
        </w:rPr>
        <w:t xml:space="preserve"> </w:t>
      </w:r>
      <w:r>
        <w:t>policy</w:t>
      </w:r>
      <w:r>
        <w:rPr>
          <w:spacing w:val="-6"/>
        </w:rPr>
        <w:t xml:space="preserve"> </w:t>
      </w:r>
      <w:r>
        <w:t>will</w:t>
      </w:r>
      <w:r>
        <w:rPr>
          <w:spacing w:val="-8"/>
        </w:rPr>
        <w:t xml:space="preserve"> </w:t>
      </w:r>
      <w:r>
        <w:t>be</w:t>
      </w:r>
      <w:r>
        <w:rPr>
          <w:spacing w:val="-6"/>
        </w:rPr>
        <w:t xml:space="preserve"> </w:t>
      </w:r>
      <w:r>
        <w:t>reviewed</w:t>
      </w:r>
      <w:r>
        <w:rPr>
          <w:spacing w:val="-5"/>
        </w:rPr>
        <w:t xml:space="preserve"> </w:t>
      </w:r>
      <w:r>
        <w:t>annually</w:t>
      </w:r>
      <w:r>
        <w:rPr>
          <w:spacing w:val="-6"/>
        </w:rPr>
        <w:t xml:space="preserve"> </w:t>
      </w:r>
      <w:r>
        <w:t>and</w:t>
      </w:r>
      <w:r>
        <w:rPr>
          <w:spacing w:val="-7"/>
        </w:rPr>
        <w:t xml:space="preserve"> </w:t>
      </w:r>
      <w:r>
        <w:t>approved</w:t>
      </w:r>
      <w:r>
        <w:rPr>
          <w:spacing w:val="-6"/>
        </w:rPr>
        <w:t xml:space="preserve"> </w:t>
      </w:r>
      <w:r>
        <w:t>by</w:t>
      </w:r>
      <w:r>
        <w:rPr>
          <w:spacing w:val="-4"/>
        </w:rPr>
        <w:t xml:space="preserve"> </w:t>
      </w:r>
      <w:r>
        <w:t>the</w:t>
      </w:r>
      <w:r>
        <w:rPr>
          <w:spacing w:val="-8"/>
        </w:rPr>
        <w:t xml:space="preserve"> </w:t>
      </w:r>
      <w:r>
        <w:t>full</w:t>
      </w:r>
      <w:r>
        <w:rPr>
          <w:spacing w:val="-9"/>
        </w:rPr>
        <w:t xml:space="preserve"> </w:t>
      </w:r>
      <w:r>
        <w:t>governing</w:t>
      </w:r>
      <w:r>
        <w:rPr>
          <w:spacing w:val="-7"/>
        </w:rPr>
        <w:t xml:space="preserve"> </w:t>
      </w:r>
      <w:r>
        <w:rPr>
          <w:spacing w:val="-2"/>
        </w:rPr>
        <w:t>board.</w:t>
      </w:r>
    </w:p>
    <w:p w14:paraId="0063BB9B" w14:textId="77777777" w:rsidR="00C639CB" w:rsidRDefault="00C639CB">
      <w:pPr>
        <w:pStyle w:val="BodyText"/>
        <w:sectPr w:rsidR="00C639CB">
          <w:pgSz w:w="11900" w:h="16850"/>
          <w:pgMar w:top="1540" w:right="992" w:bottom="520" w:left="992" w:header="0" w:footer="325" w:gutter="0"/>
          <w:cols w:space="720"/>
        </w:sectPr>
      </w:pPr>
    </w:p>
    <w:p w14:paraId="0D20D179" w14:textId="77777777" w:rsidR="00C639CB" w:rsidRDefault="00AB3830">
      <w:pPr>
        <w:pStyle w:val="Heading2"/>
        <w:spacing w:before="77"/>
        <w:ind w:left="86" w:firstLine="0"/>
      </w:pPr>
      <w:bookmarkStart w:id="19" w:name="_bookmark19"/>
      <w:bookmarkEnd w:id="19"/>
      <w:r>
        <w:rPr>
          <w:color w:val="7E7E7E"/>
        </w:rPr>
        <w:lastRenderedPageBreak/>
        <w:t>Appendix</w:t>
      </w:r>
      <w:r>
        <w:rPr>
          <w:color w:val="7E7E7E"/>
          <w:spacing w:val="-9"/>
        </w:rPr>
        <w:t xml:space="preserve"> </w:t>
      </w:r>
      <w:r>
        <w:rPr>
          <w:color w:val="7E7E7E"/>
        </w:rPr>
        <w:t>1:</w:t>
      </w:r>
      <w:r>
        <w:rPr>
          <w:color w:val="7E7E7E"/>
          <w:spacing w:val="-8"/>
        </w:rPr>
        <w:t xml:space="preserve"> </w:t>
      </w:r>
      <w:r>
        <w:rPr>
          <w:color w:val="7E7E7E"/>
        </w:rPr>
        <w:t>Personal</w:t>
      </w:r>
      <w:r>
        <w:rPr>
          <w:color w:val="7E7E7E"/>
          <w:spacing w:val="-11"/>
        </w:rPr>
        <w:t xml:space="preserve"> </w:t>
      </w:r>
      <w:r>
        <w:rPr>
          <w:color w:val="7E7E7E"/>
        </w:rPr>
        <w:t>data</w:t>
      </w:r>
      <w:r>
        <w:rPr>
          <w:color w:val="7E7E7E"/>
          <w:spacing w:val="-9"/>
        </w:rPr>
        <w:t xml:space="preserve"> </w:t>
      </w:r>
      <w:r>
        <w:rPr>
          <w:color w:val="7E7E7E"/>
        </w:rPr>
        <w:t>breach</w:t>
      </w:r>
      <w:r>
        <w:rPr>
          <w:color w:val="7E7E7E"/>
          <w:spacing w:val="-8"/>
        </w:rPr>
        <w:t xml:space="preserve"> </w:t>
      </w:r>
      <w:r>
        <w:rPr>
          <w:color w:val="7E7E7E"/>
          <w:spacing w:val="-2"/>
        </w:rPr>
        <w:t>procedure</w:t>
      </w:r>
    </w:p>
    <w:p w14:paraId="3F10D039" w14:textId="77777777" w:rsidR="00C639CB" w:rsidRDefault="00AB3830">
      <w:pPr>
        <w:pStyle w:val="BodyText"/>
        <w:spacing w:before="141"/>
        <w:ind w:right="568"/>
      </w:pPr>
      <w:r>
        <w:t>This</w:t>
      </w:r>
      <w:r>
        <w:rPr>
          <w:spacing w:val="-4"/>
        </w:rPr>
        <w:t xml:space="preserve"> </w:t>
      </w:r>
      <w:r>
        <w:t>procedure</w:t>
      </w:r>
      <w:r>
        <w:rPr>
          <w:spacing w:val="-3"/>
        </w:rPr>
        <w:t xml:space="preserve"> </w:t>
      </w:r>
      <w:r>
        <w:t>is</w:t>
      </w:r>
      <w:r>
        <w:rPr>
          <w:spacing w:val="-4"/>
        </w:rPr>
        <w:t xml:space="preserve"> </w:t>
      </w:r>
      <w:r>
        <w:t>based</w:t>
      </w:r>
      <w:r>
        <w:rPr>
          <w:spacing w:val="-3"/>
        </w:rPr>
        <w:t xml:space="preserve"> </w:t>
      </w:r>
      <w:r>
        <w:t>on</w:t>
      </w:r>
      <w:r>
        <w:rPr>
          <w:spacing w:val="-1"/>
        </w:rPr>
        <w:t xml:space="preserve"> </w:t>
      </w:r>
      <w:hyperlink r:id="rId19">
        <w:r>
          <w:rPr>
            <w:color w:val="0071CC"/>
            <w:u w:val="single" w:color="0071CC"/>
          </w:rPr>
          <w:t>guidance</w:t>
        </w:r>
        <w:r>
          <w:rPr>
            <w:color w:val="0071CC"/>
            <w:spacing w:val="-3"/>
            <w:u w:val="single" w:color="0071CC"/>
          </w:rPr>
          <w:t xml:space="preserve"> </w:t>
        </w:r>
        <w:r>
          <w:rPr>
            <w:color w:val="0071CC"/>
            <w:u w:val="single" w:color="0071CC"/>
          </w:rPr>
          <w:t>on</w:t>
        </w:r>
        <w:r>
          <w:rPr>
            <w:color w:val="0071CC"/>
            <w:spacing w:val="-4"/>
            <w:u w:val="single" w:color="0071CC"/>
          </w:rPr>
          <w:t xml:space="preserve"> </w:t>
        </w:r>
        <w:r>
          <w:rPr>
            <w:color w:val="0071CC"/>
            <w:u w:val="single" w:color="0071CC"/>
          </w:rPr>
          <w:t>personal</w:t>
        </w:r>
        <w:r>
          <w:rPr>
            <w:color w:val="0071CC"/>
            <w:spacing w:val="-4"/>
            <w:u w:val="single" w:color="0071CC"/>
          </w:rPr>
          <w:t xml:space="preserve"> </w:t>
        </w:r>
        <w:r>
          <w:rPr>
            <w:color w:val="0071CC"/>
            <w:u w:val="single" w:color="0071CC"/>
          </w:rPr>
          <w:t>data</w:t>
        </w:r>
        <w:r>
          <w:rPr>
            <w:color w:val="0071CC"/>
            <w:spacing w:val="-3"/>
            <w:u w:val="single" w:color="0071CC"/>
          </w:rPr>
          <w:t xml:space="preserve"> </w:t>
        </w:r>
        <w:r>
          <w:rPr>
            <w:color w:val="0071CC"/>
            <w:u w:val="single" w:color="0071CC"/>
          </w:rPr>
          <w:t>breaches</w:t>
        </w:r>
      </w:hyperlink>
      <w:r>
        <w:rPr>
          <w:color w:val="0071CC"/>
          <w:spacing w:val="-1"/>
        </w:rPr>
        <w:t xml:space="preserve"> </w:t>
      </w:r>
      <w:r>
        <w:t>produced</w:t>
      </w:r>
      <w:r>
        <w:rPr>
          <w:spacing w:val="-5"/>
        </w:rPr>
        <w:t xml:space="preserve"> </w:t>
      </w:r>
      <w:r>
        <w:t>by</w:t>
      </w:r>
      <w:r>
        <w:rPr>
          <w:spacing w:val="-4"/>
        </w:rPr>
        <w:t xml:space="preserve"> </w:t>
      </w:r>
      <w:r>
        <w:t>the</w:t>
      </w:r>
      <w:r>
        <w:rPr>
          <w:spacing w:val="-4"/>
        </w:rPr>
        <w:t xml:space="preserve"> </w:t>
      </w:r>
      <w:r>
        <w:t>Information Commissioner’s Office (ICO).</w:t>
      </w:r>
    </w:p>
    <w:p w14:paraId="0310E495" w14:textId="77777777" w:rsidR="00C639CB" w:rsidRDefault="00AB3830">
      <w:pPr>
        <w:pStyle w:val="BodyText"/>
        <w:spacing w:before="119"/>
        <w:ind w:left="398" w:hanging="164"/>
      </w:pPr>
      <w:r>
        <w:rPr>
          <w:noProof/>
        </w:rPr>
        <w:drawing>
          <wp:inline distT="0" distB="0" distL="0" distR="0" wp14:anchorId="5F0D6DEA" wp14:editId="213E9768">
            <wp:extent cx="59553" cy="102234"/>
            <wp:effectExtent l="0" t="0" r="0" b="0"/>
            <wp:docPr id="102" name="Image 10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Image 102" descr="*"/>
                    <pic:cNvPicPr/>
                  </pic:nvPicPr>
                  <pic:blipFill>
                    <a:blip r:embed="rId15" cstate="print"/>
                    <a:stretch>
                      <a:fillRect/>
                    </a:stretch>
                  </pic:blipFill>
                  <pic:spPr>
                    <a:xfrm>
                      <a:off x="0" y="0"/>
                      <a:ext cx="59553" cy="102234"/>
                    </a:xfrm>
                    <a:prstGeom prst="rect">
                      <a:avLst/>
                    </a:prstGeom>
                  </pic:spPr>
                </pic:pic>
              </a:graphicData>
            </a:graphic>
          </wp:inline>
        </w:drawing>
      </w:r>
      <w:r>
        <w:rPr>
          <w:rFonts w:ascii="Times New Roman"/>
          <w:spacing w:val="17"/>
        </w:rPr>
        <w:t xml:space="preserve"> </w:t>
      </w:r>
      <w:r>
        <w:t>On</w:t>
      </w:r>
      <w:r>
        <w:rPr>
          <w:spacing w:val="-3"/>
        </w:rPr>
        <w:t xml:space="preserve"> </w:t>
      </w:r>
      <w:r>
        <w:t>finding</w:t>
      </w:r>
      <w:r>
        <w:rPr>
          <w:spacing w:val="-4"/>
        </w:rPr>
        <w:t xml:space="preserve"> </w:t>
      </w:r>
      <w:r>
        <w:t>or</w:t>
      </w:r>
      <w:r>
        <w:rPr>
          <w:spacing w:val="-3"/>
        </w:rPr>
        <w:t xml:space="preserve"> </w:t>
      </w:r>
      <w:r>
        <w:t>causing</w:t>
      </w:r>
      <w:r>
        <w:rPr>
          <w:spacing w:val="-3"/>
        </w:rPr>
        <w:t xml:space="preserve"> </w:t>
      </w:r>
      <w:r>
        <w:t>a</w:t>
      </w:r>
      <w:r>
        <w:rPr>
          <w:spacing w:val="-2"/>
        </w:rPr>
        <w:t xml:space="preserve"> </w:t>
      </w:r>
      <w:r>
        <w:t>breach,</w:t>
      </w:r>
      <w:r>
        <w:rPr>
          <w:spacing w:val="-3"/>
        </w:rPr>
        <w:t xml:space="preserve"> </w:t>
      </w:r>
      <w:r>
        <w:t>or</w:t>
      </w:r>
      <w:r>
        <w:rPr>
          <w:spacing w:val="-3"/>
        </w:rPr>
        <w:t xml:space="preserve"> </w:t>
      </w:r>
      <w:r>
        <w:t>potential</w:t>
      </w:r>
      <w:r>
        <w:rPr>
          <w:spacing w:val="-2"/>
        </w:rPr>
        <w:t xml:space="preserve"> </w:t>
      </w:r>
      <w:r>
        <w:t>breach,</w:t>
      </w:r>
      <w:r>
        <w:rPr>
          <w:spacing w:val="-3"/>
        </w:rPr>
        <w:t xml:space="preserve"> </w:t>
      </w:r>
      <w:r>
        <w:t>the</w:t>
      </w:r>
      <w:r>
        <w:rPr>
          <w:spacing w:val="-3"/>
        </w:rPr>
        <w:t xml:space="preserve"> </w:t>
      </w:r>
      <w:r>
        <w:t>staff</w:t>
      </w:r>
      <w:r>
        <w:rPr>
          <w:spacing w:val="-1"/>
        </w:rPr>
        <w:t xml:space="preserve"> </w:t>
      </w:r>
      <w:r>
        <w:t>member,</w:t>
      </w:r>
      <w:r>
        <w:rPr>
          <w:spacing w:val="-3"/>
        </w:rPr>
        <w:t xml:space="preserve"> </w:t>
      </w:r>
      <w:r>
        <w:t>governor or</w:t>
      </w:r>
      <w:r>
        <w:rPr>
          <w:spacing w:val="-2"/>
        </w:rPr>
        <w:t xml:space="preserve"> </w:t>
      </w:r>
      <w:r>
        <w:t>data</w:t>
      </w:r>
      <w:r>
        <w:rPr>
          <w:spacing w:val="-1"/>
        </w:rPr>
        <w:t xml:space="preserve"> </w:t>
      </w:r>
      <w:r>
        <w:t>processor</w:t>
      </w:r>
      <w:r>
        <w:rPr>
          <w:spacing w:val="-3"/>
        </w:rPr>
        <w:t xml:space="preserve"> </w:t>
      </w:r>
      <w:r>
        <w:t>must immediately notify the data protection officer (DPO) by filling out a form</w:t>
      </w:r>
    </w:p>
    <w:p w14:paraId="3A1DD011" w14:textId="77777777" w:rsidR="00C639CB" w:rsidRDefault="00AB3830">
      <w:pPr>
        <w:pStyle w:val="BodyText"/>
        <w:spacing w:before="120"/>
        <w:ind w:left="398" w:right="805" w:hanging="164"/>
      </w:pPr>
      <w:r>
        <w:rPr>
          <w:noProof/>
        </w:rPr>
        <w:drawing>
          <wp:inline distT="0" distB="0" distL="0" distR="0" wp14:anchorId="79432BBF" wp14:editId="20F23CB8">
            <wp:extent cx="59553" cy="102233"/>
            <wp:effectExtent l="0" t="0" r="0" b="0"/>
            <wp:docPr id="103" name="Image 10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 name="Image 103"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spacing w:val="16"/>
        </w:rPr>
        <w:t xml:space="preserve"> </w:t>
      </w:r>
      <w:r>
        <w:t>The</w:t>
      </w:r>
      <w:r>
        <w:rPr>
          <w:spacing w:val="-5"/>
        </w:rPr>
        <w:t xml:space="preserve"> </w:t>
      </w:r>
      <w:r>
        <w:t>DPO</w:t>
      </w:r>
      <w:r>
        <w:rPr>
          <w:spacing w:val="-3"/>
        </w:rPr>
        <w:t xml:space="preserve"> </w:t>
      </w:r>
      <w:r>
        <w:t>will</w:t>
      </w:r>
      <w:r>
        <w:rPr>
          <w:spacing w:val="-3"/>
        </w:rPr>
        <w:t xml:space="preserve"> </w:t>
      </w:r>
      <w:r>
        <w:t>investigate</w:t>
      </w:r>
      <w:r>
        <w:rPr>
          <w:spacing w:val="-4"/>
        </w:rPr>
        <w:t xml:space="preserve"> </w:t>
      </w:r>
      <w:r>
        <w:t>the</w:t>
      </w:r>
      <w:r>
        <w:rPr>
          <w:spacing w:val="-4"/>
        </w:rPr>
        <w:t xml:space="preserve"> </w:t>
      </w:r>
      <w:proofErr w:type="gramStart"/>
      <w:r>
        <w:t>report,</w:t>
      </w:r>
      <w:r>
        <w:rPr>
          <w:spacing w:val="-2"/>
        </w:rPr>
        <w:t xml:space="preserve"> </w:t>
      </w:r>
      <w:r>
        <w:t>and</w:t>
      </w:r>
      <w:proofErr w:type="gramEnd"/>
      <w:r>
        <w:rPr>
          <w:spacing w:val="-4"/>
        </w:rPr>
        <w:t xml:space="preserve"> </w:t>
      </w:r>
      <w:r>
        <w:t>determine</w:t>
      </w:r>
      <w:r>
        <w:rPr>
          <w:spacing w:val="-3"/>
        </w:rPr>
        <w:t xml:space="preserve"> </w:t>
      </w:r>
      <w:r>
        <w:t>whether</w:t>
      </w:r>
      <w:r>
        <w:rPr>
          <w:spacing w:val="-4"/>
        </w:rPr>
        <w:t xml:space="preserve"> </w:t>
      </w:r>
      <w:r>
        <w:t>a</w:t>
      </w:r>
      <w:r>
        <w:rPr>
          <w:spacing w:val="-2"/>
        </w:rPr>
        <w:t xml:space="preserve"> </w:t>
      </w:r>
      <w:r>
        <w:t>breach</w:t>
      </w:r>
      <w:r>
        <w:rPr>
          <w:spacing w:val="-2"/>
        </w:rPr>
        <w:t xml:space="preserve"> </w:t>
      </w:r>
      <w:r>
        <w:t>has</w:t>
      </w:r>
      <w:r>
        <w:rPr>
          <w:spacing w:val="-3"/>
        </w:rPr>
        <w:t xml:space="preserve"> </w:t>
      </w:r>
      <w:r>
        <w:t>occurred.</w:t>
      </w:r>
      <w:r>
        <w:rPr>
          <w:spacing w:val="-4"/>
        </w:rPr>
        <w:t xml:space="preserve"> </w:t>
      </w:r>
      <w:r>
        <w:t>To</w:t>
      </w:r>
      <w:r>
        <w:rPr>
          <w:spacing w:val="-4"/>
        </w:rPr>
        <w:t xml:space="preserve"> </w:t>
      </w:r>
      <w:r>
        <w:t>decide,</w:t>
      </w:r>
      <w:r>
        <w:rPr>
          <w:spacing w:val="-4"/>
        </w:rPr>
        <w:t xml:space="preserve"> </w:t>
      </w:r>
      <w:r>
        <w:t>the DPO will consider whether personal data has been accidentally or unlawfully:</w:t>
      </w:r>
    </w:p>
    <w:p w14:paraId="24C3EEE7" w14:textId="77777777" w:rsidR="00C639CB" w:rsidRDefault="00AB3830">
      <w:pPr>
        <w:pStyle w:val="ListParagraph"/>
        <w:numPr>
          <w:ilvl w:val="0"/>
          <w:numId w:val="2"/>
        </w:numPr>
        <w:tabs>
          <w:tab w:val="left" w:pos="1525"/>
        </w:tabs>
        <w:spacing w:before="122"/>
        <w:ind w:left="1525" w:hanging="359"/>
        <w:rPr>
          <w:sz w:val="20"/>
        </w:rPr>
      </w:pPr>
      <w:r>
        <w:rPr>
          <w:spacing w:val="-4"/>
          <w:sz w:val="20"/>
        </w:rPr>
        <w:t>Lost</w:t>
      </w:r>
    </w:p>
    <w:p w14:paraId="0BB0CC6B" w14:textId="77777777" w:rsidR="00C639CB" w:rsidRDefault="00AB3830">
      <w:pPr>
        <w:pStyle w:val="ListParagraph"/>
        <w:numPr>
          <w:ilvl w:val="0"/>
          <w:numId w:val="2"/>
        </w:numPr>
        <w:tabs>
          <w:tab w:val="left" w:pos="1525"/>
        </w:tabs>
        <w:spacing w:before="118"/>
        <w:ind w:left="1525" w:hanging="359"/>
        <w:rPr>
          <w:sz w:val="20"/>
        </w:rPr>
      </w:pPr>
      <w:r>
        <w:rPr>
          <w:spacing w:val="-2"/>
          <w:sz w:val="20"/>
        </w:rPr>
        <w:t>Stolen</w:t>
      </w:r>
    </w:p>
    <w:p w14:paraId="189ED6B3" w14:textId="77777777" w:rsidR="00C639CB" w:rsidRDefault="00AB3830">
      <w:pPr>
        <w:pStyle w:val="ListParagraph"/>
        <w:numPr>
          <w:ilvl w:val="0"/>
          <w:numId w:val="2"/>
        </w:numPr>
        <w:tabs>
          <w:tab w:val="left" w:pos="1525"/>
        </w:tabs>
        <w:spacing w:before="119"/>
        <w:ind w:left="1525" w:hanging="359"/>
        <w:rPr>
          <w:sz w:val="20"/>
        </w:rPr>
      </w:pPr>
      <w:r>
        <w:rPr>
          <w:spacing w:val="-2"/>
          <w:sz w:val="20"/>
        </w:rPr>
        <w:t>Destroyed</w:t>
      </w:r>
    </w:p>
    <w:p w14:paraId="209F62DA" w14:textId="77777777" w:rsidR="00C639CB" w:rsidRDefault="00AB3830">
      <w:pPr>
        <w:pStyle w:val="ListParagraph"/>
        <w:numPr>
          <w:ilvl w:val="0"/>
          <w:numId w:val="2"/>
        </w:numPr>
        <w:tabs>
          <w:tab w:val="left" w:pos="1525"/>
        </w:tabs>
        <w:spacing w:before="118"/>
        <w:ind w:left="1525" w:hanging="359"/>
        <w:rPr>
          <w:sz w:val="20"/>
        </w:rPr>
      </w:pPr>
      <w:r>
        <w:rPr>
          <w:spacing w:val="-2"/>
          <w:sz w:val="20"/>
        </w:rPr>
        <w:t>Altered</w:t>
      </w:r>
    </w:p>
    <w:p w14:paraId="1DA00629" w14:textId="77777777" w:rsidR="00C639CB" w:rsidRDefault="00AB3830">
      <w:pPr>
        <w:pStyle w:val="ListParagraph"/>
        <w:numPr>
          <w:ilvl w:val="0"/>
          <w:numId w:val="2"/>
        </w:numPr>
        <w:tabs>
          <w:tab w:val="left" w:pos="1525"/>
        </w:tabs>
        <w:spacing w:before="119"/>
        <w:ind w:left="1525" w:hanging="359"/>
        <w:rPr>
          <w:sz w:val="20"/>
        </w:rPr>
      </w:pPr>
      <w:r>
        <w:rPr>
          <w:sz w:val="20"/>
        </w:rPr>
        <w:t>Disclosed</w:t>
      </w:r>
      <w:r>
        <w:rPr>
          <w:spacing w:val="-7"/>
          <w:sz w:val="20"/>
        </w:rPr>
        <w:t xml:space="preserve"> </w:t>
      </w:r>
      <w:r>
        <w:rPr>
          <w:sz w:val="20"/>
        </w:rPr>
        <w:t>or</w:t>
      </w:r>
      <w:r>
        <w:rPr>
          <w:spacing w:val="-7"/>
          <w:sz w:val="20"/>
        </w:rPr>
        <w:t xml:space="preserve"> </w:t>
      </w:r>
      <w:r>
        <w:rPr>
          <w:sz w:val="20"/>
        </w:rPr>
        <w:t>made</w:t>
      </w:r>
      <w:r>
        <w:rPr>
          <w:spacing w:val="-7"/>
          <w:sz w:val="20"/>
        </w:rPr>
        <w:t xml:space="preserve"> </w:t>
      </w:r>
      <w:r>
        <w:rPr>
          <w:sz w:val="20"/>
        </w:rPr>
        <w:t>available</w:t>
      </w:r>
      <w:r>
        <w:rPr>
          <w:spacing w:val="-7"/>
          <w:sz w:val="20"/>
        </w:rPr>
        <w:t xml:space="preserve"> </w:t>
      </w:r>
      <w:r>
        <w:rPr>
          <w:sz w:val="20"/>
        </w:rPr>
        <w:t>where</w:t>
      </w:r>
      <w:r>
        <w:rPr>
          <w:spacing w:val="-5"/>
          <w:sz w:val="20"/>
        </w:rPr>
        <w:t xml:space="preserve"> </w:t>
      </w:r>
      <w:r>
        <w:rPr>
          <w:sz w:val="20"/>
        </w:rPr>
        <w:t>it</w:t>
      </w:r>
      <w:r>
        <w:rPr>
          <w:spacing w:val="-7"/>
          <w:sz w:val="20"/>
        </w:rPr>
        <w:t xml:space="preserve"> </w:t>
      </w:r>
      <w:r>
        <w:rPr>
          <w:sz w:val="20"/>
        </w:rPr>
        <w:t>should</w:t>
      </w:r>
      <w:r>
        <w:rPr>
          <w:spacing w:val="-6"/>
          <w:sz w:val="20"/>
        </w:rPr>
        <w:t xml:space="preserve"> </w:t>
      </w:r>
      <w:r>
        <w:rPr>
          <w:sz w:val="20"/>
        </w:rPr>
        <w:t>not</w:t>
      </w:r>
      <w:r>
        <w:rPr>
          <w:spacing w:val="-6"/>
          <w:sz w:val="20"/>
        </w:rPr>
        <w:t xml:space="preserve"> </w:t>
      </w:r>
      <w:r>
        <w:rPr>
          <w:sz w:val="20"/>
        </w:rPr>
        <w:t>have</w:t>
      </w:r>
      <w:r>
        <w:rPr>
          <w:spacing w:val="-5"/>
          <w:sz w:val="20"/>
        </w:rPr>
        <w:t xml:space="preserve"> </w:t>
      </w:r>
      <w:r>
        <w:rPr>
          <w:spacing w:val="-4"/>
          <w:sz w:val="20"/>
        </w:rPr>
        <w:t>been</w:t>
      </w:r>
    </w:p>
    <w:p w14:paraId="1F1918E1" w14:textId="77777777" w:rsidR="00C639CB" w:rsidRDefault="00AB3830">
      <w:pPr>
        <w:pStyle w:val="ListParagraph"/>
        <w:numPr>
          <w:ilvl w:val="0"/>
          <w:numId w:val="2"/>
        </w:numPr>
        <w:tabs>
          <w:tab w:val="left" w:pos="1525"/>
        </w:tabs>
        <w:spacing w:before="118"/>
        <w:ind w:left="1525" w:hanging="359"/>
        <w:rPr>
          <w:sz w:val="20"/>
        </w:rPr>
      </w:pPr>
      <w:r>
        <w:rPr>
          <w:sz w:val="20"/>
        </w:rPr>
        <w:t>Made</w:t>
      </w:r>
      <w:r>
        <w:rPr>
          <w:spacing w:val="-9"/>
          <w:sz w:val="20"/>
        </w:rPr>
        <w:t xml:space="preserve"> </w:t>
      </w:r>
      <w:r>
        <w:rPr>
          <w:sz w:val="20"/>
        </w:rPr>
        <w:t>available</w:t>
      </w:r>
      <w:r>
        <w:rPr>
          <w:spacing w:val="-10"/>
          <w:sz w:val="20"/>
        </w:rPr>
        <w:t xml:space="preserve"> </w:t>
      </w:r>
      <w:r>
        <w:rPr>
          <w:sz w:val="20"/>
        </w:rPr>
        <w:t>to</w:t>
      </w:r>
      <w:r>
        <w:rPr>
          <w:spacing w:val="-8"/>
          <w:sz w:val="20"/>
        </w:rPr>
        <w:t xml:space="preserve"> </w:t>
      </w:r>
      <w:proofErr w:type="spellStart"/>
      <w:r>
        <w:rPr>
          <w:sz w:val="20"/>
        </w:rPr>
        <w:t>unauthorised</w:t>
      </w:r>
      <w:proofErr w:type="spellEnd"/>
      <w:r>
        <w:rPr>
          <w:spacing w:val="-11"/>
          <w:sz w:val="20"/>
        </w:rPr>
        <w:t xml:space="preserve"> </w:t>
      </w:r>
      <w:r>
        <w:rPr>
          <w:spacing w:val="-2"/>
          <w:sz w:val="20"/>
        </w:rPr>
        <w:t>people</w:t>
      </w:r>
    </w:p>
    <w:p w14:paraId="20DC3C3E" w14:textId="77777777" w:rsidR="00C639CB" w:rsidRDefault="00AB3830">
      <w:pPr>
        <w:pStyle w:val="BodyText"/>
        <w:spacing w:before="117"/>
        <w:ind w:left="446" w:hanging="212"/>
      </w:pPr>
      <w:r>
        <w:rPr>
          <w:noProof/>
        </w:rPr>
        <w:drawing>
          <wp:inline distT="0" distB="0" distL="0" distR="0" wp14:anchorId="08101BEA" wp14:editId="6D0B94E8">
            <wp:extent cx="59553" cy="102234"/>
            <wp:effectExtent l="0" t="0" r="0" b="0"/>
            <wp:docPr id="104" name="Image 10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 name="Image 104" descr="*"/>
                    <pic:cNvPicPr/>
                  </pic:nvPicPr>
                  <pic:blipFill>
                    <a:blip r:embed="rId15" cstate="print"/>
                    <a:stretch>
                      <a:fillRect/>
                    </a:stretch>
                  </pic:blipFill>
                  <pic:spPr>
                    <a:xfrm>
                      <a:off x="0" y="0"/>
                      <a:ext cx="59553" cy="102234"/>
                    </a:xfrm>
                    <a:prstGeom prst="rect">
                      <a:avLst/>
                    </a:prstGeom>
                  </pic:spPr>
                </pic:pic>
              </a:graphicData>
            </a:graphic>
          </wp:inline>
        </w:drawing>
      </w:r>
      <w:r>
        <w:rPr>
          <w:rFonts w:ascii="Times New Roman"/>
          <w:spacing w:val="40"/>
        </w:rPr>
        <w:t xml:space="preserve"> </w:t>
      </w:r>
      <w:r>
        <w:t>Staff</w:t>
      </w:r>
      <w:r>
        <w:rPr>
          <w:spacing w:val="-2"/>
        </w:rPr>
        <w:t xml:space="preserve"> </w:t>
      </w:r>
      <w:r>
        <w:t>and</w:t>
      </w:r>
      <w:r>
        <w:rPr>
          <w:spacing w:val="-4"/>
        </w:rPr>
        <w:t xml:space="preserve"> </w:t>
      </w:r>
      <w:r>
        <w:t>governors</w:t>
      </w:r>
      <w:r>
        <w:rPr>
          <w:spacing w:val="-3"/>
        </w:rPr>
        <w:t xml:space="preserve"> </w:t>
      </w:r>
      <w:r>
        <w:t>will</w:t>
      </w:r>
      <w:r>
        <w:rPr>
          <w:spacing w:val="-5"/>
        </w:rPr>
        <w:t xml:space="preserve"> </w:t>
      </w:r>
      <w:r>
        <w:t>cooperate</w:t>
      </w:r>
      <w:r>
        <w:rPr>
          <w:spacing w:val="-4"/>
        </w:rPr>
        <w:t xml:space="preserve"> </w:t>
      </w:r>
      <w:r>
        <w:t>with</w:t>
      </w:r>
      <w:r>
        <w:rPr>
          <w:spacing w:val="-5"/>
        </w:rPr>
        <w:t xml:space="preserve"> </w:t>
      </w:r>
      <w:r>
        <w:t>the</w:t>
      </w:r>
      <w:r>
        <w:rPr>
          <w:spacing w:val="-3"/>
        </w:rPr>
        <w:t xml:space="preserve"> </w:t>
      </w:r>
      <w:r>
        <w:t>investigation</w:t>
      </w:r>
      <w:r>
        <w:rPr>
          <w:spacing w:val="-5"/>
        </w:rPr>
        <w:t xml:space="preserve"> </w:t>
      </w:r>
      <w:r>
        <w:t>(including</w:t>
      </w:r>
      <w:r>
        <w:rPr>
          <w:spacing w:val="-4"/>
        </w:rPr>
        <w:t xml:space="preserve"> </w:t>
      </w:r>
      <w:r>
        <w:t>allowing</w:t>
      </w:r>
      <w:r>
        <w:rPr>
          <w:spacing w:val="-5"/>
        </w:rPr>
        <w:t xml:space="preserve"> </w:t>
      </w:r>
      <w:r>
        <w:t>access</w:t>
      </w:r>
      <w:r>
        <w:rPr>
          <w:spacing w:val="-3"/>
        </w:rPr>
        <w:t xml:space="preserve"> </w:t>
      </w:r>
      <w:r>
        <w:t>to</w:t>
      </w:r>
      <w:r>
        <w:rPr>
          <w:spacing w:val="-5"/>
        </w:rPr>
        <w:t xml:space="preserve"> </w:t>
      </w:r>
      <w:r>
        <w:t>information and responding to questions). The investigation will not be treated as a disciplinary investigation</w:t>
      </w:r>
    </w:p>
    <w:p w14:paraId="3BFFDB75" w14:textId="77777777" w:rsidR="00C639CB" w:rsidRDefault="00AB3830">
      <w:pPr>
        <w:pStyle w:val="BodyText"/>
        <w:ind w:left="398" w:right="377" w:hanging="164"/>
      </w:pPr>
      <w:r>
        <w:rPr>
          <w:noProof/>
        </w:rPr>
        <w:drawing>
          <wp:inline distT="0" distB="0" distL="0" distR="0" wp14:anchorId="705C6B42" wp14:editId="248BC13C">
            <wp:extent cx="59553" cy="101598"/>
            <wp:effectExtent l="0" t="0" r="0" b="0"/>
            <wp:docPr id="105" name="Image 10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descr="*"/>
                    <pic:cNvPicPr/>
                  </pic:nvPicPr>
                  <pic:blipFill>
                    <a:blip r:embed="rId15" cstate="print"/>
                    <a:stretch>
                      <a:fillRect/>
                    </a:stretch>
                  </pic:blipFill>
                  <pic:spPr>
                    <a:xfrm>
                      <a:off x="0" y="0"/>
                      <a:ext cx="59553" cy="101598"/>
                    </a:xfrm>
                    <a:prstGeom prst="rect">
                      <a:avLst/>
                    </a:prstGeom>
                  </pic:spPr>
                </pic:pic>
              </a:graphicData>
            </a:graphic>
          </wp:inline>
        </w:drawing>
      </w:r>
      <w:r>
        <w:rPr>
          <w:rFonts w:ascii="Times New Roman"/>
          <w:spacing w:val="17"/>
        </w:rPr>
        <w:t xml:space="preserve"> </w:t>
      </w:r>
      <w:r>
        <w:t>If</w:t>
      </w:r>
      <w:r>
        <w:rPr>
          <w:spacing w:val="-3"/>
        </w:rPr>
        <w:t xml:space="preserve"> </w:t>
      </w:r>
      <w:r>
        <w:t>a</w:t>
      </w:r>
      <w:r>
        <w:rPr>
          <w:spacing w:val="-4"/>
        </w:rPr>
        <w:t xml:space="preserve"> </w:t>
      </w:r>
      <w:r>
        <w:t>breach</w:t>
      </w:r>
      <w:r>
        <w:rPr>
          <w:spacing w:val="-3"/>
        </w:rPr>
        <w:t xml:space="preserve"> </w:t>
      </w:r>
      <w:r>
        <w:t>has</w:t>
      </w:r>
      <w:r>
        <w:rPr>
          <w:spacing w:val="-2"/>
        </w:rPr>
        <w:t xml:space="preserve"> </w:t>
      </w:r>
      <w:r>
        <w:t>occurred</w:t>
      </w:r>
      <w:r>
        <w:rPr>
          <w:spacing w:val="-4"/>
        </w:rPr>
        <w:t xml:space="preserve"> </w:t>
      </w:r>
      <w:r>
        <w:t>or it</w:t>
      </w:r>
      <w:r>
        <w:rPr>
          <w:spacing w:val="-3"/>
        </w:rPr>
        <w:t xml:space="preserve"> </w:t>
      </w:r>
      <w:proofErr w:type="gramStart"/>
      <w:r>
        <w:t>is</w:t>
      </w:r>
      <w:r>
        <w:rPr>
          <w:spacing w:val="-2"/>
        </w:rPr>
        <w:t xml:space="preserve"> </w:t>
      </w:r>
      <w:r>
        <w:t>considered</w:t>
      </w:r>
      <w:r>
        <w:rPr>
          <w:spacing w:val="-4"/>
        </w:rPr>
        <w:t xml:space="preserve"> </w:t>
      </w:r>
      <w:r>
        <w:t>to</w:t>
      </w:r>
      <w:r>
        <w:rPr>
          <w:spacing w:val="-3"/>
        </w:rPr>
        <w:t xml:space="preserve"> </w:t>
      </w:r>
      <w:r>
        <w:t>be</w:t>
      </w:r>
      <w:proofErr w:type="gramEnd"/>
      <w:r>
        <w:rPr>
          <w:spacing w:val="-1"/>
        </w:rPr>
        <w:t xml:space="preserve"> </w:t>
      </w:r>
      <w:r>
        <w:t>likely</w:t>
      </w:r>
      <w:r>
        <w:rPr>
          <w:spacing w:val="-2"/>
        </w:rPr>
        <w:t xml:space="preserve"> </w:t>
      </w:r>
      <w:r>
        <w:t>that</w:t>
      </w:r>
      <w:r>
        <w:rPr>
          <w:spacing w:val="-1"/>
        </w:rPr>
        <w:t xml:space="preserve"> </w:t>
      </w:r>
      <w:r>
        <w:t>is</w:t>
      </w:r>
      <w:r>
        <w:rPr>
          <w:spacing w:val="-2"/>
        </w:rPr>
        <w:t xml:space="preserve"> </w:t>
      </w:r>
      <w:r>
        <w:t>the</w:t>
      </w:r>
      <w:r>
        <w:rPr>
          <w:spacing w:val="-3"/>
        </w:rPr>
        <w:t xml:space="preserve"> </w:t>
      </w:r>
      <w:r>
        <w:t>case,</w:t>
      </w:r>
      <w:r>
        <w:rPr>
          <w:spacing w:val="-3"/>
        </w:rPr>
        <w:t xml:space="preserve"> </w:t>
      </w:r>
      <w:r>
        <w:t>the</w:t>
      </w:r>
      <w:r>
        <w:rPr>
          <w:spacing w:val="-3"/>
        </w:rPr>
        <w:t xml:space="preserve"> </w:t>
      </w:r>
      <w:r>
        <w:t>DPO will</w:t>
      </w:r>
      <w:r>
        <w:rPr>
          <w:spacing w:val="-2"/>
        </w:rPr>
        <w:t xml:space="preserve"> </w:t>
      </w:r>
      <w:r>
        <w:t>alert the</w:t>
      </w:r>
      <w:r>
        <w:rPr>
          <w:spacing w:val="-2"/>
        </w:rPr>
        <w:t xml:space="preserve"> </w:t>
      </w:r>
      <w:proofErr w:type="gramStart"/>
      <w:r>
        <w:t>Principal</w:t>
      </w:r>
      <w:proofErr w:type="gramEnd"/>
      <w:r>
        <w:t xml:space="preserve"> and the chair of governors</w:t>
      </w:r>
    </w:p>
    <w:p w14:paraId="6192F58A" w14:textId="77777777" w:rsidR="00C639CB" w:rsidRDefault="00AB3830">
      <w:pPr>
        <w:pStyle w:val="BodyText"/>
        <w:ind w:left="398" w:right="377" w:hanging="164"/>
      </w:pPr>
      <w:r>
        <w:rPr>
          <w:noProof/>
        </w:rPr>
        <w:drawing>
          <wp:inline distT="0" distB="0" distL="0" distR="0" wp14:anchorId="2080D0D3" wp14:editId="08D7E0B5">
            <wp:extent cx="59553" cy="102235"/>
            <wp:effectExtent l="0" t="0" r="0" b="0"/>
            <wp:docPr id="106" name="Image 10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spacing w:val="28"/>
        </w:rPr>
        <w:t xml:space="preserve"> </w:t>
      </w:r>
      <w:r>
        <w:t xml:space="preserve">The DPO will make all reasonable efforts to contain and </w:t>
      </w:r>
      <w:proofErr w:type="spellStart"/>
      <w:r>
        <w:t>minimise</w:t>
      </w:r>
      <w:proofErr w:type="spellEnd"/>
      <w:r>
        <w:t xml:space="preserve"> the impact of the breach. Relevant staff</w:t>
      </w:r>
      <w:r>
        <w:rPr>
          <w:spacing w:val="-4"/>
        </w:rPr>
        <w:t xml:space="preserve"> </w:t>
      </w:r>
      <w:r>
        <w:t>members</w:t>
      </w:r>
      <w:r>
        <w:rPr>
          <w:spacing w:val="-2"/>
        </w:rPr>
        <w:t xml:space="preserve"> </w:t>
      </w:r>
      <w:r>
        <w:t>or</w:t>
      </w:r>
      <w:r>
        <w:rPr>
          <w:spacing w:val="-4"/>
        </w:rPr>
        <w:t xml:space="preserve"> </w:t>
      </w:r>
      <w:r>
        <w:t>data</w:t>
      </w:r>
      <w:r>
        <w:rPr>
          <w:spacing w:val="-4"/>
        </w:rPr>
        <w:t xml:space="preserve"> </w:t>
      </w:r>
      <w:r>
        <w:t>processors</w:t>
      </w:r>
      <w:r>
        <w:rPr>
          <w:spacing w:val="-2"/>
        </w:rPr>
        <w:t xml:space="preserve"> </w:t>
      </w:r>
      <w:r>
        <w:t>should</w:t>
      </w:r>
      <w:r>
        <w:rPr>
          <w:spacing w:val="-2"/>
        </w:rPr>
        <w:t xml:space="preserve"> </w:t>
      </w:r>
      <w:r>
        <w:t>help</w:t>
      </w:r>
      <w:r>
        <w:rPr>
          <w:spacing w:val="-4"/>
        </w:rPr>
        <w:t xml:space="preserve"> </w:t>
      </w:r>
      <w:r>
        <w:t>the</w:t>
      </w:r>
      <w:r>
        <w:rPr>
          <w:spacing w:val="-5"/>
        </w:rPr>
        <w:t xml:space="preserve"> </w:t>
      </w:r>
      <w:r>
        <w:t>DPO</w:t>
      </w:r>
      <w:r>
        <w:rPr>
          <w:spacing w:val="-3"/>
        </w:rPr>
        <w:t xml:space="preserve"> </w:t>
      </w:r>
      <w:r>
        <w:t>with</w:t>
      </w:r>
      <w:r>
        <w:rPr>
          <w:spacing w:val="-5"/>
        </w:rPr>
        <w:t xml:space="preserve"> </w:t>
      </w:r>
      <w:r>
        <w:t>this</w:t>
      </w:r>
      <w:r>
        <w:rPr>
          <w:spacing w:val="-3"/>
        </w:rPr>
        <w:t xml:space="preserve"> </w:t>
      </w:r>
      <w:r>
        <w:t>where</w:t>
      </w:r>
      <w:r>
        <w:rPr>
          <w:spacing w:val="-2"/>
        </w:rPr>
        <w:t xml:space="preserve"> </w:t>
      </w:r>
      <w:r>
        <w:t>necessary, and</w:t>
      </w:r>
      <w:r>
        <w:rPr>
          <w:spacing w:val="-4"/>
        </w:rPr>
        <w:t xml:space="preserve"> </w:t>
      </w:r>
      <w:r>
        <w:t>the</w:t>
      </w:r>
      <w:r>
        <w:rPr>
          <w:spacing w:val="-5"/>
        </w:rPr>
        <w:t xml:space="preserve"> </w:t>
      </w:r>
      <w:r>
        <w:t>DPO</w:t>
      </w:r>
      <w:r>
        <w:rPr>
          <w:spacing w:val="-3"/>
        </w:rPr>
        <w:t xml:space="preserve"> </w:t>
      </w:r>
      <w:r>
        <w:t>should take external advice when required (e.g. from IT providers). (See the actions relevant to specific data types at the end of this procedure)</w:t>
      </w:r>
    </w:p>
    <w:p w14:paraId="5DE28766" w14:textId="77777777" w:rsidR="00C639CB" w:rsidRDefault="00AB3830">
      <w:pPr>
        <w:pStyle w:val="BodyText"/>
        <w:spacing w:before="119"/>
        <w:ind w:left="398" w:right="377" w:hanging="164"/>
      </w:pPr>
      <w:r>
        <w:rPr>
          <w:noProof/>
        </w:rPr>
        <w:drawing>
          <wp:inline distT="0" distB="0" distL="0" distR="0" wp14:anchorId="5CD4401E" wp14:editId="55AC99DC">
            <wp:extent cx="59553" cy="101600"/>
            <wp:effectExtent l="0" t="0" r="0" b="0"/>
            <wp:docPr id="107" name="Image 10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 name="Image 107" descr="*"/>
                    <pic:cNvPicPr/>
                  </pic:nvPicPr>
                  <pic:blipFill>
                    <a:blip r:embed="rId15" cstate="print"/>
                    <a:stretch>
                      <a:fillRect/>
                    </a:stretch>
                  </pic:blipFill>
                  <pic:spPr>
                    <a:xfrm>
                      <a:off x="0" y="0"/>
                      <a:ext cx="59553" cy="101600"/>
                    </a:xfrm>
                    <a:prstGeom prst="rect">
                      <a:avLst/>
                    </a:prstGeom>
                  </pic:spPr>
                </pic:pic>
              </a:graphicData>
            </a:graphic>
          </wp:inline>
        </w:drawing>
      </w:r>
      <w:r>
        <w:rPr>
          <w:rFonts w:ascii="Times New Roman"/>
          <w:spacing w:val="16"/>
        </w:rPr>
        <w:t xml:space="preserve"> </w:t>
      </w:r>
      <w:r>
        <w:t>The</w:t>
      </w:r>
      <w:r>
        <w:rPr>
          <w:spacing w:val="-5"/>
        </w:rPr>
        <w:t xml:space="preserve"> </w:t>
      </w:r>
      <w:r>
        <w:t>DPO</w:t>
      </w:r>
      <w:r>
        <w:rPr>
          <w:spacing w:val="-3"/>
        </w:rPr>
        <w:t xml:space="preserve"> </w:t>
      </w:r>
      <w:r>
        <w:t>will</w:t>
      </w:r>
      <w:r>
        <w:rPr>
          <w:spacing w:val="-3"/>
        </w:rPr>
        <w:t xml:space="preserve"> </w:t>
      </w:r>
      <w:r>
        <w:t>assess</w:t>
      </w:r>
      <w:r>
        <w:rPr>
          <w:spacing w:val="-3"/>
        </w:rPr>
        <w:t xml:space="preserve"> </w:t>
      </w:r>
      <w:r>
        <w:t>the</w:t>
      </w:r>
      <w:r>
        <w:rPr>
          <w:spacing w:val="-4"/>
        </w:rPr>
        <w:t xml:space="preserve"> </w:t>
      </w:r>
      <w:r>
        <w:t>potential</w:t>
      </w:r>
      <w:r>
        <w:rPr>
          <w:spacing w:val="-5"/>
        </w:rPr>
        <w:t xml:space="preserve"> </w:t>
      </w:r>
      <w:r>
        <w:t>consequences</w:t>
      </w:r>
      <w:r>
        <w:rPr>
          <w:spacing w:val="-3"/>
        </w:rPr>
        <w:t xml:space="preserve"> </w:t>
      </w:r>
      <w:r>
        <w:t>(based</w:t>
      </w:r>
      <w:r>
        <w:rPr>
          <w:spacing w:val="-5"/>
        </w:rPr>
        <w:t xml:space="preserve"> </w:t>
      </w:r>
      <w:r>
        <w:t>on</w:t>
      </w:r>
      <w:r>
        <w:rPr>
          <w:spacing w:val="-4"/>
        </w:rPr>
        <w:t xml:space="preserve"> </w:t>
      </w:r>
      <w:r>
        <w:t>how</w:t>
      </w:r>
      <w:r>
        <w:rPr>
          <w:spacing w:val="-4"/>
        </w:rPr>
        <w:t xml:space="preserve"> </w:t>
      </w:r>
      <w:r>
        <w:t>serious</w:t>
      </w:r>
      <w:r>
        <w:rPr>
          <w:spacing w:val="-3"/>
        </w:rPr>
        <w:t xml:space="preserve"> </w:t>
      </w:r>
      <w:r>
        <w:t>they</w:t>
      </w:r>
      <w:r>
        <w:rPr>
          <w:spacing w:val="-1"/>
        </w:rPr>
        <w:t xml:space="preserve"> </w:t>
      </w:r>
      <w:r>
        <w:t>are</w:t>
      </w:r>
      <w:r>
        <w:rPr>
          <w:spacing w:val="-1"/>
        </w:rPr>
        <w:t xml:space="preserve"> </w:t>
      </w:r>
      <w:r>
        <w:t>and</w:t>
      </w:r>
      <w:r>
        <w:rPr>
          <w:spacing w:val="-2"/>
        </w:rPr>
        <w:t xml:space="preserve"> </w:t>
      </w:r>
      <w:r>
        <w:t>how</w:t>
      </w:r>
      <w:r>
        <w:rPr>
          <w:spacing w:val="-2"/>
        </w:rPr>
        <w:t xml:space="preserve"> </w:t>
      </w:r>
      <w:r>
        <w:t>likely</w:t>
      </w:r>
      <w:r>
        <w:rPr>
          <w:spacing w:val="-3"/>
        </w:rPr>
        <w:t xml:space="preserve"> </w:t>
      </w:r>
      <w:r>
        <w:t>they are to happen) before and after the implementation of steps to mitigate the consequences</w:t>
      </w:r>
    </w:p>
    <w:p w14:paraId="56712CD8" w14:textId="77777777" w:rsidR="00C639CB" w:rsidRDefault="00AB3830">
      <w:pPr>
        <w:pStyle w:val="BodyText"/>
        <w:spacing w:before="118"/>
        <w:ind w:left="398" w:right="377" w:hanging="164"/>
      </w:pPr>
      <w:r>
        <w:rPr>
          <w:noProof/>
        </w:rPr>
        <w:drawing>
          <wp:inline distT="0" distB="0" distL="0" distR="0" wp14:anchorId="59977A64" wp14:editId="233F36A1">
            <wp:extent cx="59553" cy="102235"/>
            <wp:effectExtent l="0" t="0" r="0" b="0"/>
            <wp:docPr id="108" name="Image 10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 name="Image 108"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hAnsi="Times New Roman"/>
          <w:spacing w:val="17"/>
        </w:rPr>
        <w:t xml:space="preserve"> </w:t>
      </w:r>
      <w:r>
        <w:t>The</w:t>
      </w:r>
      <w:r>
        <w:rPr>
          <w:spacing w:val="-4"/>
        </w:rPr>
        <w:t xml:space="preserve"> </w:t>
      </w:r>
      <w:r>
        <w:t>DPO</w:t>
      </w:r>
      <w:r>
        <w:rPr>
          <w:spacing w:val="-3"/>
        </w:rPr>
        <w:t xml:space="preserve"> </w:t>
      </w:r>
      <w:r>
        <w:t>will</w:t>
      </w:r>
      <w:r>
        <w:rPr>
          <w:spacing w:val="-3"/>
        </w:rPr>
        <w:t xml:space="preserve"> </w:t>
      </w:r>
      <w:r>
        <w:t>work</w:t>
      </w:r>
      <w:r>
        <w:rPr>
          <w:spacing w:val="-3"/>
        </w:rPr>
        <w:t xml:space="preserve"> </w:t>
      </w:r>
      <w:r>
        <w:t>out</w:t>
      </w:r>
      <w:r>
        <w:rPr>
          <w:spacing w:val="-2"/>
        </w:rPr>
        <w:t xml:space="preserve"> </w:t>
      </w:r>
      <w:r>
        <w:t>whether</w:t>
      </w:r>
      <w:r>
        <w:rPr>
          <w:spacing w:val="-3"/>
        </w:rPr>
        <w:t xml:space="preserve"> </w:t>
      </w:r>
      <w:r>
        <w:t>the</w:t>
      </w:r>
      <w:r>
        <w:rPr>
          <w:spacing w:val="-4"/>
        </w:rPr>
        <w:t xml:space="preserve"> </w:t>
      </w:r>
      <w:r>
        <w:t>breach</w:t>
      </w:r>
      <w:r>
        <w:rPr>
          <w:spacing w:val="-4"/>
        </w:rPr>
        <w:t xml:space="preserve"> </w:t>
      </w:r>
      <w:r>
        <w:t>must</w:t>
      </w:r>
      <w:r>
        <w:rPr>
          <w:spacing w:val="-4"/>
        </w:rPr>
        <w:t xml:space="preserve"> </w:t>
      </w:r>
      <w:r>
        <w:t>be</w:t>
      </w:r>
      <w:r>
        <w:rPr>
          <w:spacing w:val="-4"/>
        </w:rPr>
        <w:t xml:space="preserve"> </w:t>
      </w:r>
      <w:r>
        <w:t>reported</w:t>
      </w:r>
      <w:r>
        <w:rPr>
          <w:spacing w:val="-3"/>
        </w:rPr>
        <w:t xml:space="preserve"> </w:t>
      </w:r>
      <w:r>
        <w:t>to</w:t>
      </w:r>
      <w:r>
        <w:rPr>
          <w:spacing w:val="-5"/>
        </w:rPr>
        <w:t xml:space="preserve"> </w:t>
      </w:r>
      <w:r>
        <w:t>the</w:t>
      </w:r>
      <w:r>
        <w:rPr>
          <w:spacing w:val="-5"/>
        </w:rPr>
        <w:t xml:space="preserve"> </w:t>
      </w:r>
      <w:r>
        <w:t>ICO</w:t>
      </w:r>
      <w:r>
        <w:rPr>
          <w:spacing w:val="-1"/>
        </w:rPr>
        <w:t xml:space="preserve"> </w:t>
      </w:r>
      <w:r>
        <w:t>and</w:t>
      </w:r>
      <w:r>
        <w:rPr>
          <w:spacing w:val="-2"/>
        </w:rPr>
        <w:t xml:space="preserve"> </w:t>
      </w:r>
      <w:r>
        <w:t>the</w:t>
      </w:r>
      <w:r>
        <w:rPr>
          <w:spacing w:val="-4"/>
        </w:rPr>
        <w:t xml:space="preserve"> </w:t>
      </w:r>
      <w:r>
        <w:t>individuals</w:t>
      </w:r>
      <w:r>
        <w:rPr>
          <w:spacing w:val="-3"/>
        </w:rPr>
        <w:t xml:space="preserve"> </w:t>
      </w:r>
      <w:r>
        <w:t xml:space="preserve">affected using the ICO’s </w:t>
      </w:r>
      <w:hyperlink r:id="rId20">
        <w:r>
          <w:rPr>
            <w:color w:val="0071CC"/>
            <w:u w:val="single" w:color="0071CC"/>
          </w:rPr>
          <w:t>self-assessment tool</w:t>
        </w:r>
      </w:hyperlink>
    </w:p>
    <w:p w14:paraId="4ED23DAC" w14:textId="77777777" w:rsidR="00C639CB" w:rsidRDefault="00AB3830">
      <w:pPr>
        <w:pStyle w:val="BodyText"/>
        <w:spacing w:before="122"/>
        <w:ind w:left="398" w:right="377" w:hanging="164"/>
      </w:pPr>
      <w:r>
        <w:rPr>
          <w:noProof/>
        </w:rPr>
        <w:drawing>
          <wp:inline distT="0" distB="0" distL="0" distR="0" wp14:anchorId="4B1F9255" wp14:editId="153DAA89">
            <wp:extent cx="59553" cy="102235"/>
            <wp:effectExtent l="0" t="0" r="0" b="0"/>
            <wp:docPr id="109" name="Image 10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9" name="Image 109"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spacing w:val="16"/>
        </w:rPr>
        <w:t xml:space="preserve"> </w:t>
      </w:r>
      <w:r>
        <w:t>The</w:t>
      </w:r>
      <w:r>
        <w:rPr>
          <w:spacing w:val="-5"/>
        </w:rPr>
        <w:t xml:space="preserve"> </w:t>
      </w:r>
      <w:r>
        <w:t>DPO</w:t>
      </w:r>
      <w:r>
        <w:rPr>
          <w:spacing w:val="-3"/>
        </w:rPr>
        <w:t xml:space="preserve"> </w:t>
      </w:r>
      <w:r>
        <w:t>will</w:t>
      </w:r>
      <w:r>
        <w:rPr>
          <w:spacing w:val="-3"/>
        </w:rPr>
        <w:t xml:space="preserve"> </w:t>
      </w:r>
      <w:r>
        <w:t>document the</w:t>
      </w:r>
      <w:r>
        <w:rPr>
          <w:spacing w:val="-2"/>
        </w:rPr>
        <w:t xml:space="preserve"> </w:t>
      </w:r>
      <w:r>
        <w:t>decisions</w:t>
      </w:r>
      <w:r>
        <w:rPr>
          <w:spacing w:val="-3"/>
        </w:rPr>
        <w:t xml:space="preserve"> </w:t>
      </w:r>
      <w:r>
        <w:t>(either</w:t>
      </w:r>
      <w:r>
        <w:rPr>
          <w:spacing w:val="-3"/>
        </w:rPr>
        <w:t xml:space="preserve"> </w:t>
      </w:r>
      <w:r>
        <w:t>way),</w:t>
      </w:r>
      <w:r>
        <w:rPr>
          <w:spacing w:val="-4"/>
        </w:rPr>
        <w:t xml:space="preserve"> </w:t>
      </w:r>
      <w:r>
        <w:t>in</w:t>
      </w:r>
      <w:r>
        <w:rPr>
          <w:spacing w:val="-4"/>
        </w:rPr>
        <w:t xml:space="preserve"> </w:t>
      </w:r>
      <w:r>
        <w:t>case</w:t>
      </w:r>
      <w:r>
        <w:rPr>
          <w:spacing w:val="-4"/>
        </w:rPr>
        <w:t xml:space="preserve"> </w:t>
      </w:r>
      <w:r>
        <w:t>the</w:t>
      </w:r>
      <w:r>
        <w:rPr>
          <w:spacing w:val="-2"/>
        </w:rPr>
        <w:t xml:space="preserve"> </w:t>
      </w:r>
      <w:r>
        <w:t>decisions</w:t>
      </w:r>
      <w:r>
        <w:rPr>
          <w:spacing w:val="-3"/>
        </w:rPr>
        <w:t xml:space="preserve"> </w:t>
      </w:r>
      <w:r>
        <w:t>are</w:t>
      </w:r>
      <w:r>
        <w:rPr>
          <w:spacing w:val="-4"/>
        </w:rPr>
        <w:t xml:space="preserve"> </w:t>
      </w:r>
      <w:r>
        <w:t>challenged</w:t>
      </w:r>
      <w:r>
        <w:rPr>
          <w:spacing w:val="-4"/>
        </w:rPr>
        <w:t xml:space="preserve"> </w:t>
      </w:r>
      <w:proofErr w:type="gramStart"/>
      <w:r>
        <w:t>at</w:t>
      </w:r>
      <w:r>
        <w:rPr>
          <w:spacing w:val="-2"/>
        </w:rPr>
        <w:t xml:space="preserve"> </w:t>
      </w:r>
      <w:r>
        <w:t>a</w:t>
      </w:r>
      <w:r>
        <w:rPr>
          <w:spacing w:val="-2"/>
        </w:rPr>
        <w:t xml:space="preserve"> </w:t>
      </w:r>
      <w:r>
        <w:t>later</w:t>
      </w:r>
      <w:r>
        <w:rPr>
          <w:spacing w:val="-1"/>
        </w:rPr>
        <w:t xml:space="preserve"> </w:t>
      </w:r>
      <w:r>
        <w:t>date</w:t>
      </w:r>
      <w:proofErr w:type="gramEnd"/>
      <w:r>
        <w:t xml:space="preserve"> by the ICO or an individual affected by the breach. Documented decisions are stored on the </w:t>
      </w:r>
      <w:proofErr w:type="gramStart"/>
      <w:r>
        <w:t>schools</w:t>
      </w:r>
      <w:proofErr w:type="gramEnd"/>
      <w:r>
        <w:t xml:space="preserve"> computer system.</w:t>
      </w:r>
    </w:p>
    <w:p w14:paraId="7294DC34" w14:textId="77777777" w:rsidR="00C639CB" w:rsidRDefault="00AB3830">
      <w:pPr>
        <w:pStyle w:val="BodyText"/>
        <w:ind w:left="398" w:right="376" w:hanging="164"/>
      </w:pPr>
      <w:r>
        <w:rPr>
          <w:noProof/>
        </w:rPr>
        <w:drawing>
          <wp:inline distT="0" distB="0" distL="0" distR="0" wp14:anchorId="79C41392" wp14:editId="722FC504">
            <wp:extent cx="59553" cy="102233"/>
            <wp:effectExtent l="0" t="0" r="0" b="0"/>
            <wp:docPr id="110" name="Image 11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Image 110"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hAnsi="Times New Roman"/>
          <w:spacing w:val="18"/>
        </w:rPr>
        <w:t xml:space="preserve"> </w:t>
      </w:r>
      <w:r>
        <w:t>Where</w:t>
      </w:r>
      <w:r>
        <w:rPr>
          <w:spacing w:val="-1"/>
        </w:rPr>
        <w:t xml:space="preserve"> </w:t>
      </w:r>
      <w:r>
        <w:t>the</w:t>
      </w:r>
      <w:r>
        <w:rPr>
          <w:spacing w:val="-1"/>
        </w:rPr>
        <w:t xml:space="preserve"> </w:t>
      </w:r>
      <w:r>
        <w:t>ICO</w:t>
      </w:r>
      <w:r>
        <w:rPr>
          <w:spacing w:val="-2"/>
        </w:rPr>
        <w:t xml:space="preserve"> </w:t>
      </w:r>
      <w:r>
        <w:t>must</w:t>
      </w:r>
      <w:r>
        <w:rPr>
          <w:spacing w:val="-3"/>
        </w:rPr>
        <w:t xml:space="preserve"> </w:t>
      </w:r>
      <w:r>
        <w:t>be</w:t>
      </w:r>
      <w:r>
        <w:rPr>
          <w:spacing w:val="-1"/>
        </w:rPr>
        <w:t xml:space="preserve"> </w:t>
      </w:r>
      <w:r>
        <w:t>notified,</w:t>
      </w:r>
      <w:r>
        <w:rPr>
          <w:spacing w:val="-3"/>
        </w:rPr>
        <w:t xml:space="preserve"> </w:t>
      </w:r>
      <w:r>
        <w:t>the</w:t>
      </w:r>
      <w:r>
        <w:rPr>
          <w:spacing w:val="-4"/>
        </w:rPr>
        <w:t xml:space="preserve"> </w:t>
      </w:r>
      <w:r>
        <w:t>DPO</w:t>
      </w:r>
      <w:r>
        <w:rPr>
          <w:spacing w:val="-2"/>
        </w:rPr>
        <w:t xml:space="preserve"> </w:t>
      </w:r>
      <w:r>
        <w:t>will</w:t>
      </w:r>
      <w:r>
        <w:rPr>
          <w:spacing w:val="-4"/>
        </w:rPr>
        <w:t xml:space="preserve"> </w:t>
      </w:r>
      <w:r>
        <w:t>do</w:t>
      </w:r>
      <w:r>
        <w:rPr>
          <w:spacing w:val="-3"/>
        </w:rPr>
        <w:t xml:space="preserve"> </w:t>
      </w:r>
      <w:r>
        <w:t>this</w:t>
      </w:r>
      <w:r>
        <w:rPr>
          <w:spacing w:val="-2"/>
        </w:rPr>
        <w:t xml:space="preserve"> </w:t>
      </w:r>
      <w:r>
        <w:t>via</w:t>
      </w:r>
      <w:r>
        <w:rPr>
          <w:spacing w:val="-3"/>
        </w:rPr>
        <w:t xml:space="preserve"> </w:t>
      </w:r>
      <w:r>
        <w:t>the</w:t>
      </w:r>
      <w:r>
        <w:rPr>
          <w:spacing w:val="-1"/>
        </w:rPr>
        <w:t xml:space="preserve"> </w:t>
      </w:r>
      <w:hyperlink r:id="rId21">
        <w:r>
          <w:rPr>
            <w:color w:val="0071CC"/>
            <w:u w:val="single" w:color="0071CC"/>
          </w:rPr>
          <w:t>‘report</w:t>
        </w:r>
        <w:r>
          <w:rPr>
            <w:color w:val="0071CC"/>
            <w:spacing w:val="-3"/>
            <w:u w:val="single" w:color="0071CC"/>
          </w:rPr>
          <w:t xml:space="preserve"> </w:t>
        </w:r>
        <w:r>
          <w:rPr>
            <w:color w:val="0071CC"/>
            <w:u w:val="single" w:color="0071CC"/>
          </w:rPr>
          <w:t>a</w:t>
        </w:r>
        <w:r>
          <w:rPr>
            <w:color w:val="0071CC"/>
            <w:spacing w:val="-1"/>
            <w:u w:val="single" w:color="0071CC"/>
          </w:rPr>
          <w:t xml:space="preserve"> </w:t>
        </w:r>
        <w:r>
          <w:rPr>
            <w:color w:val="0071CC"/>
            <w:u w:val="single" w:color="0071CC"/>
          </w:rPr>
          <w:t>breach’</w:t>
        </w:r>
        <w:r>
          <w:rPr>
            <w:color w:val="0071CC"/>
            <w:spacing w:val="-4"/>
            <w:u w:val="single" w:color="0071CC"/>
          </w:rPr>
          <w:t xml:space="preserve"> </w:t>
        </w:r>
        <w:r>
          <w:rPr>
            <w:color w:val="0071CC"/>
            <w:u w:val="single" w:color="0071CC"/>
          </w:rPr>
          <w:t>page</w:t>
        </w:r>
      </w:hyperlink>
      <w:r>
        <w:rPr>
          <w:color w:val="0071CC"/>
        </w:rPr>
        <w:t xml:space="preserve"> </w:t>
      </w:r>
      <w:r>
        <w:t>of</w:t>
      </w:r>
      <w:r>
        <w:rPr>
          <w:spacing w:val="-3"/>
        </w:rPr>
        <w:t xml:space="preserve"> </w:t>
      </w:r>
      <w:r>
        <w:t>the</w:t>
      </w:r>
      <w:r>
        <w:rPr>
          <w:spacing w:val="-3"/>
        </w:rPr>
        <w:t xml:space="preserve"> </w:t>
      </w:r>
      <w:r>
        <w:t>ICO</w:t>
      </w:r>
      <w:r>
        <w:rPr>
          <w:spacing w:val="-2"/>
        </w:rPr>
        <w:t xml:space="preserve"> </w:t>
      </w:r>
      <w:r>
        <w:t xml:space="preserve">website, or through its breach report line (0303 123 1113), within 72 hours of the school’s awareness of the breach. As </w:t>
      </w:r>
      <w:proofErr w:type="gramStart"/>
      <w:r>
        <w:t>required</w:t>
      </w:r>
      <w:proofErr w:type="gramEnd"/>
      <w:r>
        <w:t>, the DPO will set out:</w:t>
      </w:r>
    </w:p>
    <w:p w14:paraId="53D0A63C" w14:textId="77777777" w:rsidR="00C639CB" w:rsidRDefault="00AB3830">
      <w:pPr>
        <w:pStyle w:val="ListParagraph"/>
        <w:numPr>
          <w:ilvl w:val="0"/>
          <w:numId w:val="2"/>
        </w:numPr>
        <w:tabs>
          <w:tab w:val="left" w:pos="1525"/>
        </w:tabs>
        <w:spacing w:before="120"/>
        <w:ind w:left="1525" w:hanging="359"/>
        <w:rPr>
          <w:sz w:val="20"/>
        </w:rPr>
      </w:pPr>
      <w:r>
        <w:rPr>
          <w:sz w:val="20"/>
        </w:rPr>
        <w:t>A</w:t>
      </w:r>
      <w:r>
        <w:rPr>
          <w:spacing w:val="-8"/>
          <w:sz w:val="20"/>
        </w:rPr>
        <w:t xml:space="preserve"> </w:t>
      </w:r>
      <w:r>
        <w:rPr>
          <w:sz w:val="20"/>
        </w:rPr>
        <w:t>description</w:t>
      </w:r>
      <w:r>
        <w:rPr>
          <w:spacing w:val="-7"/>
          <w:sz w:val="20"/>
        </w:rPr>
        <w:t xml:space="preserve"> </w:t>
      </w:r>
      <w:r>
        <w:rPr>
          <w:sz w:val="20"/>
        </w:rPr>
        <w:t>of</w:t>
      </w:r>
      <w:r>
        <w:rPr>
          <w:spacing w:val="-5"/>
          <w:sz w:val="20"/>
        </w:rPr>
        <w:t xml:space="preserve"> </w:t>
      </w:r>
      <w:r>
        <w:rPr>
          <w:sz w:val="20"/>
        </w:rPr>
        <w:t>the</w:t>
      </w:r>
      <w:r>
        <w:rPr>
          <w:spacing w:val="-5"/>
          <w:sz w:val="20"/>
        </w:rPr>
        <w:t xml:space="preserve"> </w:t>
      </w:r>
      <w:r>
        <w:rPr>
          <w:sz w:val="20"/>
        </w:rPr>
        <w:t>nature</w:t>
      </w:r>
      <w:r>
        <w:rPr>
          <w:spacing w:val="-5"/>
          <w:sz w:val="20"/>
        </w:rPr>
        <w:t xml:space="preserve"> </w:t>
      </w:r>
      <w:r>
        <w:rPr>
          <w:sz w:val="20"/>
        </w:rPr>
        <w:t>of</w:t>
      </w:r>
      <w:r>
        <w:rPr>
          <w:spacing w:val="-8"/>
          <w:sz w:val="20"/>
        </w:rPr>
        <w:t xml:space="preserve"> </w:t>
      </w:r>
      <w:r>
        <w:rPr>
          <w:sz w:val="20"/>
        </w:rPr>
        <w:t>the</w:t>
      </w:r>
      <w:r>
        <w:rPr>
          <w:spacing w:val="-7"/>
          <w:sz w:val="20"/>
        </w:rPr>
        <w:t xml:space="preserve"> </w:t>
      </w:r>
      <w:r>
        <w:rPr>
          <w:sz w:val="20"/>
        </w:rPr>
        <w:t>personal</w:t>
      </w:r>
      <w:r>
        <w:rPr>
          <w:spacing w:val="-6"/>
          <w:sz w:val="20"/>
        </w:rPr>
        <w:t xml:space="preserve"> </w:t>
      </w:r>
      <w:r>
        <w:rPr>
          <w:sz w:val="20"/>
        </w:rPr>
        <w:t>data</w:t>
      </w:r>
      <w:r>
        <w:rPr>
          <w:spacing w:val="-7"/>
          <w:sz w:val="20"/>
        </w:rPr>
        <w:t xml:space="preserve"> </w:t>
      </w:r>
      <w:r>
        <w:rPr>
          <w:sz w:val="20"/>
        </w:rPr>
        <w:t>breach</w:t>
      </w:r>
      <w:r>
        <w:rPr>
          <w:spacing w:val="-5"/>
          <w:sz w:val="20"/>
        </w:rPr>
        <w:t xml:space="preserve"> </w:t>
      </w:r>
      <w:r>
        <w:rPr>
          <w:sz w:val="20"/>
        </w:rPr>
        <w:t>including,</w:t>
      </w:r>
      <w:r>
        <w:rPr>
          <w:spacing w:val="-5"/>
          <w:sz w:val="20"/>
        </w:rPr>
        <w:t xml:space="preserve"> </w:t>
      </w:r>
      <w:r>
        <w:rPr>
          <w:sz w:val="20"/>
        </w:rPr>
        <w:t>where</w:t>
      </w:r>
      <w:r>
        <w:rPr>
          <w:spacing w:val="-6"/>
          <w:sz w:val="20"/>
        </w:rPr>
        <w:t xml:space="preserve"> </w:t>
      </w:r>
      <w:r>
        <w:rPr>
          <w:spacing w:val="-2"/>
          <w:sz w:val="20"/>
        </w:rPr>
        <w:t>possible:</w:t>
      </w:r>
    </w:p>
    <w:p w14:paraId="068622A5" w14:textId="77777777" w:rsidR="00C639CB" w:rsidRDefault="00AB3830">
      <w:pPr>
        <w:pStyle w:val="ListParagraph"/>
        <w:numPr>
          <w:ilvl w:val="1"/>
          <w:numId w:val="2"/>
        </w:numPr>
        <w:tabs>
          <w:tab w:val="left" w:pos="2246"/>
        </w:tabs>
        <w:spacing w:before="118"/>
        <w:ind w:hanging="360"/>
        <w:rPr>
          <w:sz w:val="20"/>
        </w:rPr>
      </w:pPr>
      <w:r>
        <w:rPr>
          <w:sz w:val="20"/>
        </w:rPr>
        <w:t>The</w:t>
      </w:r>
      <w:r>
        <w:rPr>
          <w:spacing w:val="-10"/>
          <w:sz w:val="20"/>
        </w:rPr>
        <w:t xml:space="preserve"> </w:t>
      </w:r>
      <w:r>
        <w:rPr>
          <w:sz w:val="20"/>
        </w:rPr>
        <w:t>categories</w:t>
      </w:r>
      <w:r>
        <w:rPr>
          <w:spacing w:val="-9"/>
          <w:sz w:val="20"/>
        </w:rPr>
        <w:t xml:space="preserve"> </w:t>
      </w:r>
      <w:r>
        <w:rPr>
          <w:sz w:val="20"/>
        </w:rPr>
        <w:t>and</w:t>
      </w:r>
      <w:r>
        <w:rPr>
          <w:spacing w:val="-7"/>
          <w:sz w:val="20"/>
        </w:rPr>
        <w:t xml:space="preserve"> </w:t>
      </w:r>
      <w:r>
        <w:rPr>
          <w:sz w:val="20"/>
        </w:rPr>
        <w:t>approximate</w:t>
      </w:r>
      <w:r>
        <w:rPr>
          <w:spacing w:val="-7"/>
          <w:sz w:val="20"/>
        </w:rPr>
        <w:t xml:space="preserve"> </w:t>
      </w:r>
      <w:r>
        <w:rPr>
          <w:sz w:val="20"/>
        </w:rPr>
        <w:t>number</w:t>
      </w:r>
      <w:r>
        <w:rPr>
          <w:spacing w:val="-7"/>
          <w:sz w:val="20"/>
        </w:rPr>
        <w:t xml:space="preserve"> </w:t>
      </w:r>
      <w:r>
        <w:rPr>
          <w:sz w:val="20"/>
        </w:rPr>
        <w:t>of</w:t>
      </w:r>
      <w:r>
        <w:rPr>
          <w:spacing w:val="-9"/>
          <w:sz w:val="20"/>
        </w:rPr>
        <w:t xml:space="preserve"> </w:t>
      </w:r>
      <w:r>
        <w:rPr>
          <w:sz w:val="20"/>
        </w:rPr>
        <w:t>individuals</w:t>
      </w:r>
      <w:r>
        <w:rPr>
          <w:spacing w:val="-6"/>
          <w:sz w:val="20"/>
        </w:rPr>
        <w:t xml:space="preserve"> </w:t>
      </w:r>
      <w:r>
        <w:rPr>
          <w:spacing w:val="-2"/>
          <w:sz w:val="20"/>
        </w:rPr>
        <w:t>concerned</w:t>
      </w:r>
    </w:p>
    <w:p w14:paraId="62EBB50F" w14:textId="77777777" w:rsidR="00C639CB" w:rsidRDefault="00AB3830">
      <w:pPr>
        <w:pStyle w:val="ListParagraph"/>
        <w:numPr>
          <w:ilvl w:val="1"/>
          <w:numId w:val="2"/>
        </w:numPr>
        <w:tabs>
          <w:tab w:val="left" w:pos="2246"/>
        </w:tabs>
        <w:spacing w:before="103"/>
        <w:ind w:hanging="360"/>
        <w:rPr>
          <w:sz w:val="20"/>
        </w:rPr>
      </w:pPr>
      <w:r>
        <w:rPr>
          <w:sz w:val="20"/>
        </w:rPr>
        <w:t>The</w:t>
      </w:r>
      <w:r>
        <w:rPr>
          <w:spacing w:val="-9"/>
          <w:sz w:val="20"/>
        </w:rPr>
        <w:t xml:space="preserve"> </w:t>
      </w:r>
      <w:r>
        <w:rPr>
          <w:sz w:val="20"/>
        </w:rPr>
        <w:t>categories</w:t>
      </w:r>
      <w:r>
        <w:rPr>
          <w:spacing w:val="-7"/>
          <w:sz w:val="20"/>
        </w:rPr>
        <w:t xml:space="preserve"> </w:t>
      </w:r>
      <w:r>
        <w:rPr>
          <w:sz w:val="20"/>
        </w:rPr>
        <w:t>and</w:t>
      </w:r>
      <w:r>
        <w:rPr>
          <w:spacing w:val="-6"/>
          <w:sz w:val="20"/>
        </w:rPr>
        <w:t xml:space="preserve"> </w:t>
      </w:r>
      <w:r>
        <w:rPr>
          <w:sz w:val="20"/>
        </w:rPr>
        <w:t>approximate</w:t>
      </w:r>
      <w:r>
        <w:rPr>
          <w:spacing w:val="-6"/>
          <w:sz w:val="20"/>
        </w:rPr>
        <w:t xml:space="preserve"> </w:t>
      </w:r>
      <w:r>
        <w:rPr>
          <w:sz w:val="20"/>
        </w:rPr>
        <w:t>number</w:t>
      </w:r>
      <w:r>
        <w:rPr>
          <w:spacing w:val="-5"/>
          <w:sz w:val="20"/>
        </w:rPr>
        <w:t xml:space="preserve"> </w:t>
      </w:r>
      <w:r>
        <w:rPr>
          <w:sz w:val="20"/>
        </w:rPr>
        <w:t>of</w:t>
      </w:r>
      <w:r>
        <w:rPr>
          <w:spacing w:val="-8"/>
          <w:sz w:val="20"/>
        </w:rPr>
        <w:t xml:space="preserve"> </w:t>
      </w:r>
      <w:r>
        <w:rPr>
          <w:sz w:val="20"/>
        </w:rPr>
        <w:t>personal</w:t>
      </w:r>
      <w:r>
        <w:rPr>
          <w:spacing w:val="-9"/>
          <w:sz w:val="20"/>
        </w:rPr>
        <w:t xml:space="preserve"> </w:t>
      </w:r>
      <w:r>
        <w:rPr>
          <w:sz w:val="20"/>
        </w:rPr>
        <w:t>data</w:t>
      </w:r>
      <w:r>
        <w:rPr>
          <w:spacing w:val="-8"/>
          <w:sz w:val="20"/>
        </w:rPr>
        <w:t xml:space="preserve"> </w:t>
      </w:r>
      <w:r>
        <w:rPr>
          <w:sz w:val="20"/>
        </w:rPr>
        <w:t>records</w:t>
      </w:r>
      <w:r>
        <w:rPr>
          <w:spacing w:val="-6"/>
          <w:sz w:val="20"/>
        </w:rPr>
        <w:t xml:space="preserve"> </w:t>
      </w:r>
      <w:r>
        <w:rPr>
          <w:spacing w:val="-2"/>
          <w:sz w:val="20"/>
        </w:rPr>
        <w:t>concerned</w:t>
      </w:r>
    </w:p>
    <w:p w14:paraId="078DE53B" w14:textId="77777777" w:rsidR="00C639CB" w:rsidRDefault="00AB3830">
      <w:pPr>
        <w:pStyle w:val="ListParagraph"/>
        <w:numPr>
          <w:ilvl w:val="0"/>
          <w:numId w:val="2"/>
        </w:numPr>
        <w:tabs>
          <w:tab w:val="left" w:pos="1525"/>
        </w:tabs>
        <w:spacing w:before="101"/>
        <w:ind w:left="1525" w:hanging="359"/>
        <w:rPr>
          <w:sz w:val="20"/>
        </w:rPr>
      </w:pPr>
      <w:r>
        <w:rPr>
          <w:sz w:val="20"/>
        </w:rPr>
        <w:t>The</w:t>
      </w:r>
      <w:r>
        <w:rPr>
          <w:spacing w:val="-8"/>
          <w:sz w:val="20"/>
        </w:rPr>
        <w:t xml:space="preserve"> </w:t>
      </w:r>
      <w:r>
        <w:rPr>
          <w:sz w:val="20"/>
        </w:rPr>
        <w:t>name</w:t>
      </w:r>
      <w:r>
        <w:rPr>
          <w:spacing w:val="-4"/>
          <w:sz w:val="20"/>
        </w:rPr>
        <w:t xml:space="preserve"> </w:t>
      </w:r>
      <w:r>
        <w:rPr>
          <w:sz w:val="20"/>
        </w:rPr>
        <w:t>and</w:t>
      </w:r>
      <w:r>
        <w:rPr>
          <w:spacing w:val="-5"/>
          <w:sz w:val="20"/>
        </w:rPr>
        <w:t xml:space="preserve"> </w:t>
      </w:r>
      <w:r>
        <w:rPr>
          <w:sz w:val="20"/>
        </w:rPr>
        <w:t>contact</w:t>
      </w:r>
      <w:r>
        <w:rPr>
          <w:spacing w:val="-5"/>
          <w:sz w:val="20"/>
        </w:rPr>
        <w:t xml:space="preserve"> </w:t>
      </w:r>
      <w:r>
        <w:rPr>
          <w:sz w:val="20"/>
        </w:rPr>
        <w:t>details</w:t>
      </w:r>
      <w:r>
        <w:rPr>
          <w:spacing w:val="-5"/>
          <w:sz w:val="20"/>
        </w:rPr>
        <w:t xml:space="preserve"> </w:t>
      </w:r>
      <w:r>
        <w:rPr>
          <w:sz w:val="20"/>
        </w:rPr>
        <w:t>of</w:t>
      </w:r>
      <w:r>
        <w:rPr>
          <w:spacing w:val="-2"/>
          <w:sz w:val="20"/>
        </w:rPr>
        <w:t xml:space="preserve"> </w:t>
      </w:r>
      <w:r>
        <w:rPr>
          <w:sz w:val="20"/>
        </w:rPr>
        <w:t>the</w:t>
      </w:r>
      <w:r>
        <w:rPr>
          <w:spacing w:val="-5"/>
          <w:sz w:val="20"/>
        </w:rPr>
        <w:t xml:space="preserve"> DPO</w:t>
      </w:r>
    </w:p>
    <w:p w14:paraId="699FC7AC" w14:textId="77777777" w:rsidR="00C639CB" w:rsidRDefault="00AB3830">
      <w:pPr>
        <w:pStyle w:val="ListParagraph"/>
        <w:numPr>
          <w:ilvl w:val="0"/>
          <w:numId w:val="2"/>
        </w:numPr>
        <w:tabs>
          <w:tab w:val="left" w:pos="1525"/>
        </w:tabs>
        <w:spacing w:before="120"/>
        <w:ind w:left="1525" w:hanging="359"/>
        <w:rPr>
          <w:sz w:val="20"/>
        </w:rPr>
      </w:pPr>
      <w:r>
        <w:rPr>
          <w:sz w:val="20"/>
        </w:rPr>
        <w:t>A</w:t>
      </w:r>
      <w:r>
        <w:rPr>
          <w:spacing w:val="-8"/>
          <w:sz w:val="20"/>
        </w:rPr>
        <w:t xml:space="preserve"> </w:t>
      </w:r>
      <w:r>
        <w:rPr>
          <w:sz w:val="20"/>
        </w:rPr>
        <w:t>description</w:t>
      </w:r>
      <w:r>
        <w:rPr>
          <w:spacing w:val="-7"/>
          <w:sz w:val="20"/>
        </w:rPr>
        <w:t xml:space="preserve"> </w:t>
      </w:r>
      <w:r>
        <w:rPr>
          <w:sz w:val="20"/>
        </w:rPr>
        <w:t>of</w:t>
      </w:r>
      <w:r>
        <w:rPr>
          <w:spacing w:val="-6"/>
          <w:sz w:val="20"/>
        </w:rPr>
        <w:t xml:space="preserve"> </w:t>
      </w:r>
      <w:r>
        <w:rPr>
          <w:sz w:val="20"/>
        </w:rPr>
        <w:t>the</w:t>
      </w:r>
      <w:r>
        <w:rPr>
          <w:spacing w:val="-5"/>
          <w:sz w:val="20"/>
        </w:rPr>
        <w:t xml:space="preserve"> </w:t>
      </w:r>
      <w:r>
        <w:rPr>
          <w:sz w:val="20"/>
        </w:rPr>
        <w:t>likely</w:t>
      </w:r>
      <w:r>
        <w:rPr>
          <w:spacing w:val="-6"/>
          <w:sz w:val="20"/>
        </w:rPr>
        <w:t xml:space="preserve"> </w:t>
      </w:r>
      <w:r>
        <w:rPr>
          <w:sz w:val="20"/>
        </w:rPr>
        <w:t>consequences</w:t>
      </w:r>
      <w:r>
        <w:rPr>
          <w:spacing w:val="-7"/>
          <w:sz w:val="20"/>
        </w:rPr>
        <w:t xml:space="preserve"> </w:t>
      </w:r>
      <w:r>
        <w:rPr>
          <w:sz w:val="20"/>
        </w:rPr>
        <w:t>of</w:t>
      </w:r>
      <w:r>
        <w:rPr>
          <w:spacing w:val="-5"/>
          <w:sz w:val="20"/>
        </w:rPr>
        <w:t xml:space="preserve"> </w:t>
      </w:r>
      <w:r>
        <w:rPr>
          <w:sz w:val="20"/>
        </w:rPr>
        <w:t>the</w:t>
      </w:r>
      <w:r>
        <w:rPr>
          <w:spacing w:val="-6"/>
          <w:sz w:val="20"/>
        </w:rPr>
        <w:t xml:space="preserve"> </w:t>
      </w:r>
      <w:r>
        <w:rPr>
          <w:sz w:val="20"/>
        </w:rPr>
        <w:t>personal</w:t>
      </w:r>
      <w:r>
        <w:rPr>
          <w:spacing w:val="-8"/>
          <w:sz w:val="20"/>
        </w:rPr>
        <w:t xml:space="preserve"> </w:t>
      </w:r>
      <w:r>
        <w:rPr>
          <w:sz w:val="20"/>
        </w:rPr>
        <w:t>data</w:t>
      </w:r>
      <w:r>
        <w:rPr>
          <w:spacing w:val="-6"/>
          <w:sz w:val="20"/>
        </w:rPr>
        <w:t xml:space="preserve"> </w:t>
      </w:r>
      <w:r>
        <w:rPr>
          <w:spacing w:val="-2"/>
          <w:sz w:val="20"/>
        </w:rPr>
        <w:t>breach</w:t>
      </w:r>
    </w:p>
    <w:p w14:paraId="31BBF703" w14:textId="77777777" w:rsidR="00C639CB" w:rsidRDefault="00AB3830">
      <w:pPr>
        <w:pStyle w:val="ListParagraph"/>
        <w:numPr>
          <w:ilvl w:val="0"/>
          <w:numId w:val="2"/>
        </w:numPr>
        <w:tabs>
          <w:tab w:val="left" w:pos="1526"/>
        </w:tabs>
        <w:spacing w:before="118"/>
        <w:ind w:right="412"/>
        <w:rPr>
          <w:sz w:val="20"/>
        </w:rPr>
      </w:pPr>
      <w:r>
        <w:rPr>
          <w:sz w:val="20"/>
        </w:rPr>
        <w:t>A</w:t>
      </w:r>
      <w:r>
        <w:rPr>
          <w:spacing w:val="-4"/>
          <w:sz w:val="20"/>
        </w:rPr>
        <w:t xml:space="preserve"> </w:t>
      </w:r>
      <w:r>
        <w:rPr>
          <w:sz w:val="20"/>
        </w:rPr>
        <w:t>description</w:t>
      </w:r>
      <w:r>
        <w:rPr>
          <w:spacing w:val="-4"/>
          <w:sz w:val="20"/>
        </w:rPr>
        <w:t xml:space="preserve"> </w:t>
      </w:r>
      <w:r>
        <w:rPr>
          <w:sz w:val="20"/>
        </w:rPr>
        <w:t>of</w:t>
      </w:r>
      <w:r>
        <w:rPr>
          <w:spacing w:val="-2"/>
          <w:sz w:val="20"/>
        </w:rPr>
        <w:t xml:space="preserve"> </w:t>
      </w:r>
      <w:r>
        <w:rPr>
          <w:sz w:val="20"/>
        </w:rPr>
        <w:t>the</w:t>
      </w:r>
      <w:r>
        <w:rPr>
          <w:spacing w:val="-2"/>
          <w:sz w:val="20"/>
        </w:rPr>
        <w:t xml:space="preserve"> </w:t>
      </w:r>
      <w:r>
        <w:rPr>
          <w:sz w:val="20"/>
        </w:rPr>
        <w:t>measures</w:t>
      </w:r>
      <w:r>
        <w:rPr>
          <w:spacing w:val="-2"/>
          <w:sz w:val="20"/>
        </w:rPr>
        <w:t xml:space="preserve"> </w:t>
      </w:r>
      <w:r>
        <w:rPr>
          <w:sz w:val="20"/>
        </w:rPr>
        <w:t>that</w:t>
      </w:r>
      <w:r>
        <w:rPr>
          <w:spacing w:val="-2"/>
          <w:sz w:val="20"/>
        </w:rPr>
        <w:t xml:space="preserve"> </w:t>
      </w:r>
      <w:r>
        <w:rPr>
          <w:sz w:val="20"/>
        </w:rPr>
        <w:t>have</w:t>
      </w:r>
      <w:r>
        <w:rPr>
          <w:spacing w:val="-2"/>
          <w:sz w:val="20"/>
        </w:rPr>
        <w:t xml:space="preserve"> </w:t>
      </w:r>
      <w:r>
        <w:rPr>
          <w:sz w:val="20"/>
        </w:rPr>
        <w:t>been,</w:t>
      </w:r>
      <w:r>
        <w:rPr>
          <w:spacing w:val="-4"/>
          <w:sz w:val="20"/>
        </w:rPr>
        <w:t xml:space="preserve"> </w:t>
      </w:r>
      <w:r>
        <w:rPr>
          <w:sz w:val="20"/>
        </w:rPr>
        <w:t>or</w:t>
      </w:r>
      <w:r>
        <w:rPr>
          <w:spacing w:val="-4"/>
          <w:sz w:val="20"/>
        </w:rPr>
        <w:t xml:space="preserve"> </w:t>
      </w:r>
      <w:r>
        <w:rPr>
          <w:sz w:val="20"/>
        </w:rPr>
        <w:t>will</w:t>
      </w:r>
      <w:r>
        <w:rPr>
          <w:spacing w:val="-5"/>
          <w:sz w:val="20"/>
        </w:rPr>
        <w:t xml:space="preserve"> </w:t>
      </w:r>
      <w:r>
        <w:rPr>
          <w:sz w:val="20"/>
        </w:rPr>
        <w:t>be</w:t>
      </w:r>
      <w:r>
        <w:rPr>
          <w:spacing w:val="-4"/>
          <w:sz w:val="20"/>
        </w:rPr>
        <w:t xml:space="preserve"> </w:t>
      </w:r>
      <w:r>
        <w:rPr>
          <w:sz w:val="20"/>
        </w:rPr>
        <w:t>taken,</w:t>
      </w:r>
      <w:r>
        <w:rPr>
          <w:spacing w:val="-4"/>
          <w:sz w:val="20"/>
        </w:rPr>
        <w:t xml:space="preserve"> </w:t>
      </w:r>
      <w:r>
        <w:rPr>
          <w:sz w:val="20"/>
        </w:rPr>
        <w:t>to</w:t>
      </w:r>
      <w:r>
        <w:rPr>
          <w:spacing w:val="-3"/>
          <w:sz w:val="20"/>
        </w:rPr>
        <w:t xml:space="preserve"> </w:t>
      </w:r>
      <w:r>
        <w:rPr>
          <w:sz w:val="20"/>
        </w:rPr>
        <w:t>deal</w:t>
      </w:r>
      <w:r>
        <w:rPr>
          <w:spacing w:val="-5"/>
          <w:sz w:val="20"/>
        </w:rPr>
        <w:t xml:space="preserve"> </w:t>
      </w:r>
      <w:r>
        <w:rPr>
          <w:sz w:val="20"/>
        </w:rPr>
        <w:t>with</w:t>
      </w:r>
      <w:r>
        <w:rPr>
          <w:spacing w:val="-2"/>
          <w:sz w:val="20"/>
        </w:rPr>
        <w:t xml:space="preserve"> </w:t>
      </w:r>
      <w:r>
        <w:rPr>
          <w:sz w:val="20"/>
        </w:rPr>
        <w:t>the</w:t>
      </w:r>
      <w:r>
        <w:rPr>
          <w:spacing w:val="-3"/>
          <w:sz w:val="20"/>
        </w:rPr>
        <w:t xml:space="preserve"> </w:t>
      </w:r>
      <w:r>
        <w:rPr>
          <w:sz w:val="20"/>
        </w:rPr>
        <w:t>breach</w:t>
      </w:r>
      <w:r>
        <w:rPr>
          <w:spacing w:val="-4"/>
          <w:sz w:val="20"/>
        </w:rPr>
        <w:t xml:space="preserve"> </w:t>
      </w:r>
      <w:r>
        <w:rPr>
          <w:sz w:val="20"/>
        </w:rPr>
        <w:t>and mitigate any possible adverse effects on the individual(s) concerned</w:t>
      </w:r>
    </w:p>
    <w:p w14:paraId="13000CA7" w14:textId="77777777" w:rsidR="00C639CB" w:rsidRDefault="00AB3830">
      <w:pPr>
        <w:pStyle w:val="BodyText"/>
        <w:spacing w:before="117"/>
        <w:ind w:left="398" w:right="421" w:hanging="164"/>
      </w:pPr>
      <w:r>
        <w:rPr>
          <w:noProof/>
        </w:rPr>
        <w:drawing>
          <wp:inline distT="0" distB="0" distL="0" distR="0" wp14:anchorId="2DA629C2" wp14:editId="5A9CC254">
            <wp:extent cx="59553" cy="102233"/>
            <wp:effectExtent l="0" t="0" r="0" b="0"/>
            <wp:docPr id="111" name="Image 11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1" name="Image 111"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hAnsi="Times New Roman"/>
          <w:spacing w:val="26"/>
        </w:rPr>
        <w:t xml:space="preserve"> </w:t>
      </w:r>
      <w:r>
        <w:t>If all the above details are not yet known, the DPO will report as much as they can within 72 hours of the school’s awareness of the breach. The report will explain that there is a delay, the reasons why, and</w:t>
      </w:r>
      <w:r>
        <w:rPr>
          <w:spacing w:val="-4"/>
        </w:rPr>
        <w:t xml:space="preserve"> </w:t>
      </w:r>
      <w:r>
        <w:t>when</w:t>
      </w:r>
      <w:r>
        <w:rPr>
          <w:spacing w:val="-2"/>
        </w:rPr>
        <w:t xml:space="preserve"> </w:t>
      </w:r>
      <w:r>
        <w:t>the</w:t>
      </w:r>
      <w:r>
        <w:rPr>
          <w:spacing w:val="-2"/>
        </w:rPr>
        <w:t xml:space="preserve"> </w:t>
      </w:r>
      <w:r>
        <w:t>DPO</w:t>
      </w:r>
      <w:r>
        <w:rPr>
          <w:spacing w:val="-1"/>
        </w:rPr>
        <w:t xml:space="preserve"> </w:t>
      </w:r>
      <w:r>
        <w:t>expects to</w:t>
      </w:r>
      <w:r>
        <w:rPr>
          <w:spacing w:val="-5"/>
        </w:rPr>
        <w:t xml:space="preserve"> </w:t>
      </w:r>
      <w:r>
        <w:t>have</w:t>
      </w:r>
      <w:r>
        <w:rPr>
          <w:spacing w:val="-4"/>
        </w:rPr>
        <w:t xml:space="preserve"> </w:t>
      </w:r>
      <w:r>
        <w:t>further</w:t>
      </w:r>
      <w:r>
        <w:rPr>
          <w:spacing w:val="-4"/>
        </w:rPr>
        <w:t xml:space="preserve"> </w:t>
      </w:r>
      <w:r>
        <w:t>information.</w:t>
      </w:r>
      <w:r>
        <w:rPr>
          <w:spacing w:val="-2"/>
        </w:rPr>
        <w:t xml:space="preserve"> </w:t>
      </w:r>
      <w:r>
        <w:t>The</w:t>
      </w:r>
      <w:r>
        <w:rPr>
          <w:spacing w:val="-4"/>
        </w:rPr>
        <w:t xml:space="preserve"> </w:t>
      </w:r>
      <w:r>
        <w:t>DPO</w:t>
      </w:r>
      <w:r>
        <w:rPr>
          <w:spacing w:val="-3"/>
        </w:rPr>
        <w:t xml:space="preserve"> </w:t>
      </w:r>
      <w:r>
        <w:t>will</w:t>
      </w:r>
      <w:r>
        <w:rPr>
          <w:spacing w:val="-3"/>
        </w:rPr>
        <w:t xml:space="preserve"> </w:t>
      </w:r>
      <w:r>
        <w:t>submit</w:t>
      </w:r>
      <w:r>
        <w:rPr>
          <w:spacing w:val="-4"/>
        </w:rPr>
        <w:t xml:space="preserve"> </w:t>
      </w:r>
      <w:r>
        <w:t>the</w:t>
      </w:r>
      <w:r>
        <w:rPr>
          <w:spacing w:val="-5"/>
        </w:rPr>
        <w:t xml:space="preserve"> </w:t>
      </w:r>
      <w:r>
        <w:t>remaining</w:t>
      </w:r>
      <w:r>
        <w:rPr>
          <w:spacing w:val="-3"/>
        </w:rPr>
        <w:t xml:space="preserve"> </w:t>
      </w:r>
      <w:r>
        <w:t>information as soon as possible</w:t>
      </w:r>
    </w:p>
    <w:p w14:paraId="03F21EFD" w14:textId="77777777" w:rsidR="00C639CB" w:rsidRDefault="00AB3830">
      <w:pPr>
        <w:pStyle w:val="BodyText"/>
        <w:spacing w:before="122"/>
        <w:ind w:left="398" w:right="183" w:hanging="164"/>
      </w:pPr>
      <w:r>
        <w:rPr>
          <w:noProof/>
        </w:rPr>
        <w:drawing>
          <wp:inline distT="0" distB="0" distL="0" distR="0" wp14:anchorId="4AD7FBF6" wp14:editId="5AE9F856">
            <wp:extent cx="59553" cy="101598"/>
            <wp:effectExtent l="0" t="0" r="0" b="0"/>
            <wp:docPr id="112" name="Image 11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 name="Image 112" descr="*"/>
                    <pic:cNvPicPr/>
                  </pic:nvPicPr>
                  <pic:blipFill>
                    <a:blip r:embed="rId15" cstate="print"/>
                    <a:stretch>
                      <a:fillRect/>
                    </a:stretch>
                  </pic:blipFill>
                  <pic:spPr>
                    <a:xfrm>
                      <a:off x="0" y="0"/>
                      <a:ext cx="59553" cy="101598"/>
                    </a:xfrm>
                    <a:prstGeom prst="rect">
                      <a:avLst/>
                    </a:prstGeom>
                  </pic:spPr>
                </pic:pic>
              </a:graphicData>
            </a:graphic>
          </wp:inline>
        </w:drawing>
      </w:r>
      <w:r>
        <w:rPr>
          <w:rFonts w:ascii="Times New Roman"/>
          <w:spacing w:val="16"/>
        </w:rPr>
        <w:t xml:space="preserve"> </w:t>
      </w:r>
      <w:r>
        <w:t>Where</w:t>
      </w:r>
      <w:r>
        <w:rPr>
          <w:spacing w:val="-3"/>
        </w:rPr>
        <w:t xml:space="preserve"> </w:t>
      </w:r>
      <w:r>
        <w:t>the</w:t>
      </w:r>
      <w:r>
        <w:rPr>
          <w:spacing w:val="-2"/>
        </w:rPr>
        <w:t xml:space="preserve"> </w:t>
      </w:r>
      <w:r>
        <w:t>school</w:t>
      </w:r>
      <w:r>
        <w:rPr>
          <w:spacing w:val="-6"/>
        </w:rPr>
        <w:t xml:space="preserve"> </w:t>
      </w:r>
      <w:r>
        <w:t>is</w:t>
      </w:r>
      <w:r>
        <w:rPr>
          <w:spacing w:val="-4"/>
        </w:rPr>
        <w:t xml:space="preserve"> </w:t>
      </w:r>
      <w:r>
        <w:t>required</w:t>
      </w:r>
      <w:r>
        <w:rPr>
          <w:spacing w:val="-5"/>
        </w:rPr>
        <w:t xml:space="preserve"> </w:t>
      </w:r>
      <w:r>
        <w:t>to</w:t>
      </w:r>
      <w:r>
        <w:rPr>
          <w:spacing w:val="-5"/>
        </w:rPr>
        <w:t xml:space="preserve"> </w:t>
      </w:r>
      <w:r>
        <w:t>communicate</w:t>
      </w:r>
      <w:r>
        <w:rPr>
          <w:spacing w:val="-5"/>
        </w:rPr>
        <w:t xml:space="preserve"> </w:t>
      </w:r>
      <w:r>
        <w:t>with individuals</w:t>
      </w:r>
      <w:r>
        <w:rPr>
          <w:spacing w:val="-4"/>
        </w:rPr>
        <w:t xml:space="preserve"> </w:t>
      </w:r>
      <w:r>
        <w:t>whose</w:t>
      </w:r>
      <w:r>
        <w:rPr>
          <w:spacing w:val="-3"/>
        </w:rPr>
        <w:t xml:space="preserve"> </w:t>
      </w:r>
      <w:r>
        <w:t>personal</w:t>
      </w:r>
      <w:r>
        <w:rPr>
          <w:spacing w:val="-4"/>
        </w:rPr>
        <w:t xml:space="preserve"> </w:t>
      </w:r>
      <w:r>
        <w:t>data</w:t>
      </w:r>
      <w:r>
        <w:rPr>
          <w:spacing w:val="-5"/>
        </w:rPr>
        <w:t xml:space="preserve"> </w:t>
      </w:r>
      <w:r>
        <w:t>has</w:t>
      </w:r>
      <w:r>
        <w:rPr>
          <w:spacing w:val="-4"/>
        </w:rPr>
        <w:t xml:space="preserve"> </w:t>
      </w:r>
      <w:r>
        <w:t>been</w:t>
      </w:r>
      <w:r>
        <w:rPr>
          <w:spacing w:val="-3"/>
        </w:rPr>
        <w:t xml:space="preserve"> </w:t>
      </w:r>
      <w:r>
        <w:t xml:space="preserve">breached, the DPO will tell them in writing. This notification will </w:t>
      </w:r>
      <w:proofErr w:type="gramStart"/>
      <w:r>
        <w:t>set</w:t>
      </w:r>
      <w:proofErr w:type="gramEnd"/>
      <w:r>
        <w:t xml:space="preserve"> out:</w:t>
      </w:r>
    </w:p>
    <w:p w14:paraId="7A9B8BD9" w14:textId="77777777" w:rsidR="00C639CB" w:rsidRDefault="00C639CB">
      <w:pPr>
        <w:pStyle w:val="BodyText"/>
        <w:sectPr w:rsidR="00C639CB">
          <w:pgSz w:w="11900" w:h="16850"/>
          <w:pgMar w:top="1540" w:right="992" w:bottom="520" w:left="992" w:header="0" w:footer="325" w:gutter="0"/>
          <w:cols w:space="720"/>
        </w:sectPr>
      </w:pPr>
    </w:p>
    <w:p w14:paraId="3C511006" w14:textId="77777777" w:rsidR="00C639CB" w:rsidRDefault="00AB3830">
      <w:pPr>
        <w:pStyle w:val="ListParagraph"/>
        <w:numPr>
          <w:ilvl w:val="0"/>
          <w:numId w:val="1"/>
        </w:numPr>
        <w:tabs>
          <w:tab w:val="left" w:pos="991"/>
        </w:tabs>
        <w:spacing w:before="77"/>
        <w:ind w:left="991" w:hanging="169"/>
        <w:rPr>
          <w:sz w:val="20"/>
        </w:rPr>
      </w:pPr>
      <w:r>
        <w:rPr>
          <w:sz w:val="20"/>
        </w:rPr>
        <w:lastRenderedPageBreak/>
        <w:t>A</w:t>
      </w:r>
      <w:r>
        <w:rPr>
          <w:spacing w:val="-7"/>
          <w:sz w:val="20"/>
        </w:rPr>
        <w:t xml:space="preserve"> </w:t>
      </w:r>
      <w:r>
        <w:rPr>
          <w:sz w:val="20"/>
        </w:rPr>
        <w:t>description,</w:t>
      </w:r>
      <w:r>
        <w:rPr>
          <w:spacing w:val="-4"/>
          <w:sz w:val="20"/>
        </w:rPr>
        <w:t xml:space="preserve"> </w:t>
      </w:r>
      <w:r>
        <w:rPr>
          <w:sz w:val="20"/>
        </w:rPr>
        <w:t>in</w:t>
      </w:r>
      <w:r>
        <w:rPr>
          <w:spacing w:val="-7"/>
          <w:sz w:val="20"/>
        </w:rPr>
        <w:t xml:space="preserve"> </w:t>
      </w:r>
      <w:r>
        <w:rPr>
          <w:sz w:val="20"/>
        </w:rPr>
        <w:t>clear</w:t>
      </w:r>
      <w:r>
        <w:rPr>
          <w:spacing w:val="-5"/>
          <w:sz w:val="20"/>
        </w:rPr>
        <w:t xml:space="preserve"> </w:t>
      </w:r>
      <w:r>
        <w:rPr>
          <w:sz w:val="20"/>
        </w:rPr>
        <w:t>and</w:t>
      </w:r>
      <w:r>
        <w:rPr>
          <w:spacing w:val="-5"/>
          <w:sz w:val="20"/>
        </w:rPr>
        <w:t xml:space="preserve"> </w:t>
      </w:r>
      <w:r>
        <w:rPr>
          <w:sz w:val="20"/>
        </w:rPr>
        <w:t>plain</w:t>
      </w:r>
      <w:r>
        <w:rPr>
          <w:spacing w:val="-5"/>
          <w:sz w:val="20"/>
        </w:rPr>
        <w:t xml:space="preserve"> </w:t>
      </w:r>
      <w:r>
        <w:rPr>
          <w:sz w:val="20"/>
        </w:rPr>
        <w:t>language,</w:t>
      </w:r>
      <w:r>
        <w:rPr>
          <w:spacing w:val="-4"/>
          <w:sz w:val="20"/>
        </w:rPr>
        <w:t xml:space="preserve"> </w:t>
      </w:r>
      <w:r>
        <w:rPr>
          <w:sz w:val="20"/>
        </w:rPr>
        <w:t>of</w:t>
      </w:r>
      <w:r>
        <w:rPr>
          <w:spacing w:val="-7"/>
          <w:sz w:val="20"/>
        </w:rPr>
        <w:t xml:space="preserve"> </w:t>
      </w:r>
      <w:r>
        <w:rPr>
          <w:sz w:val="20"/>
        </w:rPr>
        <w:t>the</w:t>
      </w:r>
      <w:r>
        <w:rPr>
          <w:spacing w:val="-5"/>
          <w:sz w:val="20"/>
        </w:rPr>
        <w:t xml:space="preserve"> </w:t>
      </w:r>
      <w:r>
        <w:rPr>
          <w:sz w:val="20"/>
        </w:rPr>
        <w:t>nature</w:t>
      </w:r>
      <w:r>
        <w:rPr>
          <w:spacing w:val="-6"/>
          <w:sz w:val="20"/>
        </w:rPr>
        <w:t xml:space="preserve"> </w:t>
      </w:r>
      <w:r>
        <w:rPr>
          <w:sz w:val="20"/>
        </w:rPr>
        <w:t>of</w:t>
      </w:r>
      <w:r>
        <w:rPr>
          <w:spacing w:val="-6"/>
          <w:sz w:val="20"/>
        </w:rPr>
        <w:t xml:space="preserve"> </w:t>
      </w:r>
      <w:r>
        <w:rPr>
          <w:sz w:val="20"/>
        </w:rPr>
        <w:t>the</w:t>
      </w:r>
      <w:r>
        <w:rPr>
          <w:spacing w:val="-6"/>
          <w:sz w:val="20"/>
        </w:rPr>
        <w:t xml:space="preserve"> </w:t>
      </w:r>
      <w:r>
        <w:rPr>
          <w:sz w:val="20"/>
        </w:rPr>
        <w:t>personal</w:t>
      </w:r>
      <w:r>
        <w:rPr>
          <w:spacing w:val="-7"/>
          <w:sz w:val="20"/>
        </w:rPr>
        <w:t xml:space="preserve"> </w:t>
      </w:r>
      <w:r>
        <w:rPr>
          <w:sz w:val="20"/>
        </w:rPr>
        <w:t>data</w:t>
      </w:r>
      <w:r>
        <w:rPr>
          <w:spacing w:val="-5"/>
          <w:sz w:val="20"/>
        </w:rPr>
        <w:t xml:space="preserve"> </w:t>
      </w:r>
      <w:r>
        <w:rPr>
          <w:spacing w:val="-2"/>
          <w:sz w:val="20"/>
        </w:rPr>
        <w:t>breach</w:t>
      </w:r>
    </w:p>
    <w:p w14:paraId="0CE08A54" w14:textId="77777777" w:rsidR="00C639CB" w:rsidRDefault="00AB3830">
      <w:pPr>
        <w:pStyle w:val="ListParagraph"/>
        <w:numPr>
          <w:ilvl w:val="0"/>
          <w:numId w:val="1"/>
        </w:numPr>
        <w:tabs>
          <w:tab w:val="left" w:pos="991"/>
        </w:tabs>
        <w:spacing w:before="118"/>
        <w:ind w:left="991" w:hanging="169"/>
        <w:rPr>
          <w:sz w:val="20"/>
        </w:rPr>
      </w:pPr>
      <w:r>
        <w:rPr>
          <w:sz w:val="20"/>
        </w:rPr>
        <w:t>The</w:t>
      </w:r>
      <w:r>
        <w:rPr>
          <w:spacing w:val="-8"/>
          <w:sz w:val="20"/>
        </w:rPr>
        <w:t xml:space="preserve"> </w:t>
      </w:r>
      <w:r>
        <w:rPr>
          <w:sz w:val="20"/>
        </w:rPr>
        <w:t>name</w:t>
      </w:r>
      <w:r>
        <w:rPr>
          <w:spacing w:val="-5"/>
          <w:sz w:val="20"/>
        </w:rPr>
        <w:t xml:space="preserve"> </w:t>
      </w:r>
      <w:r>
        <w:rPr>
          <w:sz w:val="20"/>
        </w:rPr>
        <w:t>and</w:t>
      </w:r>
      <w:r>
        <w:rPr>
          <w:spacing w:val="-4"/>
          <w:sz w:val="20"/>
        </w:rPr>
        <w:t xml:space="preserve"> </w:t>
      </w:r>
      <w:r>
        <w:rPr>
          <w:sz w:val="20"/>
        </w:rPr>
        <w:t>contact</w:t>
      </w:r>
      <w:r>
        <w:rPr>
          <w:spacing w:val="-5"/>
          <w:sz w:val="20"/>
        </w:rPr>
        <w:t xml:space="preserve"> </w:t>
      </w:r>
      <w:r>
        <w:rPr>
          <w:sz w:val="20"/>
        </w:rPr>
        <w:t>details</w:t>
      </w:r>
      <w:r>
        <w:rPr>
          <w:spacing w:val="-6"/>
          <w:sz w:val="20"/>
        </w:rPr>
        <w:t xml:space="preserve"> </w:t>
      </w:r>
      <w:r>
        <w:rPr>
          <w:sz w:val="20"/>
        </w:rPr>
        <w:t>of</w:t>
      </w:r>
      <w:r>
        <w:rPr>
          <w:spacing w:val="-4"/>
          <w:sz w:val="20"/>
        </w:rPr>
        <w:t xml:space="preserve"> </w:t>
      </w:r>
      <w:r>
        <w:rPr>
          <w:sz w:val="20"/>
        </w:rPr>
        <w:t>the</w:t>
      </w:r>
      <w:r>
        <w:rPr>
          <w:spacing w:val="-5"/>
          <w:sz w:val="20"/>
        </w:rPr>
        <w:t xml:space="preserve"> DPO</w:t>
      </w:r>
    </w:p>
    <w:p w14:paraId="1D276B52" w14:textId="77777777" w:rsidR="00C639CB" w:rsidRDefault="00AB3830">
      <w:pPr>
        <w:pStyle w:val="ListParagraph"/>
        <w:numPr>
          <w:ilvl w:val="0"/>
          <w:numId w:val="1"/>
        </w:numPr>
        <w:tabs>
          <w:tab w:val="left" w:pos="991"/>
        </w:tabs>
        <w:spacing w:before="120"/>
        <w:ind w:left="991" w:hanging="169"/>
        <w:rPr>
          <w:sz w:val="20"/>
        </w:rPr>
      </w:pPr>
      <w:r>
        <w:rPr>
          <w:sz w:val="20"/>
        </w:rPr>
        <w:t>A</w:t>
      </w:r>
      <w:r>
        <w:rPr>
          <w:spacing w:val="-8"/>
          <w:sz w:val="20"/>
        </w:rPr>
        <w:t xml:space="preserve"> </w:t>
      </w:r>
      <w:r>
        <w:rPr>
          <w:sz w:val="20"/>
        </w:rPr>
        <w:t>description</w:t>
      </w:r>
      <w:r>
        <w:rPr>
          <w:spacing w:val="-7"/>
          <w:sz w:val="20"/>
        </w:rPr>
        <w:t xml:space="preserve"> </w:t>
      </w:r>
      <w:r>
        <w:rPr>
          <w:sz w:val="20"/>
        </w:rPr>
        <w:t>of</w:t>
      </w:r>
      <w:r>
        <w:rPr>
          <w:spacing w:val="-6"/>
          <w:sz w:val="20"/>
        </w:rPr>
        <w:t xml:space="preserve"> </w:t>
      </w:r>
      <w:r>
        <w:rPr>
          <w:sz w:val="20"/>
        </w:rPr>
        <w:t>the</w:t>
      </w:r>
      <w:r>
        <w:rPr>
          <w:spacing w:val="-5"/>
          <w:sz w:val="20"/>
        </w:rPr>
        <w:t xml:space="preserve"> </w:t>
      </w:r>
      <w:r>
        <w:rPr>
          <w:sz w:val="20"/>
        </w:rPr>
        <w:t>likely</w:t>
      </w:r>
      <w:r>
        <w:rPr>
          <w:spacing w:val="-6"/>
          <w:sz w:val="20"/>
        </w:rPr>
        <w:t xml:space="preserve"> </w:t>
      </w:r>
      <w:r>
        <w:rPr>
          <w:sz w:val="20"/>
        </w:rPr>
        <w:t>consequences</w:t>
      </w:r>
      <w:r>
        <w:rPr>
          <w:spacing w:val="-7"/>
          <w:sz w:val="20"/>
        </w:rPr>
        <w:t xml:space="preserve"> </w:t>
      </w:r>
      <w:r>
        <w:rPr>
          <w:sz w:val="20"/>
        </w:rPr>
        <w:t>of</w:t>
      </w:r>
      <w:r>
        <w:rPr>
          <w:spacing w:val="-5"/>
          <w:sz w:val="20"/>
        </w:rPr>
        <w:t xml:space="preserve"> </w:t>
      </w:r>
      <w:r>
        <w:rPr>
          <w:sz w:val="20"/>
        </w:rPr>
        <w:t>the</w:t>
      </w:r>
      <w:r>
        <w:rPr>
          <w:spacing w:val="-6"/>
          <w:sz w:val="20"/>
        </w:rPr>
        <w:t xml:space="preserve"> </w:t>
      </w:r>
      <w:r>
        <w:rPr>
          <w:sz w:val="20"/>
        </w:rPr>
        <w:t>personal</w:t>
      </w:r>
      <w:r>
        <w:rPr>
          <w:spacing w:val="-8"/>
          <w:sz w:val="20"/>
        </w:rPr>
        <w:t xml:space="preserve"> </w:t>
      </w:r>
      <w:r>
        <w:rPr>
          <w:sz w:val="20"/>
        </w:rPr>
        <w:t>data</w:t>
      </w:r>
      <w:r>
        <w:rPr>
          <w:spacing w:val="-6"/>
          <w:sz w:val="20"/>
        </w:rPr>
        <w:t xml:space="preserve"> </w:t>
      </w:r>
      <w:r>
        <w:rPr>
          <w:spacing w:val="-2"/>
          <w:sz w:val="20"/>
        </w:rPr>
        <w:t>breach</w:t>
      </w:r>
    </w:p>
    <w:p w14:paraId="0C4CE21D" w14:textId="77777777" w:rsidR="00C639CB" w:rsidRDefault="00AB3830">
      <w:pPr>
        <w:pStyle w:val="ListParagraph"/>
        <w:numPr>
          <w:ilvl w:val="0"/>
          <w:numId w:val="1"/>
        </w:numPr>
        <w:tabs>
          <w:tab w:val="left" w:pos="991"/>
          <w:tab w:val="left" w:pos="993"/>
        </w:tabs>
        <w:spacing w:before="121" w:line="235" w:lineRule="auto"/>
        <w:ind w:right="502"/>
        <w:rPr>
          <w:sz w:val="20"/>
        </w:rPr>
      </w:pPr>
      <w:r>
        <w:rPr>
          <w:sz w:val="20"/>
        </w:rPr>
        <w:t>A</w:t>
      </w:r>
      <w:r>
        <w:rPr>
          <w:spacing w:val="-4"/>
          <w:sz w:val="20"/>
        </w:rPr>
        <w:t xml:space="preserve"> </w:t>
      </w:r>
      <w:r>
        <w:rPr>
          <w:sz w:val="20"/>
        </w:rPr>
        <w:t>description</w:t>
      </w:r>
      <w:r>
        <w:rPr>
          <w:spacing w:val="-4"/>
          <w:sz w:val="20"/>
        </w:rPr>
        <w:t xml:space="preserve"> </w:t>
      </w:r>
      <w:r>
        <w:rPr>
          <w:sz w:val="20"/>
        </w:rPr>
        <w:t>of</w:t>
      </w:r>
      <w:r>
        <w:rPr>
          <w:spacing w:val="-2"/>
          <w:sz w:val="20"/>
        </w:rPr>
        <w:t xml:space="preserve"> </w:t>
      </w:r>
      <w:r>
        <w:rPr>
          <w:sz w:val="20"/>
        </w:rPr>
        <w:t>the</w:t>
      </w:r>
      <w:r>
        <w:rPr>
          <w:spacing w:val="-2"/>
          <w:sz w:val="20"/>
        </w:rPr>
        <w:t xml:space="preserve"> </w:t>
      </w:r>
      <w:r>
        <w:rPr>
          <w:sz w:val="20"/>
        </w:rPr>
        <w:t>measures</w:t>
      </w:r>
      <w:r>
        <w:rPr>
          <w:spacing w:val="-2"/>
          <w:sz w:val="20"/>
        </w:rPr>
        <w:t xml:space="preserve"> </w:t>
      </w:r>
      <w:r>
        <w:rPr>
          <w:sz w:val="20"/>
        </w:rPr>
        <w:t>that</w:t>
      </w:r>
      <w:r>
        <w:rPr>
          <w:spacing w:val="-2"/>
          <w:sz w:val="20"/>
        </w:rPr>
        <w:t xml:space="preserve"> </w:t>
      </w:r>
      <w:r>
        <w:rPr>
          <w:sz w:val="20"/>
        </w:rPr>
        <w:t>have</w:t>
      </w:r>
      <w:r>
        <w:rPr>
          <w:spacing w:val="-2"/>
          <w:sz w:val="20"/>
        </w:rPr>
        <w:t xml:space="preserve"> </w:t>
      </w:r>
      <w:r>
        <w:rPr>
          <w:sz w:val="20"/>
        </w:rPr>
        <w:t>been,</w:t>
      </w:r>
      <w:r>
        <w:rPr>
          <w:spacing w:val="-4"/>
          <w:sz w:val="20"/>
        </w:rPr>
        <w:t xml:space="preserve"> </w:t>
      </w:r>
      <w:r>
        <w:rPr>
          <w:sz w:val="20"/>
        </w:rPr>
        <w:t>or</w:t>
      </w:r>
      <w:r>
        <w:rPr>
          <w:spacing w:val="-4"/>
          <w:sz w:val="20"/>
        </w:rPr>
        <w:t xml:space="preserve"> </w:t>
      </w:r>
      <w:r>
        <w:rPr>
          <w:sz w:val="20"/>
        </w:rPr>
        <w:t>will</w:t>
      </w:r>
      <w:r>
        <w:rPr>
          <w:spacing w:val="-5"/>
          <w:sz w:val="20"/>
        </w:rPr>
        <w:t xml:space="preserve"> </w:t>
      </w:r>
      <w:r>
        <w:rPr>
          <w:sz w:val="20"/>
        </w:rPr>
        <w:t>be,</w:t>
      </w:r>
      <w:r>
        <w:rPr>
          <w:spacing w:val="-4"/>
          <w:sz w:val="20"/>
        </w:rPr>
        <w:t xml:space="preserve"> </w:t>
      </w:r>
      <w:r>
        <w:rPr>
          <w:sz w:val="20"/>
        </w:rPr>
        <w:t>taken</w:t>
      </w:r>
      <w:r>
        <w:rPr>
          <w:spacing w:val="-4"/>
          <w:sz w:val="20"/>
        </w:rPr>
        <w:t xml:space="preserve"> </w:t>
      </w:r>
      <w:r>
        <w:rPr>
          <w:sz w:val="20"/>
        </w:rPr>
        <w:t>to</w:t>
      </w:r>
      <w:r>
        <w:rPr>
          <w:spacing w:val="-2"/>
          <w:sz w:val="20"/>
        </w:rPr>
        <w:t xml:space="preserve"> </w:t>
      </w:r>
      <w:r>
        <w:rPr>
          <w:sz w:val="20"/>
        </w:rPr>
        <w:t>deal</w:t>
      </w:r>
      <w:r>
        <w:rPr>
          <w:spacing w:val="-5"/>
          <w:sz w:val="20"/>
        </w:rPr>
        <w:t xml:space="preserve"> </w:t>
      </w:r>
      <w:r>
        <w:rPr>
          <w:sz w:val="20"/>
        </w:rPr>
        <w:t>with</w:t>
      </w:r>
      <w:r>
        <w:rPr>
          <w:spacing w:val="-2"/>
          <w:sz w:val="20"/>
        </w:rPr>
        <w:t xml:space="preserve"> </w:t>
      </w:r>
      <w:r>
        <w:rPr>
          <w:sz w:val="20"/>
        </w:rPr>
        <w:t>the</w:t>
      </w:r>
      <w:r>
        <w:rPr>
          <w:spacing w:val="-3"/>
          <w:sz w:val="20"/>
        </w:rPr>
        <w:t xml:space="preserve"> </w:t>
      </w:r>
      <w:r>
        <w:rPr>
          <w:sz w:val="20"/>
        </w:rPr>
        <w:t>data</w:t>
      </w:r>
      <w:r>
        <w:rPr>
          <w:spacing w:val="-4"/>
          <w:sz w:val="20"/>
        </w:rPr>
        <w:t xml:space="preserve"> </w:t>
      </w:r>
      <w:r>
        <w:rPr>
          <w:sz w:val="20"/>
        </w:rPr>
        <w:t>breach</w:t>
      </w:r>
      <w:r>
        <w:rPr>
          <w:spacing w:val="-2"/>
          <w:sz w:val="20"/>
        </w:rPr>
        <w:t xml:space="preserve"> </w:t>
      </w:r>
      <w:r>
        <w:rPr>
          <w:sz w:val="20"/>
        </w:rPr>
        <w:t>and mitigate any possible adverse effects on the individual(s) concerned</w:t>
      </w:r>
    </w:p>
    <w:p w14:paraId="7C8B2449" w14:textId="77777777" w:rsidR="00C639CB" w:rsidRDefault="00AB3830">
      <w:pPr>
        <w:pStyle w:val="BodyText"/>
        <w:spacing w:before="122"/>
        <w:ind w:left="398" w:right="377" w:hanging="164"/>
      </w:pPr>
      <w:r>
        <w:rPr>
          <w:noProof/>
        </w:rPr>
        <w:drawing>
          <wp:inline distT="0" distB="0" distL="0" distR="0" wp14:anchorId="5CE8F1A1" wp14:editId="6F8A8706">
            <wp:extent cx="59553" cy="102234"/>
            <wp:effectExtent l="0" t="0" r="0" b="0"/>
            <wp:docPr id="113" name="Image 11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descr="*"/>
                    <pic:cNvPicPr/>
                  </pic:nvPicPr>
                  <pic:blipFill>
                    <a:blip r:embed="rId15" cstate="print"/>
                    <a:stretch>
                      <a:fillRect/>
                    </a:stretch>
                  </pic:blipFill>
                  <pic:spPr>
                    <a:xfrm>
                      <a:off x="0" y="0"/>
                      <a:ext cx="59553" cy="102234"/>
                    </a:xfrm>
                    <a:prstGeom prst="rect">
                      <a:avLst/>
                    </a:prstGeom>
                  </pic:spPr>
                </pic:pic>
              </a:graphicData>
            </a:graphic>
          </wp:inline>
        </w:drawing>
      </w:r>
      <w:r>
        <w:rPr>
          <w:rFonts w:ascii="Times New Roman" w:hAnsi="Times New Roman"/>
          <w:spacing w:val="29"/>
        </w:rPr>
        <w:t xml:space="preserve"> </w:t>
      </w:r>
      <w:r>
        <w:t xml:space="preserve">The DPO will consider, </w:t>
      </w:r>
      <w:proofErr w:type="gramStart"/>
      <w:r>
        <w:t>in light of</w:t>
      </w:r>
      <w:proofErr w:type="gramEnd"/>
      <w:r>
        <w:t xml:space="preserve"> the investigation and any engagement with affected individuals, whether</w:t>
      </w:r>
      <w:r>
        <w:rPr>
          <w:spacing w:val="-4"/>
        </w:rPr>
        <w:t xml:space="preserve"> </w:t>
      </w:r>
      <w:r>
        <w:t>to</w:t>
      </w:r>
      <w:r>
        <w:rPr>
          <w:spacing w:val="-2"/>
        </w:rPr>
        <w:t xml:space="preserve"> </w:t>
      </w:r>
      <w:r>
        <w:t>notify</w:t>
      </w:r>
      <w:r>
        <w:rPr>
          <w:spacing w:val="-3"/>
        </w:rPr>
        <w:t xml:space="preserve"> </w:t>
      </w:r>
      <w:r>
        <w:t>any</w:t>
      </w:r>
      <w:r>
        <w:rPr>
          <w:spacing w:val="-3"/>
        </w:rPr>
        <w:t xml:space="preserve"> </w:t>
      </w:r>
      <w:r>
        <w:t>relevant</w:t>
      </w:r>
      <w:r>
        <w:rPr>
          <w:spacing w:val="-4"/>
        </w:rPr>
        <w:t xml:space="preserve"> </w:t>
      </w:r>
      <w:r>
        <w:t>third</w:t>
      </w:r>
      <w:r>
        <w:rPr>
          <w:spacing w:val="-4"/>
        </w:rPr>
        <w:t xml:space="preserve"> </w:t>
      </w:r>
      <w:r>
        <w:t>parties</w:t>
      </w:r>
      <w:r>
        <w:rPr>
          <w:spacing w:val="-3"/>
        </w:rPr>
        <w:t xml:space="preserve"> </w:t>
      </w:r>
      <w:r>
        <w:t>who</w:t>
      </w:r>
      <w:r>
        <w:rPr>
          <w:spacing w:val="-4"/>
        </w:rPr>
        <w:t xml:space="preserve"> </w:t>
      </w:r>
      <w:r>
        <w:t>can</w:t>
      </w:r>
      <w:r>
        <w:rPr>
          <w:spacing w:val="-4"/>
        </w:rPr>
        <w:t xml:space="preserve"> </w:t>
      </w:r>
      <w:r>
        <w:t>help</w:t>
      </w:r>
      <w:r>
        <w:rPr>
          <w:spacing w:val="-4"/>
        </w:rPr>
        <w:t xml:space="preserve"> </w:t>
      </w:r>
      <w:r>
        <w:t>mitigate</w:t>
      </w:r>
      <w:r>
        <w:rPr>
          <w:spacing w:val="-3"/>
        </w:rPr>
        <w:t xml:space="preserve"> </w:t>
      </w:r>
      <w:r>
        <w:t>the</w:t>
      </w:r>
      <w:r>
        <w:rPr>
          <w:spacing w:val="-3"/>
        </w:rPr>
        <w:t xml:space="preserve"> </w:t>
      </w:r>
      <w:r>
        <w:t>loss</w:t>
      </w:r>
      <w:r>
        <w:rPr>
          <w:spacing w:val="-3"/>
        </w:rPr>
        <w:t xml:space="preserve"> </w:t>
      </w:r>
      <w:r>
        <w:t>to</w:t>
      </w:r>
      <w:r>
        <w:rPr>
          <w:spacing w:val="-3"/>
        </w:rPr>
        <w:t xml:space="preserve"> </w:t>
      </w:r>
      <w:r>
        <w:t>individuals</w:t>
      </w:r>
      <w:r>
        <w:rPr>
          <w:spacing w:val="-3"/>
        </w:rPr>
        <w:t xml:space="preserve"> </w:t>
      </w:r>
      <w:r>
        <w:t>–</w:t>
      </w:r>
      <w:r>
        <w:rPr>
          <w:spacing w:val="-4"/>
        </w:rPr>
        <w:t xml:space="preserve"> </w:t>
      </w:r>
      <w:r>
        <w:t>for</w:t>
      </w:r>
      <w:r>
        <w:rPr>
          <w:spacing w:val="-1"/>
        </w:rPr>
        <w:t xml:space="preserve"> </w:t>
      </w:r>
      <w:r>
        <w:t>example, the police, insurers, banks or credit card companies</w:t>
      </w:r>
    </w:p>
    <w:p w14:paraId="00FBF5BE" w14:textId="77777777" w:rsidR="00C639CB" w:rsidRDefault="00AB3830">
      <w:pPr>
        <w:pStyle w:val="BodyText"/>
        <w:spacing w:before="122"/>
        <w:ind w:left="398" w:right="183" w:hanging="164"/>
      </w:pPr>
      <w:r>
        <w:rPr>
          <w:noProof/>
        </w:rPr>
        <w:drawing>
          <wp:inline distT="0" distB="0" distL="0" distR="0" wp14:anchorId="306AF3B5" wp14:editId="12142A6B">
            <wp:extent cx="59553" cy="101598"/>
            <wp:effectExtent l="0" t="0" r="0" b="0"/>
            <wp:docPr id="114" name="Image 11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descr="*"/>
                    <pic:cNvPicPr/>
                  </pic:nvPicPr>
                  <pic:blipFill>
                    <a:blip r:embed="rId15" cstate="print"/>
                    <a:stretch>
                      <a:fillRect/>
                    </a:stretch>
                  </pic:blipFill>
                  <pic:spPr>
                    <a:xfrm>
                      <a:off x="0" y="0"/>
                      <a:ext cx="59553" cy="101598"/>
                    </a:xfrm>
                    <a:prstGeom prst="rect">
                      <a:avLst/>
                    </a:prstGeom>
                  </pic:spPr>
                </pic:pic>
              </a:graphicData>
            </a:graphic>
          </wp:inline>
        </w:drawing>
      </w:r>
      <w:r>
        <w:rPr>
          <w:rFonts w:ascii="Times New Roman"/>
          <w:spacing w:val="17"/>
        </w:rPr>
        <w:t xml:space="preserve"> </w:t>
      </w:r>
      <w:r>
        <w:t>The</w:t>
      </w:r>
      <w:r>
        <w:rPr>
          <w:spacing w:val="-5"/>
        </w:rPr>
        <w:t xml:space="preserve"> </w:t>
      </w:r>
      <w:r>
        <w:t>DPO</w:t>
      </w:r>
      <w:r>
        <w:rPr>
          <w:spacing w:val="-3"/>
        </w:rPr>
        <w:t xml:space="preserve"> </w:t>
      </w:r>
      <w:r>
        <w:t>will</w:t>
      </w:r>
      <w:r>
        <w:rPr>
          <w:spacing w:val="-3"/>
        </w:rPr>
        <w:t xml:space="preserve"> </w:t>
      </w:r>
      <w:r>
        <w:t>document</w:t>
      </w:r>
      <w:r>
        <w:rPr>
          <w:spacing w:val="-2"/>
        </w:rPr>
        <w:t xml:space="preserve"> </w:t>
      </w:r>
      <w:r>
        <w:t>each</w:t>
      </w:r>
      <w:r>
        <w:rPr>
          <w:spacing w:val="-4"/>
        </w:rPr>
        <w:t xml:space="preserve"> </w:t>
      </w:r>
      <w:r>
        <w:t>breach,</w:t>
      </w:r>
      <w:r>
        <w:rPr>
          <w:spacing w:val="-2"/>
        </w:rPr>
        <w:t xml:space="preserve"> </w:t>
      </w:r>
      <w:r>
        <w:t>irrespective</w:t>
      </w:r>
      <w:r>
        <w:rPr>
          <w:spacing w:val="-2"/>
        </w:rPr>
        <w:t xml:space="preserve"> </w:t>
      </w:r>
      <w:r>
        <w:t>of</w:t>
      </w:r>
      <w:r>
        <w:rPr>
          <w:spacing w:val="-4"/>
        </w:rPr>
        <w:t xml:space="preserve"> </w:t>
      </w:r>
      <w:r>
        <w:t>whether</w:t>
      </w:r>
      <w:r>
        <w:rPr>
          <w:spacing w:val="-4"/>
        </w:rPr>
        <w:t xml:space="preserve"> </w:t>
      </w:r>
      <w:r>
        <w:t>it</w:t>
      </w:r>
      <w:r>
        <w:rPr>
          <w:spacing w:val="-2"/>
        </w:rPr>
        <w:t xml:space="preserve"> </w:t>
      </w:r>
      <w:r>
        <w:t>is</w:t>
      </w:r>
      <w:r>
        <w:rPr>
          <w:spacing w:val="-3"/>
        </w:rPr>
        <w:t xml:space="preserve"> </w:t>
      </w:r>
      <w:r>
        <w:t>reported</w:t>
      </w:r>
      <w:r>
        <w:rPr>
          <w:spacing w:val="-5"/>
        </w:rPr>
        <w:t xml:space="preserve"> </w:t>
      </w:r>
      <w:r>
        <w:t>to</w:t>
      </w:r>
      <w:r>
        <w:rPr>
          <w:spacing w:val="-4"/>
        </w:rPr>
        <w:t xml:space="preserve"> </w:t>
      </w:r>
      <w:r>
        <w:t>the</w:t>
      </w:r>
      <w:r>
        <w:rPr>
          <w:spacing w:val="-4"/>
        </w:rPr>
        <w:t xml:space="preserve"> </w:t>
      </w:r>
      <w:r>
        <w:t>ICO.</w:t>
      </w:r>
      <w:r>
        <w:rPr>
          <w:spacing w:val="-4"/>
        </w:rPr>
        <w:t xml:space="preserve"> </w:t>
      </w:r>
      <w:r>
        <w:t>For</w:t>
      </w:r>
      <w:r>
        <w:rPr>
          <w:spacing w:val="-3"/>
        </w:rPr>
        <w:t xml:space="preserve"> </w:t>
      </w:r>
      <w:r>
        <w:t>each</w:t>
      </w:r>
      <w:r>
        <w:rPr>
          <w:spacing w:val="-2"/>
        </w:rPr>
        <w:t xml:space="preserve"> </w:t>
      </w:r>
      <w:r>
        <w:t>breach, this record will include the:</w:t>
      </w:r>
    </w:p>
    <w:p w14:paraId="5D0F18D1" w14:textId="77777777" w:rsidR="00C639CB" w:rsidRDefault="00AB3830">
      <w:pPr>
        <w:pStyle w:val="ListParagraph"/>
        <w:numPr>
          <w:ilvl w:val="1"/>
          <w:numId w:val="1"/>
        </w:numPr>
        <w:tabs>
          <w:tab w:val="left" w:pos="1525"/>
        </w:tabs>
        <w:spacing w:before="119"/>
        <w:ind w:left="1525" w:hanging="359"/>
        <w:rPr>
          <w:sz w:val="20"/>
        </w:rPr>
      </w:pPr>
      <w:r>
        <w:rPr>
          <w:sz w:val="20"/>
        </w:rPr>
        <w:t>Facts</w:t>
      </w:r>
      <w:r>
        <w:rPr>
          <w:spacing w:val="-6"/>
          <w:sz w:val="20"/>
        </w:rPr>
        <w:t xml:space="preserve"> </w:t>
      </w:r>
      <w:r>
        <w:rPr>
          <w:sz w:val="20"/>
        </w:rPr>
        <w:t>and</w:t>
      </w:r>
      <w:r>
        <w:rPr>
          <w:spacing w:val="-6"/>
          <w:sz w:val="20"/>
        </w:rPr>
        <w:t xml:space="preserve"> </w:t>
      </w:r>
      <w:r>
        <w:rPr>
          <w:spacing w:val="-4"/>
          <w:sz w:val="20"/>
        </w:rPr>
        <w:t>cause</w:t>
      </w:r>
    </w:p>
    <w:p w14:paraId="2737FCDE" w14:textId="77777777" w:rsidR="00C639CB" w:rsidRDefault="00AB3830">
      <w:pPr>
        <w:pStyle w:val="ListParagraph"/>
        <w:numPr>
          <w:ilvl w:val="1"/>
          <w:numId w:val="1"/>
        </w:numPr>
        <w:tabs>
          <w:tab w:val="left" w:pos="1525"/>
        </w:tabs>
        <w:spacing w:before="120"/>
        <w:ind w:left="1525" w:hanging="359"/>
        <w:rPr>
          <w:sz w:val="20"/>
        </w:rPr>
      </w:pPr>
      <w:r>
        <w:rPr>
          <w:spacing w:val="-2"/>
          <w:sz w:val="20"/>
        </w:rPr>
        <w:t>Effects</w:t>
      </w:r>
    </w:p>
    <w:p w14:paraId="29ECA804" w14:textId="77777777" w:rsidR="00C639CB" w:rsidRDefault="00AB3830">
      <w:pPr>
        <w:pStyle w:val="ListParagraph"/>
        <w:numPr>
          <w:ilvl w:val="1"/>
          <w:numId w:val="1"/>
        </w:numPr>
        <w:tabs>
          <w:tab w:val="left" w:pos="1526"/>
        </w:tabs>
        <w:spacing w:before="118"/>
        <w:ind w:right="475"/>
        <w:rPr>
          <w:sz w:val="20"/>
        </w:rPr>
      </w:pPr>
      <w:r>
        <w:rPr>
          <w:sz w:val="20"/>
        </w:rPr>
        <w:t>Action</w:t>
      </w:r>
      <w:r>
        <w:rPr>
          <w:spacing w:val="-4"/>
          <w:sz w:val="20"/>
        </w:rPr>
        <w:t xml:space="preserve"> </w:t>
      </w:r>
      <w:r>
        <w:rPr>
          <w:sz w:val="20"/>
        </w:rPr>
        <w:t>taken</w:t>
      </w:r>
      <w:r>
        <w:rPr>
          <w:spacing w:val="-4"/>
          <w:sz w:val="20"/>
        </w:rPr>
        <w:t xml:space="preserve"> </w:t>
      </w:r>
      <w:r>
        <w:rPr>
          <w:sz w:val="20"/>
        </w:rPr>
        <w:t>to</w:t>
      </w:r>
      <w:r>
        <w:rPr>
          <w:spacing w:val="-4"/>
          <w:sz w:val="20"/>
        </w:rPr>
        <w:t xml:space="preserve"> </w:t>
      </w:r>
      <w:r>
        <w:rPr>
          <w:sz w:val="20"/>
        </w:rPr>
        <w:t>contain</w:t>
      </w:r>
      <w:r>
        <w:rPr>
          <w:spacing w:val="-2"/>
          <w:sz w:val="20"/>
        </w:rPr>
        <w:t xml:space="preserve"> </w:t>
      </w:r>
      <w:r>
        <w:rPr>
          <w:sz w:val="20"/>
        </w:rPr>
        <w:t>it and</w:t>
      </w:r>
      <w:r>
        <w:rPr>
          <w:spacing w:val="-5"/>
          <w:sz w:val="20"/>
        </w:rPr>
        <w:t xml:space="preserve"> </w:t>
      </w:r>
      <w:r>
        <w:rPr>
          <w:sz w:val="20"/>
        </w:rPr>
        <w:t>ensure</w:t>
      </w:r>
      <w:r>
        <w:rPr>
          <w:spacing w:val="-4"/>
          <w:sz w:val="20"/>
        </w:rPr>
        <w:t xml:space="preserve"> </w:t>
      </w:r>
      <w:r>
        <w:rPr>
          <w:sz w:val="20"/>
        </w:rPr>
        <w:t>it</w:t>
      </w:r>
      <w:r>
        <w:rPr>
          <w:spacing w:val="-2"/>
          <w:sz w:val="20"/>
        </w:rPr>
        <w:t xml:space="preserve"> </w:t>
      </w:r>
      <w:r>
        <w:rPr>
          <w:sz w:val="20"/>
        </w:rPr>
        <w:t>does</w:t>
      </w:r>
      <w:r>
        <w:rPr>
          <w:spacing w:val="-3"/>
          <w:sz w:val="20"/>
        </w:rPr>
        <w:t xml:space="preserve"> </w:t>
      </w:r>
      <w:r>
        <w:rPr>
          <w:sz w:val="20"/>
        </w:rPr>
        <w:t>not</w:t>
      </w:r>
      <w:r>
        <w:rPr>
          <w:spacing w:val="-2"/>
          <w:sz w:val="20"/>
        </w:rPr>
        <w:t xml:space="preserve"> </w:t>
      </w:r>
      <w:r>
        <w:rPr>
          <w:sz w:val="20"/>
        </w:rPr>
        <w:t>happen</w:t>
      </w:r>
      <w:r>
        <w:rPr>
          <w:spacing w:val="-5"/>
          <w:sz w:val="20"/>
        </w:rPr>
        <w:t xml:space="preserve"> </w:t>
      </w:r>
      <w:r>
        <w:rPr>
          <w:sz w:val="20"/>
        </w:rPr>
        <w:t>again</w:t>
      </w:r>
      <w:r>
        <w:rPr>
          <w:spacing w:val="-4"/>
          <w:sz w:val="20"/>
        </w:rPr>
        <w:t xml:space="preserve"> </w:t>
      </w:r>
      <w:r>
        <w:rPr>
          <w:sz w:val="20"/>
        </w:rPr>
        <w:t>(such</w:t>
      </w:r>
      <w:r>
        <w:rPr>
          <w:spacing w:val="-4"/>
          <w:sz w:val="20"/>
        </w:rPr>
        <w:t xml:space="preserve"> </w:t>
      </w:r>
      <w:r>
        <w:rPr>
          <w:sz w:val="20"/>
        </w:rPr>
        <w:t>as</w:t>
      </w:r>
      <w:r>
        <w:rPr>
          <w:spacing w:val="-3"/>
          <w:sz w:val="20"/>
        </w:rPr>
        <w:t xml:space="preserve"> </w:t>
      </w:r>
      <w:r>
        <w:rPr>
          <w:sz w:val="20"/>
        </w:rPr>
        <w:t>establishing</w:t>
      </w:r>
      <w:r>
        <w:rPr>
          <w:spacing w:val="-3"/>
          <w:sz w:val="20"/>
        </w:rPr>
        <w:t xml:space="preserve"> </w:t>
      </w:r>
      <w:r>
        <w:rPr>
          <w:sz w:val="20"/>
        </w:rPr>
        <w:t>more robust processes or providing further training for individuals)</w:t>
      </w:r>
    </w:p>
    <w:p w14:paraId="76F67359" w14:textId="77777777" w:rsidR="00C639CB" w:rsidRDefault="00AB3830">
      <w:pPr>
        <w:pStyle w:val="BodyText"/>
        <w:spacing w:before="119"/>
        <w:ind w:left="426"/>
      </w:pPr>
      <w:r>
        <w:t>Records</w:t>
      </w:r>
      <w:r>
        <w:rPr>
          <w:spacing w:val="-5"/>
        </w:rPr>
        <w:t xml:space="preserve"> </w:t>
      </w:r>
      <w:r>
        <w:t>of</w:t>
      </w:r>
      <w:r>
        <w:rPr>
          <w:spacing w:val="-6"/>
        </w:rPr>
        <w:t xml:space="preserve"> </w:t>
      </w:r>
      <w:r>
        <w:t>all</w:t>
      </w:r>
      <w:r>
        <w:rPr>
          <w:spacing w:val="-7"/>
        </w:rPr>
        <w:t xml:space="preserve"> </w:t>
      </w:r>
      <w:r>
        <w:t>breaches</w:t>
      </w:r>
      <w:r>
        <w:rPr>
          <w:spacing w:val="-5"/>
        </w:rPr>
        <w:t xml:space="preserve"> </w:t>
      </w:r>
      <w:r>
        <w:t>will</w:t>
      </w:r>
      <w:r>
        <w:rPr>
          <w:spacing w:val="-5"/>
        </w:rPr>
        <w:t xml:space="preserve"> </w:t>
      </w:r>
      <w:r>
        <w:t>be</w:t>
      </w:r>
      <w:r>
        <w:rPr>
          <w:spacing w:val="-7"/>
        </w:rPr>
        <w:t xml:space="preserve"> </w:t>
      </w:r>
      <w:r>
        <w:t>stored</w:t>
      </w:r>
      <w:r>
        <w:rPr>
          <w:spacing w:val="-7"/>
        </w:rPr>
        <w:t xml:space="preserve"> </w:t>
      </w:r>
      <w:r>
        <w:t>on</w:t>
      </w:r>
      <w:r>
        <w:rPr>
          <w:spacing w:val="-4"/>
        </w:rPr>
        <w:t xml:space="preserve"> </w:t>
      </w:r>
      <w:r>
        <w:t>the</w:t>
      </w:r>
      <w:r>
        <w:rPr>
          <w:spacing w:val="-4"/>
        </w:rPr>
        <w:t xml:space="preserve"> </w:t>
      </w:r>
      <w:proofErr w:type="gramStart"/>
      <w:r>
        <w:t>schools</w:t>
      </w:r>
      <w:proofErr w:type="gramEnd"/>
      <w:r>
        <w:rPr>
          <w:spacing w:val="-5"/>
        </w:rPr>
        <w:t xml:space="preserve"> </w:t>
      </w:r>
      <w:r>
        <w:t>computer</w:t>
      </w:r>
      <w:r>
        <w:rPr>
          <w:spacing w:val="-7"/>
        </w:rPr>
        <w:t xml:space="preserve"> </w:t>
      </w:r>
      <w:r>
        <w:rPr>
          <w:spacing w:val="-2"/>
        </w:rPr>
        <w:t>system</w:t>
      </w:r>
    </w:p>
    <w:p w14:paraId="67B40BA0" w14:textId="77777777" w:rsidR="00C639CB" w:rsidRDefault="00AB3830">
      <w:pPr>
        <w:pStyle w:val="BodyText"/>
        <w:spacing w:before="118"/>
        <w:ind w:left="398" w:right="183" w:hanging="164"/>
      </w:pPr>
      <w:r>
        <w:rPr>
          <w:noProof/>
        </w:rPr>
        <w:drawing>
          <wp:inline distT="0" distB="0" distL="0" distR="0" wp14:anchorId="2AABFF2C" wp14:editId="23690C95">
            <wp:extent cx="59553" cy="102234"/>
            <wp:effectExtent l="0" t="0" r="0" b="0"/>
            <wp:docPr id="115" name="Image 11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descr="*"/>
                    <pic:cNvPicPr/>
                  </pic:nvPicPr>
                  <pic:blipFill>
                    <a:blip r:embed="rId15" cstate="print"/>
                    <a:stretch>
                      <a:fillRect/>
                    </a:stretch>
                  </pic:blipFill>
                  <pic:spPr>
                    <a:xfrm>
                      <a:off x="0" y="0"/>
                      <a:ext cx="59553" cy="102234"/>
                    </a:xfrm>
                    <a:prstGeom prst="rect">
                      <a:avLst/>
                    </a:prstGeom>
                  </pic:spPr>
                </pic:pic>
              </a:graphicData>
            </a:graphic>
          </wp:inline>
        </w:drawing>
      </w:r>
      <w:r>
        <w:rPr>
          <w:rFonts w:ascii="Times New Roman"/>
          <w:spacing w:val="17"/>
        </w:rPr>
        <w:t xml:space="preserve"> </w:t>
      </w:r>
      <w:r>
        <w:t>The</w:t>
      </w:r>
      <w:r>
        <w:rPr>
          <w:spacing w:val="-5"/>
        </w:rPr>
        <w:t xml:space="preserve"> </w:t>
      </w:r>
      <w:r>
        <w:t>DPO</w:t>
      </w:r>
      <w:r>
        <w:rPr>
          <w:spacing w:val="-3"/>
        </w:rPr>
        <w:t xml:space="preserve"> </w:t>
      </w:r>
      <w:r>
        <w:t>and</w:t>
      </w:r>
      <w:r>
        <w:rPr>
          <w:spacing w:val="-4"/>
        </w:rPr>
        <w:t xml:space="preserve"> </w:t>
      </w:r>
      <w:r>
        <w:t>Principal</w:t>
      </w:r>
      <w:r>
        <w:rPr>
          <w:spacing w:val="-3"/>
        </w:rPr>
        <w:t xml:space="preserve"> </w:t>
      </w:r>
      <w:r>
        <w:t>will</w:t>
      </w:r>
      <w:r>
        <w:rPr>
          <w:spacing w:val="-3"/>
        </w:rPr>
        <w:t xml:space="preserve"> </w:t>
      </w:r>
      <w:r>
        <w:t>meet</w:t>
      </w:r>
      <w:r>
        <w:rPr>
          <w:spacing w:val="-2"/>
        </w:rPr>
        <w:t xml:space="preserve"> </w:t>
      </w:r>
      <w:r>
        <w:t>to</w:t>
      </w:r>
      <w:r>
        <w:rPr>
          <w:spacing w:val="-5"/>
        </w:rPr>
        <w:t xml:space="preserve"> </w:t>
      </w:r>
      <w:r>
        <w:t>review</w:t>
      </w:r>
      <w:r>
        <w:rPr>
          <w:spacing w:val="-4"/>
        </w:rPr>
        <w:t xml:space="preserve"> </w:t>
      </w:r>
      <w:r>
        <w:t>what</w:t>
      </w:r>
      <w:r>
        <w:rPr>
          <w:spacing w:val="-2"/>
        </w:rPr>
        <w:t xml:space="preserve"> </w:t>
      </w:r>
      <w:r>
        <w:t>happened</w:t>
      </w:r>
      <w:r>
        <w:rPr>
          <w:spacing w:val="-2"/>
        </w:rPr>
        <w:t xml:space="preserve"> </w:t>
      </w:r>
      <w:r>
        <w:t>and how</w:t>
      </w:r>
      <w:r>
        <w:rPr>
          <w:spacing w:val="-2"/>
        </w:rPr>
        <w:t xml:space="preserve"> </w:t>
      </w:r>
      <w:r>
        <w:t>it</w:t>
      </w:r>
      <w:r>
        <w:rPr>
          <w:spacing w:val="-4"/>
        </w:rPr>
        <w:t xml:space="preserve"> </w:t>
      </w:r>
      <w:r>
        <w:t>can</w:t>
      </w:r>
      <w:r>
        <w:rPr>
          <w:spacing w:val="-4"/>
        </w:rPr>
        <w:t xml:space="preserve"> </w:t>
      </w:r>
      <w:proofErr w:type="gramStart"/>
      <w:r>
        <w:t>be</w:t>
      </w:r>
      <w:r>
        <w:rPr>
          <w:spacing w:val="-2"/>
        </w:rPr>
        <w:t xml:space="preserve"> </w:t>
      </w:r>
      <w:r>
        <w:t>stopped</w:t>
      </w:r>
      <w:proofErr w:type="gramEnd"/>
      <w:r>
        <w:rPr>
          <w:spacing w:val="-4"/>
        </w:rPr>
        <w:t xml:space="preserve"> </w:t>
      </w:r>
      <w:r>
        <w:t>from</w:t>
      </w:r>
      <w:r>
        <w:rPr>
          <w:spacing w:val="-4"/>
        </w:rPr>
        <w:t xml:space="preserve"> </w:t>
      </w:r>
      <w:r>
        <w:t>happening again. This meeting will happen as soon as reasonably possible</w:t>
      </w:r>
    </w:p>
    <w:p w14:paraId="012EE15B" w14:textId="77777777" w:rsidR="00C639CB" w:rsidRDefault="00AB3830">
      <w:pPr>
        <w:pStyle w:val="BodyText"/>
        <w:ind w:left="398" w:hanging="164"/>
      </w:pPr>
      <w:r>
        <w:rPr>
          <w:noProof/>
        </w:rPr>
        <w:drawing>
          <wp:inline distT="0" distB="0" distL="0" distR="0" wp14:anchorId="1014828E" wp14:editId="7DE12D91">
            <wp:extent cx="59553" cy="102235"/>
            <wp:effectExtent l="0" t="0" r="0" b="0"/>
            <wp:docPr id="116" name="Image 11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spacing w:val="16"/>
        </w:rPr>
        <w:t xml:space="preserve"> </w:t>
      </w:r>
      <w:r>
        <w:t>The</w:t>
      </w:r>
      <w:r>
        <w:rPr>
          <w:spacing w:val="-5"/>
        </w:rPr>
        <w:t xml:space="preserve"> </w:t>
      </w:r>
      <w:r>
        <w:t>DPO</w:t>
      </w:r>
      <w:r>
        <w:rPr>
          <w:spacing w:val="-3"/>
        </w:rPr>
        <w:t xml:space="preserve"> </w:t>
      </w:r>
      <w:r>
        <w:t>and</w:t>
      </w:r>
      <w:r>
        <w:rPr>
          <w:spacing w:val="-4"/>
        </w:rPr>
        <w:t xml:space="preserve"> </w:t>
      </w:r>
      <w:r>
        <w:t>Principal</w:t>
      </w:r>
      <w:r>
        <w:rPr>
          <w:spacing w:val="-1"/>
        </w:rPr>
        <w:t xml:space="preserve"> </w:t>
      </w:r>
      <w:r>
        <w:t>will</w:t>
      </w:r>
      <w:r>
        <w:rPr>
          <w:spacing w:val="-3"/>
        </w:rPr>
        <w:t xml:space="preserve"> </w:t>
      </w:r>
      <w:r>
        <w:t>meet</w:t>
      </w:r>
      <w:r>
        <w:rPr>
          <w:spacing w:val="-4"/>
        </w:rPr>
        <w:t xml:space="preserve"> </w:t>
      </w:r>
      <w:r>
        <w:t>regularly</w:t>
      </w:r>
      <w:r>
        <w:rPr>
          <w:spacing w:val="-3"/>
        </w:rPr>
        <w:t xml:space="preserve"> </w:t>
      </w:r>
      <w:r>
        <w:t>to</w:t>
      </w:r>
      <w:r>
        <w:rPr>
          <w:spacing w:val="-4"/>
        </w:rPr>
        <w:t xml:space="preserve"> </w:t>
      </w:r>
      <w:r>
        <w:t>assess</w:t>
      </w:r>
      <w:r>
        <w:rPr>
          <w:spacing w:val="-3"/>
        </w:rPr>
        <w:t xml:space="preserve"> </w:t>
      </w:r>
      <w:r>
        <w:t>recorded</w:t>
      </w:r>
      <w:r>
        <w:rPr>
          <w:spacing w:val="-5"/>
        </w:rPr>
        <w:t xml:space="preserve"> </w:t>
      </w:r>
      <w:r>
        <w:t>data</w:t>
      </w:r>
      <w:r>
        <w:rPr>
          <w:spacing w:val="-3"/>
        </w:rPr>
        <w:t xml:space="preserve"> </w:t>
      </w:r>
      <w:r>
        <w:t>breaches</w:t>
      </w:r>
      <w:r>
        <w:rPr>
          <w:spacing w:val="-3"/>
        </w:rPr>
        <w:t xml:space="preserve"> </w:t>
      </w:r>
      <w:r>
        <w:t>and</w:t>
      </w:r>
      <w:r>
        <w:rPr>
          <w:spacing w:val="-2"/>
        </w:rPr>
        <w:t xml:space="preserve"> </w:t>
      </w:r>
      <w:r>
        <w:t>identify</w:t>
      </w:r>
      <w:r>
        <w:rPr>
          <w:spacing w:val="-3"/>
        </w:rPr>
        <w:t xml:space="preserve"> </w:t>
      </w:r>
      <w:r>
        <w:t>any</w:t>
      </w:r>
      <w:r>
        <w:rPr>
          <w:spacing w:val="-3"/>
        </w:rPr>
        <w:t xml:space="preserve"> </w:t>
      </w:r>
      <w:r>
        <w:t>trends</w:t>
      </w:r>
      <w:r>
        <w:rPr>
          <w:spacing w:val="-3"/>
        </w:rPr>
        <w:t xml:space="preserve"> </w:t>
      </w:r>
      <w:r>
        <w:t>or patterns requiring action by the school to reduce risks of future breaches</w:t>
      </w:r>
    </w:p>
    <w:p w14:paraId="7E880691" w14:textId="77777777" w:rsidR="00C639CB" w:rsidRDefault="00C639CB">
      <w:pPr>
        <w:pStyle w:val="BodyText"/>
        <w:spacing w:before="11"/>
        <w:ind w:left="0"/>
      </w:pPr>
    </w:p>
    <w:p w14:paraId="4370F6D1" w14:textId="77777777" w:rsidR="00C639CB" w:rsidRDefault="00AB3830">
      <w:pPr>
        <w:pStyle w:val="Heading2"/>
        <w:ind w:left="86" w:firstLine="0"/>
      </w:pPr>
      <w:r>
        <w:rPr>
          <w:color w:val="12253E"/>
        </w:rPr>
        <w:t>Actions</w:t>
      </w:r>
      <w:r>
        <w:rPr>
          <w:color w:val="12253E"/>
          <w:spacing w:val="-10"/>
        </w:rPr>
        <w:t xml:space="preserve"> </w:t>
      </w:r>
      <w:r>
        <w:rPr>
          <w:color w:val="12253E"/>
        </w:rPr>
        <w:t>to</w:t>
      </w:r>
      <w:r>
        <w:rPr>
          <w:color w:val="12253E"/>
          <w:spacing w:val="-9"/>
        </w:rPr>
        <w:t xml:space="preserve"> </w:t>
      </w:r>
      <w:proofErr w:type="spellStart"/>
      <w:r>
        <w:rPr>
          <w:color w:val="12253E"/>
        </w:rPr>
        <w:t>minimise</w:t>
      </w:r>
      <w:proofErr w:type="spellEnd"/>
      <w:r>
        <w:rPr>
          <w:color w:val="12253E"/>
          <w:spacing w:val="-9"/>
        </w:rPr>
        <w:t xml:space="preserve"> </w:t>
      </w:r>
      <w:r>
        <w:rPr>
          <w:color w:val="12253E"/>
        </w:rPr>
        <w:t>the</w:t>
      </w:r>
      <w:r>
        <w:rPr>
          <w:color w:val="12253E"/>
          <w:spacing w:val="-9"/>
        </w:rPr>
        <w:t xml:space="preserve"> </w:t>
      </w:r>
      <w:r>
        <w:rPr>
          <w:color w:val="12253E"/>
        </w:rPr>
        <w:t>impact</w:t>
      </w:r>
      <w:r>
        <w:rPr>
          <w:color w:val="12253E"/>
          <w:spacing w:val="-9"/>
        </w:rPr>
        <w:t xml:space="preserve"> </w:t>
      </w:r>
      <w:r>
        <w:rPr>
          <w:color w:val="12253E"/>
        </w:rPr>
        <w:t>of</w:t>
      </w:r>
      <w:r>
        <w:rPr>
          <w:color w:val="12253E"/>
          <w:spacing w:val="-11"/>
        </w:rPr>
        <w:t xml:space="preserve"> </w:t>
      </w:r>
      <w:r>
        <w:rPr>
          <w:color w:val="12253E"/>
        </w:rPr>
        <w:t>data</w:t>
      </w:r>
      <w:r>
        <w:rPr>
          <w:color w:val="12253E"/>
          <w:spacing w:val="-9"/>
        </w:rPr>
        <w:t xml:space="preserve"> </w:t>
      </w:r>
      <w:r>
        <w:rPr>
          <w:color w:val="12253E"/>
          <w:spacing w:val="-2"/>
        </w:rPr>
        <w:t>breaches</w:t>
      </w:r>
    </w:p>
    <w:p w14:paraId="5FB984F8" w14:textId="77777777" w:rsidR="00C639CB" w:rsidRDefault="00AB3830">
      <w:pPr>
        <w:pStyle w:val="BodyText"/>
        <w:spacing w:before="119"/>
        <w:ind w:right="188"/>
      </w:pPr>
      <w:r>
        <w:t>We set out below the steps we might take to try and mitigate the impact of different types of data breach if they</w:t>
      </w:r>
      <w:r>
        <w:rPr>
          <w:spacing w:val="-3"/>
        </w:rPr>
        <w:t xml:space="preserve"> </w:t>
      </w:r>
      <w:r>
        <w:t>were</w:t>
      </w:r>
      <w:r>
        <w:rPr>
          <w:spacing w:val="-2"/>
        </w:rPr>
        <w:t xml:space="preserve"> </w:t>
      </w:r>
      <w:r>
        <w:t>to</w:t>
      </w:r>
      <w:r>
        <w:rPr>
          <w:spacing w:val="-5"/>
        </w:rPr>
        <w:t xml:space="preserve"> </w:t>
      </w:r>
      <w:r>
        <w:t>occur,</w:t>
      </w:r>
      <w:r>
        <w:rPr>
          <w:spacing w:val="-4"/>
        </w:rPr>
        <w:t xml:space="preserve"> </w:t>
      </w:r>
      <w:r>
        <w:t>focusing</w:t>
      </w:r>
      <w:r>
        <w:rPr>
          <w:spacing w:val="-4"/>
        </w:rPr>
        <w:t xml:space="preserve"> </w:t>
      </w:r>
      <w:r>
        <w:t>especially</w:t>
      </w:r>
      <w:r>
        <w:rPr>
          <w:spacing w:val="-3"/>
        </w:rPr>
        <w:t xml:space="preserve"> </w:t>
      </w:r>
      <w:r>
        <w:t>on</w:t>
      </w:r>
      <w:r>
        <w:rPr>
          <w:spacing w:val="-3"/>
        </w:rPr>
        <w:t xml:space="preserve"> </w:t>
      </w:r>
      <w:r>
        <w:t>breaches</w:t>
      </w:r>
      <w:r>
        <w:rPr>
          <w:spacing w:val="-3"/>
        </w:rPr>
        <w:t xml:space="preserve"> </w:t>
      </w:r>
      <w:r>
        <w:t>involving</w:t>
      </w:r>
      <w:r>
        <w:rPr>
          <w:spacing w:val="-2"/>
        </w:rPr>
        <w:t xml:space="preserve"> </w:t>
      </w:r>
      <w:r>
        <w:t>particularly</w:t>
      </w:r>
      <w:r>
        <w:rPr>
          <w:spacing w:val="-3"/>
        </w:rPr>
        <w:t xml:space="preserve"> </w:t>
      </w:r>
      <w:r>
        <w:t>risky</w:t>
      </w:r>
      <w:r>
        <w:rPr>
          <w:spacing w:val="-3"/>
        </w:rPr>
        <w:t xml:space="preserve"> </w:t>
      </w:r>
      <w:r>
        <w:t>or</w:t>
      </w:r>
      <w:r>
        <w:rPr>
          <w:spacing w:val="-4"/>
        </w:rPr>
        <w:t xml:space="preserve"> </w:t>
      </w:r>
      <w:r>
        <w:t>sensitive</w:t>
      </w:r>
      <w:r>
        <w:rPr>
          <w:spacing w:val="-2"/>
        </w:rPr>
        <w:t xml:space="preserve"> </w:t>
      </w:r>
      <w:r>
        <w:t>information.</w:t>
      </w:r>
      <w:r>
        <w:rPr>
          <w:spacing w:val="-2"/>
        </w:rPr>
        <w:t xml:space="preserve"> </w:t>
      </w:r>
      <w:r>
        <w:t>We will review the effectiveness of these actions and amend them as necessary after any data breach.</w:t>
      </w:r>
    </w:p>
    <w:p w14:paraId="6B2EFE26" w14:textId="77777777" w:rsidR="00C639CB" w:rsidRDefault="00AB3830">
      <w:pPr>
        <w:pStyle w:val="Heading3"/>
        <w:spacing w:before="119"/>
      </w:pPr>
      <w:r>
        <w:rPr>
          <w:color w:val="12253E"/>
        </w:rPr>
        <w:t>Sensitive</w:t>
      </w:r>
      <w:r>
        <w:rPr>
          <w:color w:val="12253E"/>
          <w:spacing w:val="-10"/>
        </w:rPr>
        <w:t xml:space="preserve"> </w:t>
      </w:r>
      <w:r>
        <w:rPr>
          <w:color w:val="12253E"/>
        </w:rPr>
        <w:t>information</w:t>
      </w:r>
      <w:r>
        <w:rPr>
          <w:color w:val="12253E"/>
          <w:spacing w:val="-8"/>
        </w:rPr>
        <w:t xml:space="preserve"> </w:t>
      </w:r>
      <w:r>
        <w:rPr>
          <w:color w:val="12253E"/>
        </w:rPr>
        <w:t>being</w:t>
      </w:r>
      <w:r>
        <w:rPr>
          <w:color w:val="12253E"/>
          <w:spacing w:val="-7"/>
        </w:rPr>
        <w:t xml:space="preserve"> </w:t>
      </w:r>
      <w:r>
        <w:rPr>
          <w:color w:val="12253E"/>
        </w:rPr>
        <w:t>disclosed</w:t>
      </w:r>
      <w:r>
        <w:rPr>
          <w:color w:val="12253E"/>
          <w:spacing w:val="-6"/>
        </w:rPr>
        <w:t xml:space="preserve"> </w:t>
      </w:r>
      <w:r>
        <w:rPr>
          <w:color w:val="12253E"/>
        </w:rPr>
        <w:t>via</w:t>
      </w:r>
      <w:r>
        <w:rPr>
          <w:color w:val="12253E"/>
          <w:spacing w:val="-7"/>
        </w:rPr>
        <w:t xml:space="preserve"> </w:t>
      </w:r>
      <w:r>
        <w:rPr>
          <w:color w:val="12253E"/>
        </w:rPr>
        <w:t>email</w:t>
      </w:r>
      <w:r>
        <w:rPr>
          <w:color w:val="12253E"/>
          <w:spacing w:val="-8"/>
        </w:rPr>
        <w:t xml:space="preserve"> </w:t>
      </w:r>
      <w:r>
        <w:rPr>
          <w:color w:val="12253E"/>
        </w:rPr>
        <w:t>(including</w:t>
      </w:r>
      <w:r>
        <w:rPr>
          <w:color w:val="12253E"/>
          <w:spacing w:val="-8"/>
        </w:rPr>
        <w:t xml:space="preserve"> </w:t>
      </w:r>
      <w:r>
        <w:rPr>
          <w:color w:val="12253E"/>
        </w:rPr>
        <w:t>safeguarding</w:t>
      </w:r>
      <w:r>
        <w:rPr>
          <w:color w:val="12253E"/>
          <w:spacing w:val="-8"/>
        </w:rPr>
        <w:t xml:space="preserve"> </w:t>
      </w:r>
      <w:r>
        <w:rPr>
          <w:color w:val="12253E"/>
          <w:spacing w:val="-2"/>
        </w:rPr>
        <w:t>records)</w:t>
      </w:r>
    </w:p>
    <w:p w14:paraId="04D8F2C4" w14:textId="77777777" w:rsidR="00C639CB" w:rsidRDefault="00AB3830">
      <w:pPr>
        <w:pStyle w:val="BodyText"/>
        <w:spacing w:before="120"/>
        <w:ind w:left="398" w:hanging="164"/>
      </w:pPr>
      <w:r>
        <w:rPr>
          <w:noProof/>
        </w:rPr>
        <w:drawing>
          <wp:inline distT="0" distB="0" distL="0" distR="0" wp14:anchorId="429E056B" wp14:editId="4342A985">
            <wp:extent cx="59553" cy="102235"/>
            <wp:effectExtent l="0" t="0" r="0" b="0"/>
            <wp:docPr id="117" name="Image 11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descr="*"/>
                    <pic:cNvPicPr/>
                  </pic:nvPicPr>
                  <pic:blipFill>
                    <a:blip r:embed="rId15" cstate="print"/>
                    <a:stretch>
                      <a:fillRect/>
                    </a:stretch>
                  </pic:blipFill>
                  <pic:spPr>
                    <a:xfrm>
                      <a:off x="0" y="0"/>
                      <a:ext cx="59553" cy="102235"/>
                    </a:xfrm>
                    <a:prstGeom prst="rect">
                      <a:avLst/>
                    </a:prstGeom>
                  </pic:spPr>
                </pic:pic>
              </a:graphicData>
            </a:graphic>
          </wp:inline>
        </w:drawing>
      </w:r>
      <w:r>
        <w:rPr>
          <w:rFonts w:ascii="Times New Roman"/>
          <w:spacing w:val="16"/>
        </w:rPr>
        <w:t xml:space="preserve"> </w:t>
      </w:r>
      <w:r>
        <w:t>If</w:t>
      </w:r>
      <w:r>
        <w:rPr>
          <w:spacing w:val="-4"/>
        </w:rPr>
        <w:t xml:space="preserve"> </w:t>
      </w:r>
      <w:proofErr w:type="gramStart"/>
      <w:r>
        <w:t>special</w:t>
      </w:r>
      <w:proofErr w:type="gramEnd"/>
      <w:r>
        <w:rPr>
          <w:spacing w:val="-5"/>
        </w:rPr>
        <w:t xml:space="preserve"> </w:t>
      </w:r>
      <w:r>
        <w:t>category</w:t>
      </w:r>
      <w:r>
        <w:rPr>
          <w:spacing w:val="-2"/>
        </w:rPr>
        <w:t xml:space="preserve"> </w:t>
      </w:r>
      <w:r>
        <w:t>data</w:t>
      </w:r>
      <w:r>
        <w:rPr>
          <w:spacing w:val="-5"/>
        </w:rPr>
        <w:t xml:space="preserve"> </w:t>
      </w:r>
      <w:r>
        <w:t>(sensitive</w:t>
      </w:r>
      <w:r>
        <w:rPr>
          <w:spacing w:val="-2"/>
        </w:rPr>
        <w:t xml:space="preserve"> </w:t>
      </w:r>
      <w:r>
        <w:t>information)</w:t>
      </w:r>
      <w:r>
        <w:rPr>
          <w:spacing w:val="-4"/>
        </w:rPr>
        <w:t xml:space="preserve"> </w:t>
      </w:r>
      <w:r>
        <w:t>is</w:t>
      </w:r>
      <w:r>
        <w:rPr>
          <w:spacing w:val="-3"/>
        </w:rPr>
        <w:t xml:space="preserve"> </w:t>
      </w:r>
      <w:r>
        <w:t>accidentally</w:t>
      </w:r>
      <w:r>
        <w:rPr>
          <w:spacing w:val="-3"/>
        </w:rPr>
        <w:t xml:space="preserve"> </w:t>
      </w:r>
      <w:r>
        <w:t>made</w:t>
      </w:r>
      <w:r>
        <w:rPr>
          <w:spacing w:val="-4"/>
        </w:rPr>
        <w:t xml:space="preserve"> </w:t>
      </w:r>
      <w:r>
        <w:t>available</w:t>
      </w:r>
      <w:r>
        <w:rPr>
          <w:spacing w:val="-4"/>
        </w:rPr>
        <w:t xml:space="preserve"> </w:t>
      </w:r>
      <w:r>
        <w:t>via</w:t>
      </w:r>
      <w:r>
        <w:rPr>
          <w:spacing w:val="-2"/>
        </w:rPr>
        <w:t xml:space="preserve"> </w:t>
      </w:r>
      <w:r>
        <w:t>email</w:t>
      </w:r>
      <w:r>
        <w:rPr>
          <w:spacing w:val="-5"/>
        </w:rPr>
        <w:t xml:space="preserve"> </w:t>
      </w:r>
      <w:r>
        <w:t>to</w:t>
      </w:r>
      <w:r>
        <w:rPr>
          <w:spacing w:val="-4"/>
        </w:rPr>
        <w:t xml:space="preserve"> </w:t>
      </w:r>
      <w:proofErr w:type="spellStart"/>
      <w:r>
        <w:t>unauthorised</w:t>
      </w:r>
      <w:proofErr w:type="spellEnd"/>
      <w:r>
        <w:t xml:space="preserve"> individuals, the sender must attempt to recall the email as soon as they become aware of the error</w:t>
      </w:r>
    </w:p>
    <w:p w14:paraId="11E5FF87" w14:textId="77777777" w:rsidR="00C639CB" w:rsidRDefault="00AB3830">
      <w:pPr>
        <w:pStyle w:val="BodyText"/>
        <w:spacing w:before="119"/>
        <w:ind w:left="398" w:right="568" w:hanging="164"/>
      </w:pPr>
      <w:r>
        <w:rPr>
          <w:noProof/>
        </w:rPr>
        <w:drawing>
          <wp:inline distT="0" distB="0" distL="0" distR="0" wp14:anchorId="6F6E3060" wp14:editId="7142C3A4">
            <wp:extent cx="59553" cy="101600"/>
            <wp:effectExtent l="0" t="0" r="0" b="0"/>
            <wp:docPr id="118" name="Image 11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 name="Image 118" descr="*"/>
                    <pic:cNvPicPr/>
                  </pic:nvPicPr>
                  <pic:blipFill>
                    <a:blip r:embed="rId15" cstate="print"/>
                    <a:stretch>
                      <a:fillRect/>
                    </a:stretch>
                  </pic:blipFill>
                  <pic:spPr>
                    <a:xfrm>
                      <a:off x="0" y="0"/>
                      <a:ext cx="59553" cy="101600"/>
                    </a:xfrm>
                    <a:prstGeom prst="rect">
                      <a:avLst/>
                    </a:prstGeom>
                  </pic:spPr>
                </pic:pic>
              </a:graphicData>
            </a:graphic>
          </wp:inline>
        </w:drawing>
      </w:r>
      <w:r>
        <w:rPr>
          <w:rFonts w:ascii="Times New Roman"/>
          <w:spacing w:val="17"/>
        </w:rPr>
        <w:t xml:space="preserve"> </w:t>
      </w:r>
      <w:r>
        <w:t>Members</w:t>
      </w:r>
      <w:r>
        <w:rPr>
          <w:spacing w:val="-2"/>
        </w:rPr>
        <w:t xml:space="preserve"> </w:t>
      </w:r>
      <w:r>
        <w:t>of</w:t>
      </w:r>
      <w:r>
        <w:rPr>
          <w:spacing w:val="-3"/>
        </w:rPr>
        <w:t xml:space="preserve"> </w:t>
      </w:r>
      <w:r>
        <w:t>staff</w:t>
      </w:r>
      <w:r>
        <w:rPr>
          <w:spacing w:val="-3"/>
        </w:rPr>
        <w:t xml:space="preserve"> </w:t>
      </w:r>
      <w:r>
        <w:t>who</w:t>
      </w:r>
      <w:r>
        <w:rPr>
          <w:spacing w:val="-3"/>
        </w:rPr>
        <w:t xml:space="preserve"> </w:t>
      </w:r>
      <w:r>
        <w:t>receive</w:t>
      </w:r>
      <w:r>
        <w:rPr>
          <w:spacing w:val="-3"/>
        </w:rPr>
        <w:t xml:space="preserve"> </w:t>
      </w:r>
      <w:r>
        <w:t>personal</w:t>
      </w:r>
      <w:r>
        <w:rPr>
          <w:spacing w:val="-4"/>
        </w:rPr>
        <w:t xml:space="preserve"> </w:t>
      </w:r>
      <w:r>
        <w:t>data</w:t>
      </w:r>
      <w:r>
        <w:rPr>
          <w:spacing w:val="-4"/>
        </w:rPr>
        <w:t xml:space="preserve"> </w:t>
      </w:r>
      <w:r>
        <w:t>sent</w:t>
      </w:r>
      <w:r>
        <w:rPr>
          <w:spacing w:val="-1"/>
        </w:rPr>
        <w:t xml:space="preserve"> </w:t>
      </w:r>
      <w:r>
        <w:t>in</w:t>
      </w:r>
      <w:r>
        <w:rPr>
          <w:spacing w:val="-3"/>
        </w:rPr>
        <w:t xml:space="preserve"> </w:t>
      </w:r>
      <w:r>
        <w:t>error</w:t>
      </w:r>
      <w:r>
        <w:rPr>
          <w:spacing w:val="-3"/>
        </w:rPr>
        <w:t xml:space="preserve"> </w:t>
      </w:r>
      <w:r>
        <w:t>must</w:t>
      </w:r>
      <w:r>
        <w:rPr>
          <w:spacing w:val="-3"/>
        </w:rPr>
        <w:t xml:space="preserve"> </w:t>
      </w:r>
      <w:r>
        <w:t>alert</w:t>
      </w:r>
      <w:r>
        <w:rPr>
          <w:spacing w:val="-3"/>
        </w:rPr>
        <w:t xml:space="preserve"> </w:t>
      </w:r>
      <w:r>
        <w:t>the</w:t>
      </w:r>
      <w:r>
        <w:rPr>
          <w:spacing w:val="-4"/>
        </w:rPr>
        <w:t xml:space="preserve"> </w:t>
      </w:r>
      <w:r>
        <w:t>sender and</w:t>
      </w:r>
      <w:r>
        <w:rPr>
          <w:spacing w:val="-3"/>
        </w:rPr>
        <w:t xml:space="preserve"> </w:t>
      </w:r>
      <w:r>
        <w:t>the</w:t>
      </w:r>
      <w:r>
        <w:rPr>
          <w:spacing w:val="-1"/>
        </w:rPr>
        <w:t xml:space="preserve"> </w:t>
      </w:r>
      <w:r>
        <w:t>DPO as soon as they become aware of the error</w:t>
      </w:r>
    </w:p>
    <w:p w14:paraId="3F88ABF8" w14:textId="77777777" w:rsidR="00C639CB" w:rsidRDefault="00AB3830">
      <w:pPr>
        <w:pStyle w:val="BodyText"/>
        <w:ind w:left="398" w:right="377" w:hanging="164"/>
      </w:pPr>
      <w:r>
        <w:rPr>
          <w:noProof/>
        </w:rPr>
        <w:drawing>
          <wp:inline distT="0" distB="0" distL="0" distR="0" wp14:anchorId="295852A8" wp14:editId="3C67B60C">
            <wp:extent cx="59553" cy="102233"/>
            <wp:effectExtent l="0" t="0" r="0" b="0"/>
            <wp:docPr id="119" name="Image 11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 name="Image 119"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hAnsi="Times New Roman"/>
          <w:spacing w:val="27"/>
        </w:rPr>
        <w:t xml:space="preserve"> </w:t>
      </w:r>
      <w:r>
        <w:t>If the sender is unavailable or cannot recall the email for any reason, the DPO will ask the [ICT department/external</w:t>
      </w:r>
      <w:r>
        <w:rPr>
          <w:spacing w:val="-3"/>
        </w:rPr>
        <w:t xml:space="preserve"> </w:t>
      </w:r>
      <w:r>
        <w:t>IT</w:t>
      </w:r>
      <w:r>
        <w:rPr>
          <w:spacing w:val="-4"/>
        </w:rPr>
        <w:t xml:space="preserve"> </w:t>
      </w:r>
      <w:r>
        <w:t>support</w:t>
      </w:r>
      <w:r>
        <w:rPr>
          <w:spacing w:val="-4"/>
        </w:rPr>
        <w:t xml:space="preserve"> </w:t>
      </w:r>
      <w:r>
        <w:t>provider]</w:t>
      </w:r>
      <w:r>
        <w:rPr>
          <w:spacing w:val="-4"/>
        </w:rPr>
        <w:t xml:space="preserve"> </w:t>
      </w:r>
      <w:r>
        <w:t>to</w:t>
      </w:r>
      <w:r>
        <w:rPr>
          <w:spacing w:val="-4"/>
        </w:rPr>
        <w:t xml:space="preserve"> </w:t>
      </w:r>
      <w:r>
        <w:t>attempt</w:t>
      </w:r>
      <w:r>
        <w:rPr>
          <w:spacing w:val="-4"/>
        </w:rPr>
        <w:t xml:space="preserve"> </w:t>
      </w:r>
      <w:r>
        <w:t>to recall</w:t>
      </w:r>
      <w:r>
        <w:rPr>
          <w:spacing w:val="-3"/>
        </w:rPr>
        <w:t xml:space="preserve"> </w:t>
      </w:r>
      <w:r>
        <w:t>it</w:t>
      </w:r>
      <w:r>
        <w:rPr>
          <w:spacing w:val="-4"/>
        </w:rPr>
        <w:t xml:space="preserve"> </w:t>
      </w:r>
      <w:r>
        <w:t>from</w:t>
      </w:r>
      <w:r>
        <w:rPr>
          <w:spacing w:val="-4"/>
        </w:rPr>
        <w:t xml:space="preserve"> </w:t>
      </w:r>
      <w:r>
        <w:t>external</w:t>
      </w:r>
      <w:r>
        <w:rPr>
          <w:spacing w:val="-3"/>
        </w:rPr>
        <w:t xml:space="preserve"> </w:t>
      </w:r>
      <w:r>
        <w:t>recipients</w:t>
      </w:r>
      <w:r>
        <w:rPr>
          <w:spacing w:val="-3"/>
        </w:rPr>
        <w:t xml:space="preserve"> </w:t>
      </w:r>
      <w:r>
        <w:t>and</w:t>
      </w:r>
      <w:r>
        <w:rPr>
          <w:spacing w:val="-4"/>
        </w:rPr>
        <w:t xml:space="preserve"> </w:t>
      </w:r>
      <w:r>
        <w:t>remove</w:t>
      </w:r>
      <w:r>
        <w:rPr>
          <w:spacing w:val="-4"/>
        </w:rPr>
        <w:t xml:space="preserve"> </w:t>
      </w:r>
      <w:r>
        <w:t>it from the school’s email system (retaining a copy if required as evidence)</w:t>
      </w:r>
    </w:p>
    <w:p w14:paraId="793A1F55" w14:textId="77777777" w:rsidR="00C639CB" w:rsidRDefault="00AB3830">
      <w:pPr>
        <w:pStyle w:val="BodyText"/>
        <w:ind w:left="398" w:right="805" w:hanging="164"/>
      </w:pPr>
      <w:r>
        <w:rPr>
          <w:noProof/>
        </w:rPr>
        <w:drawing>
          <wp:inline distT="0" distB="0" distL="0" distR="0" wp14:anchorId="71BFBAFB" wp14:editId="63751A1B">
            <wp:extent cx="59553" cy="101600"/>
            <wp:effectExtent l="0" t="0" r="0" b="0"/>
            <wp:docPr id="120" name="Image 12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descr="*"/>
                    <pic:cNvPicPr/>
                  </pic:nvPicPr>
                  <pic:blipFill>
                    <a:blip r:embed="rId15" cstate="print"/>
                    <a:stretch>
                      <a:fillRect/>
                    </a:stretch>
                  </pic:blipFill>
                  <pic:spPr>
                    <a:xfrm>
                      <a:off x="0" y="0"/>
                      <a:ext cx="59553" cy="101600"/>
                    </a:xfrm>
                    <a:prstGeom prst="rect">
                      <a:avLst/>
                    </a:prstGeom>
                  </pic:spPr>
                </pic:pic>
              </a:graphicData>
            </a:graphic>
          </wp:inline>
        </w:drawing>
      </w:r>
      <w:r>
        <w:rPr>
          <w:rFonts w:ascii="Times New Roman" w:hAnsi="Times New Roman"/>
          <w:spacing w:val="25"/>
        </w:rPr>
        <w:t xml:space="preserve"> </w:t>
      </w:r>
      <w:r>
        <w:t xml:space="preserve">In any </w:t>
      </w:r>
      <w:proofErr w:type="gramStart"/>
      <w:r>
        <w:t>cases</w:t>
      </w:r>
      <w:proofErr w:type="gramEnd"/>
      <w:r>
        <w:t xml:space="preserve"> where the recall is unsuccessful or cannot be confirmed as successful, the DPO will consider</w:t>
      </w:r>
      <w:r>
        <w:rPr>
          <w:spacing w:val="-4"/>
        </w:rPr>
        <w:t xml:space="preserve"> </w:t>
      </w:r>
      <w:r>
        <w:t>whether</w:t>
      </w:r>
      <w:r>
        <w:rPr>
          <w:spacing w:val="-4"/>
        </w:rPr>
        <w:t xml:space="preserve"> </w:t>
      </w:r>
      <w:r>
        <w:t>it’s</w:t>
      </w:r>
      <w:r>
        <w:rPr>
          <w:spacing w:val="-4"/>
        </w:rPr>
        <w:t xml:space="preserve"> </w:t>
      </w:r>
      <w:r>
        <w:t>appropriate</w:t>
      </w:r>
      <w:r>
        <w:rPr>
          <w:spacing w:val="-3"/>
        </w:rPr>
        <w:t xml:space="preserve"> </w:t>
      </w:r>
      <w:r>
        <w:t>to</w:t>
      </w:r>
      <w:r>
        <w:rPr>
          <w:spacing w:val="-6"/>
        </w:rPr>
        <w:t xml:space="preserve"> </w:t>
      </w:r>
      <w:r>
        <w:t>contact</w:t>
      </w:r>
      <w:r>
        <w:rPr>
          <w:spacing w:val="-5"/>
        </w:rPr>
        <w:t xml:space="preserve"> </w:t>
      </w:r>
      <w:r>
        <w:t>the</w:t>
      </w:r>
      <w:r>
        <w:rPr>
          <w:spacing w:val="-6"/>
        </w:rPr>
        <w:t xml:space="preserve"> </w:t>
      </w:r>
      <w:r>
        <w:t>relevant</w:t>
      </w:r>
      <w:r>
        <w:rPr>
          <w:spacing w:val="-5"/>
        </w:rPr>
        <w:t xml:space="preserve"> </w:t>
      </w:r>
      <w:proofErr w:type="spellStart"/>
      <w:r>
        <w:t>unauthorised</w:t>
      </w:r>
      <w:proofErr w:type="spellEnd"/>
      <w:r>
        <w:rPr>
          <w:spacing w:val="-5"/>
        </w:rPr>
        <w:t xml:space="preserve"> </w:t>
      </w:r>
      <w:r>
        <w:t>individuals</w:t>
      </w:r>
      <w:r>
        <w:rPr>
          <w:spacing w:val="-2"/>
        </w:rPr>
        <w:t xml:space="preserve"> </w:t>
      </w:r>
      <w:r>
        <w:t>who</w:t>
      </w:r>
      <w:r>
        <w:rPr>
          <w:spacing w:val="-6"/>
        </w:rPr>
        <w:t xml:space="preserve"> </w:t>
      </w:r>
      <w:r>
        <w:t>received</w:t>
      </w:r>
      <w:r>
        <w:rPr>
          <w:spacing w:val="-6"/>
        </w:rPr>
        <w:t xml:space="preserve"> </w:t>
      </w:r>
      <w:r>
        <w:t>the email, explain that the information was sent in error, and request that those individuals delete the information and do not share, publish, save or replicate it in any way</w:t>
      </w:r>
    </w:p>
    <w:p w14:paraId="45D102B4" w14:textId="77777777" w:rsidR="00C639CB" w:rsidRDefault="00AB3830">
      <w:pPr>
        <w:pStyle w:val="BodyText"/>
        <w:spacing w:before="119"/>
        <w:ind w:left="398" w:hanging="164"/>
      </w:pPr>
      <w:r>
        <w:rPr>
          <w:noProof/>
        </w:rPr>
        <w:drawing>
          <wp:inline distT="0" distB="0" distL="0" distR="0" wp14:anchorId="1E775F71" wp14:editId="64953F86">
            <wp:extent cx="59553" cy="102233"/>
            <wp:effectExtent l="0" t="0" r="0" b="0"/>
            <wp:docPr id="121" name="Image 12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spacing w:val="18"/>
        </w:rPr>
        <w:t xml:space="preserve"> </w:t>
      </w:r>
      <w:r>
        <w:t>The</w:t>
      </w:r>
      <w:r>
        <w:rPr>
          <w:spacing w:val="-4"/>
        </w:rPr>
        <w:t xml:space="preserve"> </w:t>
      </w:r>
      <w:r>
        <w:t>DPO</w:t>
      </w:r>
      <w:r>
        <w:rPr>
          <w:spacing w:val="-2"/>
        </w:rPr>
        <w:t xml:space="preserve"> </w:t>
      </w:r>
      <w:r>
        <w:t>will</w:t>
      </w:r>
      <w:r>
        <w:rPr>
          <w:spacing w:val="-2"/>
        </w:rPr>
        <w:t xml:space="preserve"> </w:t>
      </w:r>
      <w:r>
        <w:t>endeavor</w:t>
      </w:r>
      <w:r>
        <w:rPr>
          <w:spacing w:val="-3"/>
        </w:rPr>
        <w:t xml:space="preserve"> </w:t>
      </w:r>
      <w:r>
        <w:t>to</w:t>
      </w:r>
      <w:r>
        <w:rPr>
          <w:spacing w:val="-3"/>
        </w:rPr>
        <w:t xml:space="preserve"> </w:t>
      </w:r>
      <w:r>
        <w:t>obtain</w:t>
      </w:r>
      <w:r>
        <w:rPr>
          <w:spacing w:val="-3"/>
        </w:rPr>
        <w:t xml:space="preserve"> </w:t>
      </w:r>
      <w:r>
        <w:t>a</w:t>
      </w:r>
      <w:r>
        <w:rPr>
          <w:spacing w:val="-2"/>
        </w:rPr>
        <w:t xml:space="preserve"> </w:t>
      </w:r>
      <w:r>
        <w:t>written</w:t>
      </w:r>
      <w:r>
        <w:rPr>
          <w:spacing w:val="-3"/>
        </w:rPr>
        <w:t xml:space="preserve"> </w:t>
      </w:r>
      <w:r>
        <w:t>response</w:t>
      </w:r>
      <w:r>
        <w:rPr>
          <w:spacing w:val="-3"/>
        </w:rPr>
        <w:t xml:space="preserve"> </w:t>
      </w:r>
      <w:r>
        <w:t>from</w:t>
      </w:r>
      <w:r>
        <w:rPr>
          <w:spacing w:val="-3"/>
        </w:rPr>
        <w:t xml:space="preserve"> </w:t>
      </w:r>
      <w:r>
        <w:t>all</w:t>
      </w:r>
      <w:r>
        <w:rPr>
          <w:spacing w:val="-4"/>
        </w:rPr>
        <w:t xml:space="preserve"> </w:t>
      </w:r>
      <w:r>
        <w:t>the</w:t>
      </w:r>
      <w:r>
        <w:rPr>
          <w:spacing w:val="-2"/>
        </w:rPr>
        <w:t xml:space="preserve"> </w:t>
      </w:r>
      <w:r>
        <w:t>individuals</w:t>
      </w:r>
      <w:r>
        <w:rPr>
          <w:spacing w:val="-2"/>
        </w:rPr>
        <w:t xml:space="preserve"> </w:t>
      </w:r>
      <w:r>
        <w:t>who</w:t>
      </w:r>
      <w:r>
        <w:rPr>
          <w:spacing w:val="-4"/>
        </w:rPr>
        <w:t xml:space="preserve"> </w:t>
      </w:r>
      <w:r>
        <w:t>received</w:t>
      </w:r>
      <w:r>
        <w:rPr>
          <w:spacing w:val="-4"/>
        </w:rPr>
        <w:t xml:space="preserve"> </w:t>
      </w:r>
      <w:r>
        <w:t>the</w:t>
      </w:r>
      <w:r>
        <w:rPr>
          <w:spacing w:val="-4"/>
        </w:rPr>
        <w:t xml:space="preserve"> </w:t>
      </w:r>
      <w:r>
        <w:t>data, confirming that they have complied with this request</w:t>
      </w:r>
    </w:p>
    <w:p w14:paraId="7E6192EC" w14:textId="77777777" w:rsidR="00C639CB" w:rsidRDefault="00AB3830">
      <w:pPr>
        <w:pStyle w:val="BodyText"/>
        <w:spacing w:before="122"/>
        <w:ind w:left="398" w:right="377" w:hanging="164"/>
      </w:pPr>
      <w:r>
        <w:rPr>
          <w:noProof/>
        </w:rPr>
        <w:drawing>
          <wp:inline distT="0" distB="0" distL="0" distR="0" wp14:anchorId="4CB2F0D7" wp14:editId="07CE36EF">
            <wp:extent cx="59553" cy="101598"/>
            <wp:effectExtent l="0" t="0" r="0" b="0"/>
            <wp:docPr id="122" name="Image 12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2" name="Image 122" descr="*"/>
                    <pic:cNvPicPr/>
                  </pic:nvPicPr>
                  <pic:blipFill>
                    <a:blip r:embed="rId15" cstate="print"/>
                    <a:stretch>
                      <a:fillRect/>
                    </a:stretch>
                  </pic:blipFill>
                  <pic:spPr>
                    <a:xfrm>
                      <a:off x="0" y="0"/>
                      <a:ext cx="59553" cy="101598"/>
                    </a:xfrm>
                    <a:prstGeom prst="rect">
                      <a:avLst/>
                    </a:prstGeom>
                  </pic:spPr>
                </pic:pic>
              </a:graphicData>
            </a:graphic>
          </wp:inline>
        </w:drawing>
      </w:r>
      <w:r>
        <w:rPr>
          <w:rFonts w:ascii="Times New Roman"/>
          <w:spacing w:val="17"/>
        </w:rPr>
        <w:t xml:space="preserve"> </w:t>
      </w:r>
      <w:r>
        <w:t>The</w:t>
      </w:r>
      <w:r>
        <w:rPr>
          <w:spacing w:val="-5"/>
        </w:rPr>
        <w:t xml:space="preserve"> </w:t>
      </w:r>
      <w:r>
        <w:t>DPO</w:t>
      </w:r>
      <w:r>
        <w:rPr>
          <w:spacing w:val="-3"/>
        </w:rPr>
        <w:t xml:space="preserve"> </w:t>
      </w:r>
      <w:r>
        <w:t>will</w:t>
      </w:r>
      <w:r>
        <w:rPr>
          <w:spacing w:val="-5"/>
        </w:rPr>
        <w:t xml:space="preserve"> </w:t>
      </w:r>
      <w:r>
        <w:t>carry</w:t>
      </w:r>
      <w:r>
        <w:rPr>
          <w:spacing w:val="-3"/>
        </w:rPr>
        <w:t xml:space="preserve"> </w:t>
      </w:r>
      <w:r>
        <w:t>out</w:t>
      </w:r>
      <w:r>
        <w:rPr>
          <w:spacing w:val="-4"/>
        </w:rPr>
        <w:t xml:space="preserve"> </w:t>
      </w:r>
      <w:r>
        <w:t>an</w:t>
      </w:r>
      <w:r>
        <w:rPr>
          <w:spacing w:val="-2"/>
        </w:rPr>
        <w:t xml:space="preserve"> </w:t>
      </w:r>
      <w:r>
        <w:t>internet</w:t>
      </w:r>
      <w:r>
        <w:rPr>
          <w:spacing w:val="-2"/>
        </w:rPr>
        <w:t xml:space="preserve"> </w:t>
      </w:r>
      <w:r>
        <w:t>search</w:t>
      </w:r>
      <w:r>
        <w:rPr>
          <w:spacing w:val="-4"/>
        </w:rPr>
        <w:t xml:space="preserve"> </w:t>
      </w:r>
      <w:r>
        <w:t>to</w:t>
      </w:r>
      <w:r>
        <w:rPr>
          <w:spacing w:val="-2"/>
        </w:rPr>
        <w:t xml:space="preserve"> </w:t>
      </w:r>
      <w:r>
        <w:t>check</w:t>
      </w:r>
      <w:r>
        <w:rPr>
          <w:spacing w:val="-3"/>
        </w:rPr>
        <w:t xml:space="preserve"> </w:t>
      </w:r>
      <w:r>
        <w:t>that</w:t>
      </w:r>
      <w:r>
        <w:rPr>
          <w:spacing w:val="-4"/>
        </w:rPr>
        <w:t xml:space="preserve"> </w:t>
      </w:r>
      <w:r>
        <w:t>the</w:t>
      </w:r>
      <w:r>
        <w:rPr>
          <w:spacing w:val="-2"/>
        </w:rPr>
        <w:t xml:space="preserve"> </w:t>
      </w:r>
      <w:r>
        <w:t>information</w:t>
      </w:r>
      <w:r>
        <w:rPr>
          <w:spacing w:val="-4"/>
        </w:rPr>
        <w:t xml:space="preserve"> </w:t>
      </w:r>
      <w:r>
        <w:t>has</w:t>
      </w:r>
      <w:r>
        <w:rPr>
          <w:spacing w:val="-1"/>
        </w:rPr>
        <w:t xml:space="preserve"> </w:t>
      </w:r>
      <w:r>
        <w:t>not</w:t>
      </w:r>
      <w:r>
        <w:rPr>
          <w:spacing w:val="-2"/>
        </w:rPr>
        <w:t xml:space="preserve"> </w:t>
      </w:r>
      <w:r>
        <w:t>been</w:t>
      </w:r>
      <w:r>
        <w:rPr>
          <w:spacing w:val="-5"/>
        </w:rPr>
        <w:t xml:space="preserve"> </w:t>
      </w:r>
      <w:r>
        <w:t>made</w:t>
      </w:r>
      <w:r>
        <w:rPr>
          <w:spacing w:val="-2"/>
        </w:rPr>
        <w:t xml:space="preserve"> </w:t>
      </w:r>
      <w:r>
        <w:t>public;</w:t>
      </w:r>
      <w:r>
        <w:rPr>
          <w:spacing w:val="-4"/>
        </w:rPr>
        <w:t xml:space="preserve"> </w:t>
      </w:r>
      <w:r>
        <w:t>if</w:t>
      </w:r>
      <w:r>
        <w:rPr>
          <w:spacing w:val="-2"/>
        </w:rPr>
        <w:t xml:space="preserve"> </w:t>
      </w:r>
      <w:r>
        <w:t>it has, we will contact the publisher/website owner or administrator to request that the information is removed from their website and deleted</w:t>
      </w:r>
    </w:p>
    <w:p w14:paraId="004E5848" w14:textId="77777777" w:rsidR="00C639CB" w:rsidRDefault="00AB3830">
      <w:pPr>
        <w:pStyle w:val="BodyText"/>
        <w:spacing w:before="119"/>
        <w:ind w:left="398" w:hanging="164"/>
      </w:pPr>
      <w:r>
        <w:rPr>
          <w:noProof/>
        </w:rPr>
        <w:drawing>
          <wp:inline distT="0" distB="0" distL="0" distR="0" wp14:anchorId="0D1E259A" wp14:editId="58952FF4">
            <wp:extent cx="59553" cy="102233"/>
            <wp:effectExtent l="0" t="0" r="0" b="0"/>
            <wp:docPr id="123" name="Image 12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3" name="Image 123" descr="*"/>
                    <pic:cNvPicPr/>
                  </pic:nvPicPr>
                  <pic:blipFill>
                    <a:blip r:embed="rId15" cstate="print"/>
                    <a:stretch>
                      <a:fillRect/>
                    </a:stretch>
                  </pic:blipFill>
                  <pic:spPr>
                    <a:xfrm>
                      <a:off x="0" y="0"/>
                      <a:ext cx="59553" cy="102233"/>
                    </a:xfrm>
                    <a:prstGeom prst="rect">
                      <a:avLst/>
                    </a:prstGeom>
                  </pic:spPr>
                </pic:pic>
              </a:graphicData>
            </a:graphic>
          </wp:inline>
        </w:drawing>
      </w:r>
      <w:r>
        <w:rPr>
          <w:rFonts w:ascii="Times New Roman"/>
          <w:spacing w:val="15"/>
        </w:rPr>
        <w:t xml:space="preserve"> </w:t>
      </w:r>
      <w:r>
        <w:t>If</w:t>
      </w:r>
      <w:r>
        <w:rPr>
          <w:spacing w:val="-5"/>
        </w:rPr>
        <w:t xml:space="preserve"> </w:t>
      </w:r>
      <w:r>
        <w:t>safeguarding</w:t>
      </w:r>
      <w:r>
        <w:rPr>
          <w:spacing w:val="-3"/>
        </w:rPr>
        <w:t xml:space="preserve"> </w:t>
      </w:r>
      <w:r>
        <w:t>information</w:t>
      </w:r>
      <w:r>
        <w:rPr>
          <w:spacing w:val="-3"/>
        </w:rPr>
        <w:t xml:space="preserve"> </w:t>
      </w:r>
      <w:r>
        <w:t>is</w:t>
      </w:r>
      <w:r>
        <w:rPr>
          <w:spacing w:val="-4"/>
        </w:rPr>
        <w:t xml:space="preserve"> </w:t>
      </w:r>
      <w:r>
        <w:t>compromised,</w:t>
      </w:r>
      <w:r>
        <w:rPr>
          <w:spacing w:val="-5"/>
        </w:rPr>
        <w:t xml:space="preserve"> </w:t>
      </w:r>
      <w:r>
        <w:t>the</w:t>
      </w:r>
      <w:r>
        <w:rPr>
          <w:spacing w:val="-5"/>
        </w:rPr>
        <w:t xml:space="preserve"> </w:t>
      </w:r>
      <w:r>
        <w:t>DPO</w:t>
      </w:r>
      <w:r>
        <w:rPr>
          <w:spacing w:val="-2"/>
        </w:rPr>
        <w:t xml:space="preserve"> </w:t>
      </w:r>
      <w:r>
        <w:t>will</w:t>
      </w:r>
      <w:r>
        <w:rPr>
          <w:spacing w:val="-6"/>
        </w:rPr>
        <w:t xml:space="preserve"> </w:t>
      </w:r>
      <w:r>
        <w:t>inform</w:t>
      </w:r>
      <w:r>
        <w:rPr>
          <w:spacing w:val="-3"/>
        </w:rPr>
        <w:t xml:space="preserve"> </w:t>
      </w:r>
      <w:r>
        <w:t>the</w:t>
      </w:r>
      <w:r>
        <w:rPr>
          <w:spacing w:val="-3"/>
        </w:rPr>
        <w:t xml:space="preserve"> </w:t>
      </w:r>
      <w:r>
        <w:t>designated</w:t>
      </w:r>
      <w:r>
        <w:rPr>
          <w:spacing w:val="-3"/>
        </w:rPr>
        <w:t xml:space="preserve"> </w:t>
      </w:r>
      <w:r>
        <w:t>safeguarding</w:t>
      </w:r>
      <w:r>
        <w:rPr>
          <w:spacing w:val="-4"/>
        </w:rPr>
        <w:t xml:space="preserve"> </w:t>
      </w:r>
      <w:r>
        <w:t>lead</w:t>
      </w:r>
      <w:r>
        <w:rPr>
          <w:spacing w:val="-6"/>
        </w:rPr>
        <w:t xml:space="preserve"> </w:t>
      </w:r>
      <w:r>
        <w:t>and discuss whether the school should inform any, or all, of its 3 local safeguarding partners</w:t>
      </w:r>
    </w:p>
    <w:sectPr w:rsidR="00C639CB">
      <w:pgSz w:w="11900" w:h="16850"/>
      <w:pgMar w:top="1540" w:right="992" w:bottom="520" w:left="992" w:header="0" w:footer="3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0796B" w14:textId="77777777" w:rsidR="00AB3830" w:rsidRDefault="00AB3830">
      <w:r>
        <w:separator/>
      </w:r>
    </w:p>
  </w:endnote>
  <w:endnote w:type="continuationSeparator" w:id="0">
    <w:p w14:paraId="6A4F5B14" w14:textId="77777777" w:rsidR="00AB3830" w:rsidRDefault="00AB3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C80CF" w14:textId="77777777" w:rsidR="00C639CB" w:rsidRDefault="00AB3830">
    <w:pPr>
      <w:pStyle w:val="BodyText"/>
      <w:spacing w:before="0" w:line="14" w:lineRule="auto"/>
      <w:ind w:left="0"/>
    </w:pPr>
    <w:r>
      <w:rPr>
        <w:noProof/>
      </w:rPr>
      <mc:AlternateContent>
        <mc:Choice Requires="wps">
          <w:drawing>
            <wp:anchor distT="0" distB="0" distL="0" distR="0" simplePos="0" relativeHeight="487187968" behindDoc="1" locked="0" layoutInCell="1" allowOverlap="1" wp14:anchorId="1F202EE5" wp14:editId="30B3BA98">
              <wp:simplePos x="0" y="0"/>
              <wp:positionH relativeFrom="page">
                <wp:posOffset>671880</wp:posOffset>
              </wp:positionH>
              <wp:positionV relativeFrom="page">
                <wp:posOffset>10347675</wp:posOffset>
              </wp:positionV>
              <wp:extent cx="461645" cy="1397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1645" cy="139700"/>
                      </a:xfrm>
                      <a:prstGeom prst="rect">
                        <a:avLst/>
                      </a:prstGeom>
                    </wps:spPr>
                    <wps:txbx>
                      <w:txbxContent>
                        <w:p w14:paraId="7A0A23EB" w14:textId="77777777" w:rsidR="00C639CB" w:rsidRDefault="00AB3830">
                          <w:pPr>
                            <w:spacing w:before="15"/>
                            <w:ind w:left="20"/>
                            <w:rPr>
                              <w:sz w:val="16"/>
                            </w:rPr>
                          </w:pPr>
                          <w:r>
                            <w:rPr>
                              <w:sz w:val="16"/>
                            </w:rPr>
                            <w:t>Page</w:t>
                          </w:r>
                          <w:r>
                            <w:rPr>
                              <w:spacing w:val="-2"/>
                              <w:sz w:val="16"/>
                            </w:rPr>
                            <w:t xml:space="preserve"> </w:t>
                          </w:r>
                          <w:r>
                            <w:rPr>
                              <w:rFonts w:ascii="Arial"/>
                              <w:b/>
                              <w:color w:val="FF1F63"/>
                              <w:sz w:val="16"/>
                            </w:rPr>
                            <w:t>|</w:t>
                          </w:r>
                          <w:r>
                            <w:rPr>
                              <w:rFonts w:ascii="Arial"/>
                              <w:b/>
                              <w:color w:val="FF1F63"/>
                              <w:spacing w:val="-1"/>
                              <w:sz w:val="16"/>
                            </w:rPr>
                            <w:t xml:space="preserve"> </w:t>
                          </w:r>
                          <w:r>
                            <w:rPr>
                              <w:spacing w:val="-5"/>
                              <w:sz w:val="16"/>
                            </w:rPr>
                            <w:fldChar w:fldCharType="begin"/>
                          </w:r>
                          <w:r>
                            <w:rPr>
                              <w:spacing w:val="-5"/>
                              <w:sz w:val="16"/>
                            </w:rPr>
                            <w:instrText xml:space="preserve"> PAGE </w:instrText>
                          </w:r>
                          <w:r>
                            <w:rPr>
                              <w:spacing w:val="-5"/>
                              <w:sz w:val="16"/>
                            </w:rPr>
                            <w:fldChar w:fldCharType="separate"/>
                          </w:r>
                          <w:r>
                            <w:rPr>
                              <w:spacing w:val="-5"/>
                              <w:sz w:val="16"/>
                            </w:rPr>
                            <w:t>10</w:t>
                          </w:r>
                          <w:r>
                            <w:rPr>
                              <w:spacing w:val="-5"/>
                              <w:sz w:val="16"/>
                            </w:rPr>
                            <w:fldChar w:fldCharType="end"/>
                          </w:r>
                        </w:p>
                      </w:txbxContent>
                    </wps:txbx>
                    <wps:bodyPr wrap="square" lIns="0" tIns="0" rIns="0" bIns="0" rtlCol="0">
                      <a:noAutofit/>
                    </wps:bodyPr>
                  </wps:wsp>
                </a:graphicData>
              </a:graphic>
            </wp:anchor>
          </w:drawing>
        </mc:Choice>
        <mc:Fallback>
          <w:pict>
            <v:shapetype w14:anchorId="1F202EE5" id="_x0000_t202" coordsize="21600,21600" o:spt="202" path="m,l,21600r21600,l21600,xe">
              <v:stroke joinstyle="miter"/>
              <v:path gradientshapeok="t" o:connecttype="rect"/>
            </v:shapetype>
            <v:shape id="Textbox 1" o:spid="_x0000_s1026" type="#_x0000_t202" style="position:absolute;margin-left:52.9pt;margin-top:814.8pt;width:36.35pt;height:11pt;z-index:-16128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" filled="f" stroked="f">
              <v:textbox inset="0,0,0,0">
                <w:txbxContent>
                  <w:p w14:paraId="7A0A23EB" w14:textId="77777777" w:rsidR="00C639CB" w:rsidRDefault="00AB3830">
                    <w:pPr>
                      <w:spacing w:before="15"/>
                      <w:ind w:left="20"/>
                      <w:rPr>
                        <w:sz w:val="16"/>
                      </w:rPr>
                    </w:pPr>
                    <w:r>
                      <w:rPr>
                        <w:sz w:val="16"/>
                      </w:rPr>
                      <w:t>Page</w:t>
                    </w:r>
                    <w:r>
                      <w:rPr>
                        <w:spacing w:val="-2"/>
                        <w:sz w:val="16"/>
                      </w:rPr>
                      <w:t xml:space="preserve"> </w:t>
                    </w:r>
                    <w:r>
                      <w:rPr>
                        <w:rFonts w:ascii="Arial"/>
                        <w:b/>
                        <w:color w:val="FF1F63"/>
                        <w:sz w:val="16"/>
                      </w:rPr>
                      <w:t>|</w:t>
                    </w:r>
                    <w:r>
                      <w:rPr>
                        <w:rFonts w:ascii="Arial"/>
                        <w:b/>
                        <w:color w:val="FF1F63"/>
                        <w:spacing w:val="-1"/>
                        <w:sz w:val="16"/>
                      </w:rPr>
                      <w:t xml:space="preserve"> </w:t>
                    </w:r>
                    <w:r>
                      <w:rPr>
                        <w:spacing w:val="-5"/>
                        <w:sz w:val="16"/>
                      </w:rPr>
                      <w:fldChar w:fldCharType="begin"/>
                    </w:r>
                    <w:r>
                      <w:rPr>
                        <w:spacing w:val="-5"/>
                        <w:sz w:val="16"/>
                      </w:rPr>
                      <w:instrText xml:space="preserve"> PAGE </w:instrText>
                    </w:r>
                    <w:r>
                      <w:rPr>
                        <w:spacing w:val="-5"/>
                        <w:sz w:val="16"/>
                      </w:rPr>
                      <w:fldChar w:fldCharType="separate"/>
                    </w:r>
                    <w:r>
                      <w:rPr>
                        <w:spacing w:val="-5"/>
                        <w:sz w:val="16"/>
                      </w:rPr>
                      <w:t>10</w:t>
                    </w:r>
                    <w:r>
                      <w:rPr>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4D807" w14:textId="77777777" w:rsidR="00AB3830" w:rsidRDefault="00AB3830">
      <w:r>
        <w:separator/>
      </w:r>
    </w:p>
  </w:footnote>
  <w:footnote w:type="continuationSeparator" w:id="0">
    <w:p w14:paraId="725BC22C" w14:textId="77777777" w:rsidR="00AB3830" w:rsidRDefault="00AB38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B712D"/>
    <w:multiLevelType w:val="hybridMultilevel"/>
    <w:tmpl w:val="4BC4F2EC"/>
    <w:lvl w:ilvl="0" w:tplc="E850F172">
      <w:numFmt w:val="bullet"/>
      <w:lvlText w:val=""/>
      <w:lvlJc w:val="left"/>
      <w:pPr>
        <w:ind w:left="993" w:hanging="171"/>
      </w:pPr>
      <w:rPr>
        <w:rFonts w:ascii="Symbol" w:eastAsia="Symbol" w:hAnsi="Symbol" w:cs="Symbol" w:hint="default"/>
        <w:b w:val="0"/>
        <w:bCs w:val="0"/>
        <w:i w:val="0"/>
        <w:iCs w:val="0"/>
        <w:spacing w:val="0"/>
        <w:w w:val="99"/>
        <w:sz w:val="20"/>
        <w:szCs w:val="20"/>
        <w:lang w:val="en-US" w:eastAsia="en-US" w:bidi="ar-SA"/>
      </w:rPr>
    </w:lvl>
    <w:lvl w:ilvl="1" w:tplc="4AA036D4">
      <w:numFmt w:val="bullet"/>
      <w:lvlText w:val="•"/>
      <w:lvlJc w:val="left"/>
      <w:pPr>
        <w:ind w:left="1891" w:hanging="171"/>
      </w:pPr>
      <w:rPr>
        <w:rFonts w:hint="default"/>
        <w:lang w:val="en-US" w:eastAsia="en-US" w:bidi="ar-SA"/>
      </w:rPr>
    </w:lvl>
    <w:lvl w:ilvl="2" w:tplc="B7F60B96">
      <w:numFmt w:val="bullet"/>
      <w:lvlText w:val="•"/>
      <w:lvlJc w:val="left"/>
      <w:pPr>
        <w:ind w:left="2783" w:hanging="171"/>
      </w:pPr>
      <w:rPr>
        <w:rFonts w:hint="default"/>
        <w:lang w:val="en-US" w:eastAsia="en-US" w:bidi="ar-SA"/>
      </w:rPr>
    </w:lvl>
    <w:lvl w:ilvl="3" w:tplc="BE74FB56">
      <w:numFmt w:val="bullet"/>
      <w:lvlText w:val="•"/>
      <w:lvlJc w:val="left"/>
      <w:pPr>
        <w:ind w:left="3674" w:hanging="171"/>
      </w:pPr>
      <w:rPr>
        <w:rFonts w:hint="default"/>
        <w:lang w:val="en-US" w:eastAsia="en-US" w:bidi="ar-SA"/>
      </w:rPr>
    </w:lvl>
    <w:lvl w:ilvl="4" w:tplc="98EE7F58">
      <w:numFmt w:val="bullet"/>
      <w:lvlText w:val="•"/>
      <w:lvlJc w:val="left"/>
      <w:pPr>
        <w:ind w:left="4566" w:hanging="171"/>
      </w:pPr>
      <w:rPr>
        <w:rFonts w:hint="default"/>
        <w:lang w:val="en-US" w:eastAsia="en-US" w:bidi="ar-SA"/>
      </w:rPr>
    </w:lvl>
    <w:lvl w:ilvl="5" w:tplc="C542FCBC">
      <w:numFmt w:val="bullet"/>
      <w:lvlText w:val="•"/>
      <w:lvlJc w:val="left"/>
      <w:pPr>
        <w:ind w:left="5457" w:hanging="171"/>
      </w:pPr>
      <w:rPr>
        <w:rFonts w:hint="default"/>
        <w:lang w:val="en-US" w:eastAsia="en-US" w:bidi="ar-SA"/>
      </w:rPr>
    </w:lvl>
    <w:lvl w:ilvl="6" w:tplc="54A830BC">
      <w:numFmt w:val="bullet"/>
      <w:lvlText w:val="•"/>
      <w:lvlJc w:val="left"/>
      <w:pPr>
        <w:ind w:left="6349" w:hanging="171"/>
      </w:pPr>
      <w:rPr>
        <w:rFonts w:hint="default"/>
        <w:lang w:val="en-US" w:eastAsia="en-US" w:bidi="ar-SA"/>
      </w:rPr>
    </w:lvl>
    <w:lvl w:ilvl="7" w:tplc="0E32D6FA">
      <w:numFmt w:val="bullet"/>
      <w:lvlText w:val="•"/>
      <w:lvlJc w:val="left"/>
      <w:pPr>
        <w:ind w:left="7240" w:hanging="171"/>
      </w:pPr>
      <w:rPr>
        <w:rFonts w:hint="default"/>
        <w:lang w:val="en-US" w:eastAsia="en-US" w:bidi="ar-SA"/>
      </w:rPr>
    </w:lvl>
    <w:lvl w:ilvl="8" w:tplc="EC14789C">
      <w:numFmt w:val="bullet"/>
      <w:lvlText w:val="•"/>
      <w:lvlJc w:val="left"/>
      <w:pPr>
        <w:ind w:left="8132" w:hanging="171"/>
      </w:pPr>
      <w:rPr>
        <w:rFonts w:hint="default"/>
        <w:lang w:val="en-US" w:eastAsia="en-US" w:bidi="ar-SA"/>
      </w:rPr>
    </w:lvl>
  </w:abstractNum>
  <w:abstractNum w:abstractNumId="1" w15:restartNumberingAfterBreak="0">
    <w:nsid w:val="051A5B3E"/>
    <w:multiLevelType w:val="multilevel"/>
    <w:tmpl w:val="5AC0D04A"/>
    <w:lvl w:ilvl="0">
      <w:start w:val="1"/>
      <w:numFmt w:val="decimal"/>
      <w:lvlText w:val="%1."/>
      <w:lvlJc w:val="left"/>
      <w:pPr>
        <w:ind w:left="400" w:hanging="314"/>
        <w:jc w:val="left"/>
      </w:pPr>
      <w:rPr>
        <w:rFonts w:ascii="Arial" w:eastAsia="Arial" w:hAnsi="Arial" w:cs="Arial" w:hint="default"/>
        <w:b/>
        <w:bCs/>
        <w:i w:val="0"/>
        <w:iCs w:val="0"/>
        <w:spacing w:val="0"/>
        <w:w w:val="100"/>
        <w:sz w:val="28"/>
        <w:szCs w:val="28"/>
        <w:lang w:val="en-US" w:eastAsia="en-US" w:bidi="ar-SA"/>
      </w:rPr>
    </w:lvl>
    <w:lvl w:ilvl="1">
      <w:start w:val="1"/>
      <w:numFmt w:val="decimal"/>
      <w:lvlText w:val="%1.%2"/>
      <w:lvlJc w:val="left"/>
      <w:pPr>
        <w:ind w:left="488" w:hanging="403"/>
        <w:jc w:val="left"/>
      </w:pPr>
      <w:rPr>
        <w:rFonts w:ascii="Arial" w:eastAsia="Arial" w:hAnsi="Arial" w:cs="Arial" w:hint="default"/>
        <w:b/>
        <w:bCs/>
        <w:i w:val="0"/>
        <w:iCs w:val="0"/>
        <w:color w:val="12253E"/>
        <w:spacing w:val="0"/>
        <w:w w:val="99"/>
        <w:sz w:val="24"/>
        <w:szCs w:val="24"/>
        <w:lang w:val="en-US" w:eastAsia="en-US" w:bidi="ar-SA"/>
      </w:rPr>
    </w:lvl>
    <w:lvl w:ilvl="2">
      <w:numFmt w:val="bullet"/>
      <w:lvlText w:val=""/>
      <w:lvlJc w:val="left"/>
      <w:pPr>
        <w:ind w:left="993" w:hanging="171"/>
      </w:pPr>
      <w:rPr>
        <w:rFonts w:ascii="Symbol" w:eastAsia="Symbol" w:hAnsi="Symbol" w:cs="Symbol" w:hint="default"/>
        <w:b w:val="0"/>
        <w:bCs w:val="0"/>
        <w:i w:val="0"/>
        <w:iCs w:val="0"/>
        <w:spacing w:val="0"/>
        <w:w w:val="99"/>
        <w:sz w:val="20"/>
        <w:szCs w:val="20"/>
        <w:lang w:val="en-US" w:eastAsia="en-US" w:bidi="ar-SA"/>
      </w:rPr>
    </w:lvl>
    <w:lvl w:ilvl="3">
      <w:numFmt w:val="bullet"/>
      <w:lvlText w:val="•"/>
      <w:lvlJc w:val="left"/>
      <w:pPr>
        <w:ind w:left="2114" w:hanging="171"/>
      </w:pPr>
      <w:rPr>
        <w:rFonts w:hint="default"/>
        <w:lang w:val="en-US" w:eastAsia="en-US" w:bidi="ar-SA"/>
      </w:rPr>
    </w:lvl>
    <w:lvl w:ilvl="4">
      <w:numFmt w:val="bullet"/>
      <w:lvlText w:val="•"/>
      <w:lvlJc w:val="left"/>
      <w:pPr>
        <w:ind w:left="3228" w:hanging="171"/>
      </w:pPr>
      <w:rPr>
        <w:rFonts w:hint="default"/>
        <w:lang w:val="en-US" w:eastAsia="en-US" w:bidi="ar-SA"/>
      </w:rPr>
    </w:lvl>
    <w:lvl w:ilvl="5">
      <w:numFmt w:val="bullet"/>
      <w:lvlText w:val="•"/>
      <w:lvlJc w:val="left"/>
      <w:pPr>
        <w:ind w:left="4343" w:hanging="171"/>
      </w:pPr>
      <w:rPr>
        <w:rFonts w:hint="default"/>
        <w:lang w:val="en-US" w:eastAsia="en-US" w:bidi="ar-SA"/>
      </w:rPr>
    </w:lvl>
    <w:lvl w:ilvl="6">
      <w:numFmt w:val="bullet"/>
      <w:lvlText w:val="•"/>
      <w:lvlJc w:val="left"/>
      <w:pPr>
        <w:ind w:left="5457" w:hanging="171"/>
      </w:pPr>
      <w:rPr>
        <w:rFonts w:hint="default"/>
        <w:lang w:val="en-US" w:eastAsia="en-US" w:bidi="ar-SA"/>
      </w:rPr>
    </w:lvl>
    <w:lvl w:ilvl="7">
      <w:numFmt w:val="bullet"/>
      <w:lvlText w:val="•"/>
      <w:lvlJc w:val="left"/>
      <w:pPr>
        <w:ind w:left="6572" w:hanging="171"/>
      </w:pPr>
      <w:rPr>
        <w:rFonts w:hint="default"/>
        <w:lang w:val="en-US" w:eastAsia="en-US" w:bidi="ar-SA"/>
      </w:rPr>
    </w:lvl>
    <w:lvl w:ilvl="8">
      <w:numFmt w:val="bullet"/>
      <w:lvlText w:val="•"/>
      <w:lvlJc w:val="left"/>
      <w:pPr>
        <w:ind w:left="7686" w:hanging="171"/>
      </w:pPr>
      <w:rPr>
        <w:rFonts w:hint="default"/>
        <w:lang w:val="en-US" w:eastAsia="en-US" w:bidi="ar-SA"/>
      </w:rPr>
    </w:lvl>
  </w:abstractNum>
  <w:abstractNum w:abstractNumId="2" w15:restartNumberingAfterBreak="0">
    <w:nsid w:val="220C520C"/>
    <w:multiLevelType w:val="hybridMultilevel"/>
    <w:tmpl w:val="CB9218AE"/>
    <w:lvl w:ilvl="0" w:tplc="389C10AA">
      <w:numFmt w:val="bullet"/>
      <w:lvlText w:val=""/>
      <w:lvlJc w:val="left"/>
      <w:pPr>
        <w:ind w:left="993" w:hanging="171"/>
      </w:pPr>
      <w:rPr>
        <w:rFonts w:ascii="Symbol" w:eastAsia="Symbol" w:hAnsi="Symbol" w:cs="Symbol" w:hint="default"/>
        <w:b w:val="0"/>
        <w:bCs w:val="0"/>
        <w:i w:val="0"/>
        <w:iCs w:val="0"/>
        <w:spacing w:val="0"/>
        <w:w w:val="99"/>
        <w:sz w:val="20"/>
        <w:szCs w:val="20"/>
        <w:lang w:val="en-US" w:eastAsia="en-US" w:bidi="ar-SA"/>
      </w:rPr>
    </w:lvl>
    <w:lvl w:ilvl="1" w:tplc="B9D23530">
      <w:numFmt w:val="bullet"/>
      <w:lvlText w:val="•"/>
      <w:lvlJc w:val="left"/>
      <w:pPr>
        <w:ind w:left="1891" w:hanging="171"/>
      </w:pPr>
      <w:rPr>
        <w:rFonts w:hint="default"/>
        <w:lang w:val="en-US" w:eastAsia="en-US" w:bidi="ar-SA"/>
      </w:rPr>
    </w:lvl>
    <w:lvl w:ilvl="2" w:tplc="EAC6702E">
      <w:numFmt w:val="bullet"/>
      <w:lvlText w:val="•"/>
      <w:lvlJc w:val="left"/>
      <w:pPr>
        <w:ind w:left="2783" w:hanging="171"/>
      </w:pPr>
      <w:rPr>
        <w:rFonts w:hint="default"/>
        <w:lang w:val="en-US" w:eastAsia="en-US" w:bidi="ar-SA"/>
      </w:rPr>
    </w:lvl>
    <w:lvl w:ilvl="3" w:tplc="EF0092C0">
      <w:numFmt w:val="bullet"/>
      <w:lvlText w:val="•"/>
      <w:lvlJc w:val="left"/>
      <w:pPr>
        <w:ind w:left="3674" w:hanging="171"/>
      </w:pPr>
      <w:rPr>
        <w:rFonts w:hint="default"/>
        <w:lang w:val="en-US" w:eastAsia="en-US" w:bidi="ar-SA"/>
      </w:rPr>
    </w:lvl>
    <w:lvl w:ilvl="4" w:tplc="625E4D7C">
      <w:numFmt w:val="bullet"/>
      <w:lvlText w:val="•"/>
      <w:lvlJc w:val="left"/>
      <w:pPr>
        <w:ind w:left="4566" w:hanging="171"/>
      </w:pPr>
      <w:rPr>
        <w:rFonts w:hint="default"/>
        <w:lang w:val="en-US" w:eastAsia="en-US" w:bidi="ar-SA"/>
      </w:rPr>
    </w:lvl>
    <w:lvl w:ilvl="5" w:tplc="15022CC8">
      <w:numFmt w:val="bullet"/>
      <w:lvlText w:val="•"/>
      <w:lvlJc w:val="left"/>
      <w:pPr>
        <w:ind w:left="5457" w:hanging="171"/>
      </w:pPr>
      <w:rPr>
        <w:rFonts w:hint="default"/>
        <w:lang w:val="en-US" w:eastAsia="en-US" w:bidi="ar-SA"/>
      </w:rPr>
    </w:lvl>
    <w:lvl w:ilvl="6" w:tplc="7FE623A8">
      <w:numFmt w:val="bullet"/>
      <w:lvlText w:val="•"/>
      <w:lvlJc w:val="left"/>
      <w:pPr>
        <w:ind w:left="6349" w:hanging="171"/>
      </w:pPr>
      <w:rPr>
        <w:rFonts w:hint="default"/>
        <w:lang w:val="en-US" w:eastAsia="en-US" w:bidi="ar-SA"/>
      </w:rPr>
    </w:lvl>
    <w:lvl w:ilvl="7" w:tplc="34E25154">
      <w:numFmt w:val="bullet"/>
      <w:lvlText w:val="•"/>
      <w:lvlJc w:val="left"/>
      <w:pPr>
        <w:ind w:left="7240" w:hanging="171"/>
      </w:pPr>
      <w:rPr>
        <w:rFonts w:hint="default"/>
        <w:lang w:val="en-US" w:eastAsia="en-US" w:bidi="ar-SA"/>
      </w:rPr>
    </w:lvl>
    <w:lvl w:ilvl="8" w:tplc="8A28CB58">
      <w:numFmt w:val="bullet"/>
      <w:lvlText w:val="•"/>
      <w:lvlJc w:val="left"/>
      <w:pPr>
        <w:ind w:left="8132" w:hanging="171"/>
      </w:pPr>
      <w:rPr>
        <w:rFonts w:hint="default"/>
        <w:lang w:val="en-US" w:eastAsia="en-US" w:bidi="ar-SA"/>
      </w:rPr>
    </w:lvl>
  </w:abstractNum>
  <w:abstractNum w:abstractNumId="3" w15:restartNumberingAfterBreak="0">
    <w:nsid w:val="445C417C"/>
    <w:multiLevelType w:val="hybridMultilevel"/>
    <w:tmpl w:val="016004B4"/>
    <w:lvl w:ilvl="0" w:tplc="BB60F728">
      <w:start w:val="1"/>
      <w:numFmt w:val="decimal"/>
      <w:lvlText w:val="%1."/>
      <w:lvlJc w:val="left"/>
      <w:pPr>
        <w:ind w:left="306" w:hanging="221"/>
        <w:jc w:val="left"/>
      </w:pPr>
      <w:rPr>
        <w:rFonts w:ascii="Arial MT" w:eastAsia="Arial MT" w:hAnsi="Arial MT" w:cs="Arial MT" w:hint="default"/>
        <w:b w:val="0"/>
        <w:bCs w:val="0"/>
        <w:i w:val="0"/>
        <w:iCs w:val="0"/>
        <w:spacing w:val="0"/>
        <w:w w:val="99"/>
        <w:sz w:val="20"/>
        <w:szCs w:val="20"/>
        <w:lang w:val="en-US" w:eastAsia="en-US" w:bidi="ar-SA"/>
      </w:rPr>
    </w:lvl>
    <w:lvl w:ilvl="1" w:tplc="78E097C6">
      <w:numFmt w:val="bullet"/>
      <w:lvlText w:val="•"/>
      <w:lvlJc w:val="left"/>
      <w:pPr>
        <w:ind w:left="1261" w:hanging="221"/>
      </w:pPr>
      <w:rPr>
        <w:rFonts w:hint="default"/>
        <w:lang w:val="en-US" w:eastAsia="en-US" w:bidi="ar-SA"/>
      </w:rPr>
    </w:lvl>
    <w:lvl w:ilvl="2" w:tplc="295E89BC">
      <w:numFmt w:val="bullet"/>
      <w:lvlText w:val="•"/>
      <w:lvlJc w:val="left"/>
      <w:pPr>
        <w:ind w:left="2223" w:hanging="221"/>
      </w:pPr>
      <w:rPr>
        <w:rFonts w:hint="default"/>
        <w:lang w:val="en-US" w:eastAsia="en-US" w:bidi="ar-SA"/>
      </w:rPr>
    </w:lvl>
    <w:lvl w:ilvl="3" w:tplc="90849132">
      <w:numFmt w:val="bullet"/>
      <w:lvlText w:val="•"/>
      <w:lvlJc w:val="left"/>
      <w:pPr>
        <w:ind w:left="3184" w:hanging="221"/>
      </w:pPr>
      <w:rPr>
        <w:rFonts w:hint="default"/>
        <w:lang w:val="en-US" w:eastAsia="en-US" w:bidi="ar-SA"/>
      </w:rPr>
    </w:lvl>
    <w:lvl w:ilvl="4" w:tplc="97C4CB0E">
      <w:numFmt w:val="bullet"/>
      <w:lvlText w:val="•"/>
      <w:lvlJc w:val="left"/>
      <w:pPr>
        <w:ind w:left="4146" w:hanging="221"/>
      </w:pPr>
      <w:rPr>
        <w:rFonts w:hint="default"/>
        <w:lang w:val="en-US" w:eastAsia="en-US" w:bidi="ar-SA"/>
      </w:rPr>
    </w:lvl>
    <w:lvl w:ilvl="5" w:tplc="8CFE89D6">
      <w:numFmt w:val="bullet"/>
      <w:lvlText w:val="•"/>
      <w:lvlJc w:val="left"/>
      <w:pPr>
        <w:ind w:left="5107" w:hanging="221"/>
      </w:pPr>
      <w:rPr>
        <w:rFonts w:hint="default"/>
        <w:lang w:val="en-US" w:eastAsia="en-US" w:bidi="ar-SA"/>
      </w:rPr>
    </w:lvl>
    <w:lvl w:ilvl="6" w:tplc="5BE4BB00">
      <w:numFmt w:val="bullet"/>
      <w:lvlText w:val="•"/>
      <w:lvlJc w:val="left"/>
      <w:pPr>
        <w:ind w:left="6069" w:hanging="221"/>
      </w:pPr>
      <w:rPr>
        <w:rFonts w:hint="default"/>
        <w:lang w:val="en-US" w:eastAsia="en-US" w:bidi="ar-SA"/>
      </w:rPr>
    </w:lvl>
    <w:lvl w:ilvl="7" w:tplc="92AEB7B6">
      <w:numFmt w:val="bullet"/>
      <w:lvlText w:val="•"/>
      <w:lvlJc w:val="left"/>
      <w:pPr>
        <w:ind w:left="7030" w:hanging="221"/>
      </w:pPr>
      <w:rPr>
        <w:rFonts w:hint="default"/>
        <w:lang w:val="en-US" w:eastAsia="en-US" w:bidi="ar-SA"/>
      </w:rPr>
    </w:lvl>
    <w:lvl w:ilvl="8" w:tplc="6414A7E8">
      <w:numFmt w:val="bullet"/>
      <w:lvlText w:val="•"/>
      <w:lvlJc w:val="left"/>
      <w:pPr>
        <w:ind w:left="7992" w:hanging="221"/>
      </w:pPr>
      <w:rPr>
        <w:rFonts w:hint="default"/>
        <w:lang w:val="en-US" w:eastAsia="en-US" w:bidi="ar-SA"/>
      </w:rPr>
    </w:lvl>
  </w:abstractNum>
  <w:abstractNum w:abstractNumId="4" w15:restartNumberingAfterBreak="0">
    <w:nsid w:val="4E141292"/>
    <w:multiLevelType w:val="hybridMultilevel"/>
    <w:tmpl w:val="2DE8A7DC"/>
    <w:lvl w:ilvl="0" w:tplc="0FEE7556">
      <w:numFmt w:val="bullet"/>
      <w:lvlText w:val=""/>
      <w:lvlJc w:val="left"/>
      <w:pPr>
        <w:ind w:left="993" w:hanging="171"/>
      </w:pPr>
      <w:rPr>
        <w:rFonts w:ascii="Symbol" w:eastAsia="Symbol" w:hAnsi="Symbol" w:cs="Symbol" w:hint="default"/>
        <w:b w:val="0"/>
        <w:bCs w:val="0"/>
        <w:i w:val="0"/>
        <w:iCs w:val="0"/>
        <w:spacing w:val="0"/>
        <w:w w:val="99"/>
        <w:sz w:val="20"/>
        <w:szCs w:val="20"/>
        <w:lang w:val="en-US" w:eastAsia="en-US" w:bidi="ar-SA"/>
      </w:rPr>
    </w:lvl>
    <w:lvl w:ilvl="1" w:tplc="0846CE52">
      <w:numFmt w:val="bullet"/>
      <w:lvlText w:val=""/>
      <w:lvlJc w:val="left"/>
      <w:pPr>
        <w:ind w:left="1526" w:hanging="360"/>
      </w:pPr>
      <w:rPr>
        <w:rFonts w:ascii="Symbol" w:eastAsia="Symbol" w:hAnsi="Symbol" w:cs="Symbol" w:hint="default"/>
        <w:b w:val="0"/>
        <w:bCs w:val="0"/>
        <w:i w:val="0"/>
        <w:iCs w:val="0"/>
        <w:spacing w:val="0"/>
        <w:w w:val="99"/>
        <w:sz w:val="20"/>
        <w:szCs w:val="20"/>
        <w:lang w:val="en-US" w:eastAsia="en-US" w:bidi="ar-SA"/>
      </w:rPr>
    </w:lvl>
    <w:lvl w:ilvl="2" w:tplc="D1CCF8B6">
      <w:numFmt w:val="bullet"/>
      <w:lvlText w:val="•"/>
      <w:lvlJc w:val="left"/>
      <w:pPr>
        <w:ind w:left="2452" w:hanging="360"/>
      </w:pPr>
      <w:rPr>
        <w:rFonts w:hint="default"/>
        <w:lang w:val="en-US" w:eastAsia="en-US" w:bidi="ar-SA"/>
      </w:rPr>
    </w:lvl>
    <w:lvl w:ilvl="3" w:tplc="EF041362">
      <w:numFmt w:val="bullet"/>
      <w:lvlText w:val="•"/>
      <w:lvlJc w:val="left"/>
      <w:pPr>
        <w:ind w:left="3385" w:hanging="360"/>
      </w:pPr>
      <w:rPr>
        <w:rFonts w:hint="default"/>
        <w:lang w:val="en-US" w:eastAsia="en-US" w:bidi="ar-SA"/>
      </w:rPr>
    </w:lvl>
    <w:lvl w:ilvl="4" w:tplc="0114C134">
      <w:numFmt w:val="bullet"/>
      <w:lvlText w:val="•"/>
      <w:lvlJc w:val="left"/>
      <w:pPr>
        <w:ind w:left="4318" w:hanging="360"/>
      </w:pPr>
      <w:rPr>
        <w:rFonts w:hint="default"/>
        <w:lang w:val="en-US" w:eastAsia="en-US" w:bidi="ar-SA"/>
      </w:rPr>
    </w:lvl>
    <w:lvl w:ilvl="5" w:tplc="69AEA37E">
      <w:numFmt w:val="bullet"/>
      <w:lvlText w:val="•"/>
      <w:lvlJc w:val="left"/>
      <w:pPr>
        <w:ind w:left="5251" w:hanging="360"/>
      </w:pPr>
      <w:rPr>
        <w:rFonts w:hint="default"/>
        <w:lang w:val="en-US" w:eastAsia="en-US" w:bidi="ar-SA"/>
      </w:rPr>
    </w:lvl>
    <w:lvl w:ilvl="6" w:tplc="B03209CA">
      <w:numFmt w:val="bullet"/>
      <w:lvlText w:val="•"/>
      <w:lvlJc w:val="left"/>
      <w:pPr>
        <w:ind w:left="6184" w:hanging="360"/>
      </w:pPr>
      <w:rPr>
        <w:rFonts w:hint="default"/>
        <w:lang w:val="en-US" w:eastAsia="en-US" w:bidi="ar-SA"/>
      </w:rPr>
    </w:lvl>
    <w:lvl w:ilvl="7" w:tplc="0BB2EA56">
      <w:numFmt w:val="bullet"/>
      <w:lvlText w:val="•"/>
      <w:lvlJc w:val="left"/>
      <w:pPr>
        <w:ind w:left="7116" w:hanging="360"/>
      </w:pPr>
      <w:rPr>
        <w:rFonts w:hint="default"/>
        <w:lang w:val="en-US" w:eastAsia="en-US" w:bidi="ar-SA"/>
      </w:rPr>
    </w:lvl>
    <w:lvl w:ilvl="8" w:tplc="85D49CB4">
      <w:numFmt w:val="bullet"/>
      <w:lvlText w:val="•"/>
      <w:lvlJc w:val="left"/>
      <w:pPr>
        <w:ind w:left="8049" w:hanging="360"/>
      </w:pPr>
      <w:rPr>
        <w:rFonts w:hint="default"/>
        <w:lang w:val="en-US" w:eastAsia="en-US" w:bidi="ar-SA"/>
      </w:rPr>
    </w:lvl>
  </w:abstractNum>
  <w:abstractNum w:abstractNumId="5" w15:restartNumberingAfterBreak="0">
    <w:nsid w:val="59A131E5"/>
    <w:multiLevelType w:val="hybridMultilevel"/>
    <w:tmpl w:val="C074AB76"/>
    <w:lvl w:ilvl="0" w:tplc="71DC8E8A">
      <w:numFmt w:val="bullet"/>
      <w:lvlText w:val=""/>
      <w:lvlJc w:val="left"/>
      <w:pPr>
        <w:ind w:left="1526" w:hanging="360"/>
      </w:pPr>
      <w:rPr>
        <w:rFonts w:ascii="Symbol" w:eastAsia="Symbol" w:hAnsi="Symbol" w:cs="Symbol" w:hint="default"/>
        <w:b w:val="0"/>
        <w:bCs w:val="0"/>
        <w:i w:val="0"/>
        <w:iCs w:val="0"/>
        <w:spacing w:val="0"/>
        <w:w w:val="99"/>
        <w:sz w:val="20"/>
        <w:szCs w:val="20"/>
        <w:lang w:val="en-US" w:eastAsia="en-US" w:bidi="ar-SA"/>
      </w:rPr>
    </w:lvl>
    <w:lvl w:ilvl="1" w:tplc="B47468A8">
      <w:numFmt w:val="bullet"/>
      <w:lvlText w:val="o"/>
      <w:lvlJc w:val="left"/>
      <w:pPr>
        <w:ind w:left="2246" w:hanging="361"/>
      </w:pPr>
      <w:rPr>
        <w:rFonts w:ascii="Courier New" w:eastAsia="Courier New" w:hAnsi="Courier New" w:cs="Courier New" w:hint="default"/>
        <w:b w:val="0"/>
        <w:bCs w:val="0"/>
        <w:i w:val="0"/>
        <w:iCs w:val="0"/>
        <w:spacing w:val="0"/>
        <w:w w:val="99"/>
        <w:sz w:val="20"/>
        <w:szCs w:val="20"/>
        <w:lang w:val="en-US" w:eastAsia="en-US" w:bidi="ar-SA"/>
      </w:rPr>
    </w:lvl>
    <w:lvl w:ilvl="2" w:tplc="5F72F8A0">
      <w:numFmt w:val="bullet"/>
      <w:lvlText w:val="•"/>
      <w:lvlJc w:val="left"/>
      <w:pPr>
        <w:ind w:left="3092" w:hanging="361"/>
      </w:pPr>
      <w:rPr>
        <w:rFonts w:hint="default"/>
        <w:lang w:val="en-US" w:eastAsia="en-US" w:bidi="ar-SA"/>
      </w:rPr>
    </w:lvl>
    <w:lvl w:ilvl="3" w:tplc="D076BC92">
      <w:numFmt w:val="bullet"/>
      <w:lvlText w:val="•"/>
      <w:lvlJc w:val="left"/>
      <w:pPr>
        <w:ind w:left="3945" w:hanging="361"/>
      </w:pPr>
      <w:rPr>
        <w:rFonts w:hint="default"/>
        <w:lang w:val="en-US" w:eastAsia="en-US" w:bidi="ar-SA"/>
      </w:rPr>
    </w:lvl>
    <w:lvl w:ilvl="4" w:tplc="C0D641FE">
      <w:numFmt w:val="bullet"/>
      <w:lvlText w:val="•"/>
      <w:lvlJc w:val="left"/>
      <w:pPr>
        <w:ind w:left="4798" w:hanging="361"/>
      </w:pPr>
      <w:rPr>
        <w:rFonts w:hint="default"/>
        <w:lang w:val="en-US" w:eastAsia="en-US" w:bidi="ar-SA"/>
      </w:rPr>
    </w:lvl>
    <w:lvl w:ilvl="5" w:tplc="354C2294">
      <w:numFmt w:val="bullet"/>
      <w:lvlText w:val="•"/>
      <w:lvlJc w:val="left"/>
      <w:pPr>
        <w:ind w:left="5651" w:hanging="361"/>
      </w:pPr>
      <w:rPr>
        <w:rFonts w:hint="default"/>
        <w:lang w:val="en-US" w:eastAsia="en-US" w:bidi="ar-SA"/>
      </w:rPr>
    </w:lvl>
    <w:lvl w:ilvl="6" w:tplc="EAAECBB6">
      <w:numFmt w:val="bullet"/>
      <w:lvlText w:val="•"/>
      <w:lvlJc w:val="left"/>
      <w:pPr>
        <w:ind w:left="6504" w:hanging="361"/>
      </w:pPr>
      <w:rPr>
        <w:rFonts w:hint="default"/>
        <w:lang w:val="en-US" w:eastAsia="en-US" w:bidi="ar-SA"/>
      </w:rPr>
    </w:lvl>
    <w:lvl w:ilvl="7" w:tplc="B16056E8">
      <w:numFmt w:val="bullet"/>
      <w:lvlText w:val="•"/>
      <w:lvlJc w:val="left"/>
      <w:pPr>
        <w:ind w:left="7356" w:hanging="361"/>
      </w:pPr>
      <w:rPr>
        <w:rFonts w:hint="default"/>
        <w:lang w:val="en-US" w:eastAsia="en-US" w:bidi="ar-SA"/>
      </w:rPr>
    </w:lvl>
    <w:lvl w:ilvl="8" w:tplc="7B10A8EC">
      <w:numFmt w:val="bullet"/>
      <w:lvlText w:val="•"/>
      <w:lvlJc w:val="left"/>
      <w:pPr>
        <w:ind w:left="8209" w:hanging="361"/>
      </w:pPr>
      <w:rPr>
        <w:rFonts w:hint="default"/>
        <w:lang w:val="en-US" w:eastAsia="en-US" w:bidi="ar-SA"/>
      </w:rPr>
    </w:lvl>
  </w:abstractNum>
  <w:num w:numId="1" w16cid:durableId="1438940920">
    <w:abstractNumId w:val="4"/>
  </w:num>
  <w:num w:numId="2" w16cid:durableId="878126630">
    <w:abstractNumId w:val="5"/>
  </w:num>
  <w:num w:numId="3" w16cid:durableId="457072533">
    <w:abstractNumId w:val="2"/>
  </w:num>
  <w:num w:numId="4" w16cid:durableId="1521357169">
    <w:abstractNumId w:val="0"/>
  </w:num>
  <w:num w:numId="5" w16cid:durableId="1762598746">
    <w:abstractNumId w:val="1"/>
  </w:num>
  <w:num w:numId="6" w16cid:durableId="19132717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9CB"/>
    <w:rsid w:val="00954A73"/>
    <w:rsid w:val="00AB3830"/>
    <w:rsid w:val="00C639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BF646"/>
  <w15:docId w15:val="{29DF7C07-B83F-423D-A211-EE4B691E7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553" w:hanging="467"/>
      <w:outlineLvl w:val="0"/>
    </w:pPr>
    <w:rPr>
      <w:rFonts w:ascii="Arial" w:eastAsia="Arial" w:hAnsi="Arial" w:cs="Arial"/>
      <w:b/>
      <w:bCs/>
      <w:sz w:val="28"/>
      <w:szCs w:val="28"/>
    </w:rPr>
  </w:style>
  <w:style w:type="paragraph" w:styleId="Heading2">
    <w:name w:val="heading 2"/>
    <w:basedOn w:val="Normal"/>
    <w:uiPriority w:val="9"/>
    <w:unhideWhenUsed/>
    <w:qFormat/>
    <w:pPr>
      <w:spacing w:before="1"/>
      <w:ind w:left="487" w:hanging="401"/>
      <w:outlineLvl w:val="1"/>
    </w:pPr>
    <w:rPr>
      <w:rFonts w:ascii="Arial" w:eastAsia="Arial" w:hAnsi="Arial" w:cs="Arial"/>
      <w:b/>
      <w:bCs/>
      <w:sz w:val="24"/>
      <w:szCs w:val="24"/>
    </w:rPr>
  </w:style>
  <w:style w:type="paragraph" w:styleId="Heading3">
    <w:name w:val="heading 3"/>
    <w:basedOn w:val="Normal"/>
    <w:uiPriority w:val="9"/>
    <w:unhideWhenUsed/>
    <w:qFormat/>
    <w:pPr>
      <w:ind w:left="86"/>
      <w:outlineLvl w:val="2"/>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98"/>
      <w:ind w:left="306" w:hanging="220"/>
    </w:pPr>
    <w:rPr>
      <w:sz w:val="20"/>
      <w:szCs w:val="20"/>
    </w:rPr>
  </w:style>
  <w:style w:type="paragraph" w:styleId="TOC2">
    <w:name w:val="toc 2"/>
    <w:basedOn w:val="Normal"/>
    <w:uiPriority w:val="1"/>
    <w:qFormat/>
    <w:pPr>
      <w:spacing w:before="102"/>
      <w:ind w:left="416" w:hanging="330"/>
    </w:pPr>
    <w:rPr>
      <w:rFonts w:ascii="Arial" w:eastAsia="Arial" w:hAnsi="Arial" w:cs="Arial"/>
      <w:b/>
      <w:bCs/>
      <w:i/>
      <w:iCs/>
    </w:rPr>
  </w:style>
  <w:style w:type="paragraph" w:styleId="BodyText">
    <w:name w:val="Body Text"/>
    <w:basedOn w:val="Normal"/>
    <w:uiPriority w:val="1"/>
    <w:qFormat/>
    <w:pPr>
      <w:spacing w:before="121"/>
      <w:ind w:left="86"/>
    </w:pPr>
    <w:rPr>
      <w:sz w:val="20"/>
      <w:szCs w:val="20"/>
    </w:rPr>
  </w:style>
  <w:style w:type="paragraph" w:styleId="Title">
    <w:name w:val="Title"/>
    <w:basedOn w:val="Normal"/>
    <w:uiPriority w:val="10"/>
    <w:qFormat/>
    <w:pPr>
      <w:spacing w:before="1"/>
      <w:jc w:val="center"/>
    </w:pPr>
    <w:rPr>
      <w:rFonts w:ascii="Arial" w:eastAsia="Arial" w:hAnsi="Arial" w:cs="Arial"/>
      <w:b/>
      <w:bCs/>
      <w:sz w:val="72"/>
      <w:szCs w:val="72"/>
    </w:rPr>
  </w:style>
  <w:style w:type="paragraph" w:styleId="ListParagraph">
    <w:name w:val="List Paragraph"/>
    <w:basedOn w:val="Normal"/>
    <w:uiPriority w:val="1"/>
    <w:qFormat/>
    <w:pPr>
      <w:ind w:left="1525" w:hanging="359"/>
    </w:pPr>
  </w:style>
  <w:style w:type="paragraph" w:customStyle="1" w:styleId="TableParagraph">
    <w:name w:val="Table Paragraph"/>
    <w:basedOn w:val="Normal"/>
    <w:uiPriority w:val="1"/>
    <w:qFormat/>
    <w:pPr>
      <w:spacing w:before="57"/>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ico.org.uk/for-organisations/guide-to-the-general-data-protection-regulation-gdpr/" TargetMode="External"/><Relationship Id="rId18" Type="http://schemas.openxmlformats.org/officeDocument/2006/relationships/hyperlink" Target="https://ico.org.uk/media/for-organisations/documents/1542/cctv-code-of-practice.pdf" TargetMode="External"/><Relationship Id="rId3" Type="http://schemas.openxmlformats.org/officeDocument/2006/relationships/settings" Target="settings.xml"/><Relationship Id="rId21" Type="http://schemas.openxmlformats.org/officeDocument/2006/relationships/hyperlink" Target="https://ico.org.uk/for-organisations/report-a-breach/" TargetMode="External"/><Relationship Id="rId7" Type="http://schemas.openxmlformats.org/officeDocument/2006/relationships/image" Target="media/image1.png"/><Relationship Id="rId12" Type="http://schemas.openxmlformats.org/officeDocument/2006/relationships/hyperlink" Target="http://www.legislation.gov.uk/ukpga/2018/12/contents/enacted" TargetMode="External"/><Relationship Id="rId17" Type="http://schemas.openxmlformats.org/officeDocument/2006/relationships/hyperlink" Target="https://www.legislation.gov.uk/ukpga/2012/9/section/26" TargetMode="External"/><Relationship Id="rId2" Type="http://schemas.openxmlformats.org/officeDocument/2006/relationships/styles" Target="styles.xml"/><Relationship Id="rId16" Type="http://schemas.openxmlformats.org/officeDocument/2006/relationships/hyperlink" Target="mailto:tracey.richards@dorsetstudioschool.co.uk" TargetMode="External"/><Relationship Id="rId20" Type="http://schemas.openxmlformats.org/officeDocument/2006/relationships/hyperlink" Target="https://ico.org.uk/for-organisations/report-a-breach/personal-data-breach-assess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si/2020/1586/made" TargetMode="Externa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yperlink" Target="https://www.legislation.gov.uk/uksi/2020/1586/made" TargetMode="External"/><Relationship Id="rId19" Type="http://schemas.openxmlformats.org/officeDocument/2006/relationships/hyperlink" Target="https://ico.org.uk/for-organisations/guide-to-the-general-data-protection-regulation-gdpr/personal-data-breaches/"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ico.org.uk/media/for-organisations/documents/1542/cctv-code-of-practice.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5085</Words>
  <Characters>28988</Characters>
  <Application>Microsoft Office Word</Application>
  <DocSecurity>0</DocSecurity>
  <Lines>241</Lines>
  <Paragraphs>68</Paragraphs>
  <ScaleCrop>false</ScaleCrop>
  <Company/>
  <LinksUpToDate>false</LinksUpToDate>
  <CharactersWithSpaces>34005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Leopold</dc:creator>
  <cp:lastModifiedBy>Lisa Ramsden</cp:lastModifiedBy>
  <cp:revision>2</cp:revision>
  <dcterms:created xsi:type="dcterms:W3CDTF">2025-04-29T10:31:00Z</dcterms:created>
  <dcterms:modified xsi:type="dcterms:W3CDTF">2025-04-29T10:31:00Z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2022-12-14T00:00:00Z</vt:filetime>
  </property>
  <property fmtid="{D5CDD505-2E9C-101B-9397-08002B2CF9AE}" pid="3" name="Creator">
    <vt:lpwstr>Microsoft® Word for Microsoft 365</vt:lpwstr>
  </property>
  <property fmtid="{D5CDD505-2E9C-101B-9397-08002B2CF9AE}" pid="4" name="LastSaved">
    <vt:filetime>2025-04-29T00:00:00Z</vt:filetime>
  </property>
  <property fmtid="{D5CDD505-2E9C-101B-9397-08002B2CF9AE}" pid="5" name="Producer">
    <vt:lpwstr>Microsoft® Word for Microsoft 365</vt:lpwstr>
  </property>
</Properties>
</file>